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5190">
        <w:rPr>
          <w:rFonts w:ascii="Times New Roman" w:eastAsia="Times New Roman" w:hAnsi="Times New Roman"/>
          <w:b/>
          <w:bCs/>
          <w:smallCaps/>
          <w:color w:val="000000"/>
          <w:sz w:val="20"/>
          <w:szCs w:val="20"/>
        </w:rPr>
        <w:t xml:space="preserve">Project Type: </w:t>
      </w:r>
      <w:bookmarkEnd w:id="0"/>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ascii="Times New Roman" w:eastAsia="Times New Roman" w:hAnsi="Times New Roman"/>
          <w:b/>
          <w:bCs/>
          <w:smallCaps/>
          <w:color w:val="000000"/>
          <w:sz w:val="20"/>
          <w:szCs w:val="20"/>
        </w:rPr>
        <w:instrText xml:space="preserve"> FORMDROPDOWN </w:instrText>
      </w:r>
      <w:r w:rsidR="00E32C49">
        <w:rPr>
          <w:rFonts w:ascii="Times New Roman" w:eastAsia="Times New Roman" w:hAnsi="Times New Roman"/>
          <w:b/>
          <w:bCs/>
          <w:smallCaps/>
          <w:color w:val="000000"/>
          <w:sz w:val="20"/>
          <w:szCs w:val="20"/>
        </w:rPr>
      </w:r>
      <w:r w:rsidR="00E32C49">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1"/>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77777777"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bookmarkStart w:id="2" w:name="ProjectTitle"/>
            <w:r w:rsidR="00D94620" w:rsidRPr="00C61407">
              <w:rPr>
                <w:rFonts w:ascii="Times New Roman" w:hAnsi="Times New Roman"/>
                <w:sz w:val="20"/>
                <w:szCs w:val="20"/>
              </w:rPr>
              <w:t>Integrated Natural Resource Management (INRM) in the productive, natural and forested landscape of Northern Region of Cambodia</w:t>
            </w:r>
            <w:bookmarkEnd w:id="2"/>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834E9AD" w14:textId="77777777" w:rsidR="00591870" w:rsidRPr="00234B38" w:rsidRDefault="00D94620" w:rsidP="00D94620">
            <w:pPr>
              <w:spacing w:after="0" w:line="240" w:lineRule="auto"/>
              <w:rPr>
                <w:rFonts w:ascii="Times New Roman" w:eastAsia="Times New Roman" w:hAnsi="Times New Roman"/>
                <w:color w:val="000000"/>
                <w:sz w:val="20"/>
                <w:szCs w:val="20"/>
              </w:rPr>
            </w:pPr>
            <w:bookmarkStart w:id="3" w:name="countries"/>
            <w:r w:rsidRPr="00234B38">
              <w:rPr>
                <w:rFonts w:ascii="Times New Roman" w:eastAsia="Times New Roman" w:hAnsi="Times New Roman"/>
                <w:color w:val="000000"/>
                <w:sz w:val="20"/>
                <w:szCs w:val="20"/>
              </w:rPr>
              <w:t>Cambodia</w:t>
            </w:r>
            <w:bookmarkEnd w:id="3"/>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77777777" w:rsidR="00591870" w:rsidRPr="00234B38" w:rsidRDefault="00D9462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9781</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77777777" w:rsidR="00591870" w:rsidRPr="00234B38" w:rsidRDefault="00D94620" w:rsidP="00591870">
            <w:pPr>
              <w:spacing w:after="0" w:line="240" w:lineRule="auto"/>
              <w:rPr>
                <w:rFonts w:ascii="Times New Roman" w:eastAsia="Times New Roman" w:hAnsi="Times New Roman"/>
                <w:color w:val="000000"/>
                <w:sz w:val="20"/>
                <w:szCs w:val="20"/>
              </w:rPr>
            </w:pPr>
            <w:bookmarkStart w:id="4" w:name="agencyID"/>
            <w:r w:rsidRPr="00234B38">
              <w:rPr>
                <w:rFonts w:ascii="Times New Roman" w:eastAsia="Times New Roman" w:hAnsi="Times New Roman"/>
                <w:color w:val="000000"/>
                <w:sz w:val="20"/>
                <w:szCs w:val="20"/>
              </w:rPr>
              <w:t>5770</w:t>
            </w:r>
            <w:bookmarkEnd w:id="4"/>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77777777" w:rsidR="00591870" w:rsidRPr="00234B38" w:rsidRDefault="001E16EB" w:rsidP="00591870">
            <w:pPr>
              <w:spacing w:after="0" w:line="240" w:lineRule="auto"/>
              <w:rPr>
                <w:rFonts w:ascii="Times New Roman" w:eastAsia="Times New Roman" w:hAnsi="Times New Roman"/>
                <w:color w:val="000000"/>
                <w:sz w:val="20"/>
                <w:szCs w:val="20"/>
              </w:rPr>
            </w:pPr>
            <w:r>
              <w:rPr>
                <w:rFonts w:ascii="Times New Roman" w:hAnsi="Times New Roman"/>
                <w:szCs w:val="20"/>
              </w:rPr>
              <w:t>GSSD/National Council of Sustainable Development (GSSD)</w:t>
            </w:r>
          </w:p>
        </w:tc>
        <w:tc>
          <w:tcPr>
            <w:tcW w:w="1295" w:type="pct"/>
            <w:gridSpan w:val="2"/>
          </w:tcPr>
          <w:p w14:paraId="301DB25A" w14:textId="77777777" w:rsidR="00591870" w:rsidRDefault="00591870" w:rsidP="00591870">
            <w:pPr>
              <w:spacing w:after="0" w:line="240" w:lineRule="auto"/>
              <w:rPr>
                <w:rFonts w:ascii="Times New Roman" w:eastAsia="Times New Roman" w:hAnsi="Times New Roman"/>
                <w:color w:val="000000"/>
                <w:sz w:val="20"/>
                <w:szCs w:val="20"/>
              </w:rPr>
            </w:pPr>
            <w:r w:rsidRPr="000F7A46">
              <w:rPr>
                <w:rFonts w:ascii="Times New Roman" w:eastAsia="Times New Roman" w:hAnsi="Times New Roman"/>
                <w:color w:val="000000"/>
                <w:sz w:val="20"/>
                <w:szCs w:val="20"/>
              </w:rPr>
              <w:t>Submission Date:</w:t>
            </w:r>
          </w:p>
          <w:p w14:paraId="561183F8" w14:textId="77777777" w:rsidR="00022175" w:rsidRDefault="00E901E3"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yellow"/>
              </w:rPr>
              <w:t>1</w:t>
            </w:r>
            <w:r w:rsidRPr="00E901E3">
              <w:rPr>
                <w:rFonts w:ascii="Times New Roman" w:eastAsia="Times New Roman" w:hAnsi="Times New Roman"/>
                <w:color w:val="000000"/>
                <w:sz w:val="20"/>
                <w:szCs w:val="20"/>
                <w:highlight w:val="yellow"/>
                <w:vertAlign w:val="superscript"/>
              </w:rPr>
              <w:t>st</w:t>
            </w:r>
            <w:r>
              <w:rPr>
                <w:rFonts w:ascii="Times New Roman" w:eastAsia="Times New Roman" w:hAnsi="Times New Roman"/>
                <w:color w:val="000000"/>
                <w:sz w:val="20"/>
                <w:szCs w:val="20"/>
                <w:highlight w:val="yellow"/>
              </w:rPr>
              <w:t xml:space="preserve"> </w:t>
            </w:r>
            <w:r w:rsidR="00022175" w:rsidRPr="00022175">
              <w:rPr>
                <w:rFonts w:ascii="Times New Roman" w:eastAsia="Times New Roman" w:hAnsi="Times New Roman"/>
                <w:color w:val="000000"/>
                <w:sz w:val="20"/>
                <w:szCs w:val="20"/>
                <w:highlight w:val="yellow"/>
              </w:rPr>
              <w:t>Re-submission</w:t>
            </w:r>
          </w:p>
          <w:p w14:paraId="52FBB1C7" w14:textId="77777777" w:rsidR="00E901E3" w:rsidRDefault="00E901E3" w:rsidP="00591870">
            <w:pPr>
              <w:spacing w:after="0" w:line="240" w:lineRule="auto"/>
              <w:rPr>
                <w:rFonts w:ascii="Times New Roman" w:eastAsia="Times New Roman" w:hAnsi="Times New Roman"/>
                <w:color w:val="000000"/>
                <w:sz w:val="20"/>
                <w:szCs w:val="20"/>
              </w:rPr>
            </w:pPr>
            <w:r w:rsidRPr="00E901E3">
              <w:rPr>
                <w:rFonts w:ascii="Times New Roman" w:eastAsia="Times New Roman" w:hAnsi="Times New Roman"/>
                <w:color w:val="000000"/>
                <w:sz w:val="20"/>
                <w:szCs w:val="20"/>
                <w:highlight w:val="green"/>
              </w:rPr>
              <w:t>2</w:t>
            </w:r>
            <w:r w:rsidRPr="00E901E3">
              <w:rPr>
                <w:rFonts w:ascii="Times New Roman" w:eastAsia="Times New Roman" w:hAnsi="Times New Roman"/>
                <w:color w:val="000000"/>
                <w:sz w:val="20"/>
                <w:szCs w:val="20"/>
                <w:highlight w:val="green"/>
                <w:vertAlign w:val="superscript"/>
              </w:rPr>
              <w:t>nd</w:t>
            </w:r>
            <w:r w:rsidRPr="00E901E3">
              <w:rPr>
                <w:rFonts w:ascii="Times New Roman" w:eastAsia="Times New Roman" w:hAnsi="Times New Roman"/>
                <w:color w:val="000000"/>
                <w:sz w:val="20"/>
                <w:szCs w:val="20"/>
                <w:highlight w:val="green"/>
              </w:rPr>
              <w:t xml:space="preserve"> Re-submission</w:t>
            </w:r>
          </w:p>
          <w:p w14:paraId="365C8706" w14:textId="22797433" w:rsidR="00987DB9" w:rsidRPr="000F7A46" w:rsidRDefault="00987DB9" w:rsidP="00591870">
            <w:pPr>
              <w:spacing w:after="0" w:line="240" w:lineRule="auto"/>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highlight w:val="cyan"/>
              </w:rPr>
              <w:t>3</w:t>
            </w:r>
            <w:r w:rsidRPr="00987DB9">
              <w:rPr>
                <w:rFonts w:ascii="Times New Roman" w:eastAsia="Times New Roman" w:hAnsi="Times New Roman"/>
                <w:color w:val="000000"/>
                <w:sz w:val="20"/>
                <w:szCs w:val="20"/>
                <w:highlight w:val="cyan"/>
                <w:vertAlign w:val="superscript"/>
              </w:rPr>
              <w:t>rd</w:t>
            </w:r>
            <w:r w:rsidRPr="00987DB9">
              <w:rPr>
                <w:rFonts w:ascii="Times New Roman" w:eastAsia="Times New Roman" w:hAnsi="Times New Roman"/>
                <w:color w:val="000000"/>
                <w:sz w:val="20"/>
                <w:szCs w:val="20"/>
                <w:highlight w:val="cyan"/>
              </w:rPr>
              <w:t xml:space="preserve"> Re-submission</w:t>
            </w:r>
          </w:p>
        </w:tc>
        <w:tc>
          <w:tcPr>
            <w:tcW w:w="724" w:type="pct"/>
          </w:tcPr>
          <w:p w14:paraId="6D99C7B7" w14:textId="77777777" w:rsidR="00591870" w:rsidRDefault="00022175"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May 25</w:t>
            </w:r>
            <w:r w:rsidR="00511716" w:rsidRPr="000F7A46">
              <w:rPr>
                <w:rFonts w:ascii="Times New Roman" w:eastAsia="Times New Roman" w:hAnsi="Times New Roman"/>
                <w:color w:val="000000"/>
                <w:sz w:val="20"/>
                <w:szCs w:val="20"/>
              </w:rPr>
              <w:t>, 2019</w:t>
            </w:r>
          </w:p>
          <w:p w14:paraId="3F3E692F" w14:textId="77777777" w:rsidR="00022175" w:rsidRDefault="002A40DC" w:rsidP="00591870">
            <w:pPr>
              <w:spacing w:after="0" w:line="240" w:lineRule="auto"/>
              <w:rPr>
                <w:rFonts w:ascii="Times New Roman" w:eastAsia="Times New Roman" w:hAnsi="Times New Roman"/>
                <w:color w:val="000000"/>
                <w:sz w:val="20"/>
                <w:szCs w:val="20"/>
              </w:rPr>
            </w:pPr>
            <w:r w:rsidRPr="00E901E3">
              <w:rPr>
                <w:rFonts w:ascii="Times New Roman" w:eastAsia="Times New Roman" w:hAnsi="Times New Roman"/>
                <w:color w:val="000000"/>
                <w:sz w:val="20"/>
                <w:szCs w:val="20"/>
                <w:highlight w:val="yellow"/>
              </w:rPr>
              <w:t>Sep</w:t>
            </w:r>
            <w:r w:rsidR="00022175" w:rsidRPr="00E901E3">
              <w:rPr>
                <w:rFonts w:ascii="Times New Roman" w:eastAsia="Times New Roman" w:hAnsi="Times New Roman"/>
                <w:color w:val="000000"/>
                <w:sz w:val="20"/>
                <w:szCs w:val="20"/>
                <w:highlight w:val="yellow"/>
              </w:rPr>
              <w:t xml:space="preserve">. </w:t>
            </w:r>
            <w:r w:rsidRPr="00E901E3">
              <w:rPr>
                <w:rFonts w:ascii="Times New Roman" w:eastAsia="Times New Roman" w:hAnsi="Times New Roman"/>
                <w:color w:val="000000"/>
                <w:sz w:val="20"/>
                <w:szCs w:val="20"/>
                <w:highlight w:val="yellow"/>
              </w:rPr>
              <w:t>5</w:t>
            </w:r>
            <w:r w:rsidR="00022175" w:rsidRPr="00E901E3">
              <w:rPr>
                <w:rFonts w:ascii="Times New Roman" w:eastAsia="Times New Roman" w:hAnsi="Times New Roman"/>
                <w:color w:val="000000"/>
                <w:sz w:val="20"/>
                <w:szCs w:val="20"/>
                <w:highlight w:val="yellow"/>
              </w:rPr>
              <w:t>, 2019</w:t>
            </w:r>
          </w:p>
          <w:p w14:paraId="420A7B4C" w14:textId="77777777" w:rsidR="00A2642A" w:rsidRDefault="00A2642A" w:rsidP="00A2642A">
            <w:pPr>
              <w:spacing w:after="0" w:line="240" w:lineRule="auto"/>
              <w:rPr>
                <w:rFonts w:ascii="Times New Roman" w:eastAsia="Times New Roman" w:hAnsi="Times New Roman"/>
                <w:color w:val="000000"/>
                <w:sz w:val="20"/>
                <w:szCs w:val="20"/>
              </w:rPr>
            </w:pPr>
            <w:r w:rsidRPr="00E901E3">
              <w:rPr>
                <w:rFonts w:ascii="Times New Roman" w:eastAsia="Times New Roman" w:hAnsi="Times New Roman"/>
                <w:color w:val="000000"/>
                <w:sz w:val="20"/>
                <w:szCs w:val="20"/>
                <w:highlight w:val="green"/>
              </w:rPr>
              <w:t>Nov</w:t>
            </w:r>
            <w:r w:rsidR="00E901E3" w:rsidRPr="00E901E3">
              <w:rPr>
                <w:rFonts w:ascii="Times New Roman" w:eastAsia="Times New Roman" w:hAnsi="Times New Roman"/>
                <w:color w:val="000000"/>
                <w:sz w:val="20"/>
                <w:szCs w:val="20"/>
                <w:highlight w:val="green"/>
              </w:rPr>
              <w:t xml:space="preserve"> 22</w:t>
            </w:r>
            <w:r w:rsidRPr="00E901E3">
              <w:rPr>
                <w:rFonts w:ascii="Times New Roman" w:eastAsia="Times New Roman" w:hAnsi="Times New Roman"/>
                <w:color w:val="000000"/>
                <w:sz w:val="20"/>
                <w:szCs w:val="20"/>
                <w:highlight w:val="green"/>
              </w:rPr>
              <w:t>, 2019</w:t>
            </w:r>
          </w:p>
          <w:p w14:paraId="16B4B8E4" w14:textId="5F73038C" w:rsidR="00987DB9" w:rsidRPr="000F7A46" w:rsidRDefault="00987DB9" w:rsidP="00A2642A">
            <w:pPr>
              <w:spacing w:after="0" w:line="240" w:lineRule="auto"/>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highlight w:val="cyan"/>
              </w:rPr>
              <w:t>Jan 22, 2020</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2C819E88" w:rsidR="00591870" w:rsidRPr="00234B38" w:rsidRDefault="00511716"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BD &amp; LD</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77777777" w:rsidR="00591870" w:rsidRPr="00234B38" w:rsidRDefault="00D9462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60</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E32C49">
              <w:rPr>
                <w:rFonts w:ascii="Times New Roman" w:hAnsi="Times New Roman"/>
                <w:color w:val="000000"/>
                <w:sz w:val="20"/>
                <w:szCs w:val="20"/>
              </w:rPr>
            </w:r>
            <w:r w:rsidR="00E32C49">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E32C49">
              <w:rPr>
                <w:rFonts w:ascii="Times New Roman" w:hAnsi="Times New Roman"/>
                <w:color w:val="000000"/>
                <w:sz w:val="20"/>
                <w:szCs w:val="20"/>
              </w:rPr>
            </w:r>
            <w:r w:rsidR="00E32C49">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E32C49">
              <w:rPr>
                <w:rFonts w:ascii="Times New Roman" w:hAnsi="Times New Roman"/>
                <w:color w:val="000000"/>
                <w:sz w:val="20"/>
                <w:szCs w:val="20"/>
              </w:rPr>
            </w:r>
            <w:r w:rsidR="00E32C49">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E32C49">
              <w:rPr>
                <w:color w:val="000000"/>
                <w:sz w:val="20"/>
                <w:szCs w:val="20"/>
              </w:rPr>
            </w:r>
            <w:r w:rsidR="00E32C49">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5"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5"/>
        <w:tc>
          <w:tcPr>
            <w:tcW w:w="724" w:type="pct"/>
          </w:tcPr>
          <w:p w14:paraId="59373305" w14:textId="77777777"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317,330</w:t>
            </w:r>
          </w:p>
        </w:tc>
      </w:tr>
    </w:tbl>
    <w:p w14:paraId="4D57A3E0" w14:textId="77777777" w:rsidR="00591870" w:rsidRPr="003A2019" w:rsidRDefault="00E32C49"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w:t>
        </w:r>
        <w:proofErr w:type="gramStart"/>
        <w:r w:rsidR="00D13F15" w:rsidRPr="009223E0">
          <w:rPr>
            <w:rStyle w:val="Hyperlink"/>
            <w:rFonts w:ascii="Times New Roman" w:hAnsi="Times New Roman"/>
            <w:b/>
            <w:smallCaps/>
          </w:rPr>
          <w:t>Area</w:t>
        </w:r>
        <w:r w:rsidR="00D13F15" w:rsidRPr="009223E0">
          <w:rPr>
            <w:rStyle w:val="Hyperlink"/>
            <w:b/>
            <w:smallCaps/>
          </w:rPr>
          <w:t xml:space="preserve">  </w:t>
        </w:r>
        <w:r w:rsidR="00D13F15" w:rsidRPr="009223E0">
          <w:rPr>
            <w:rStyle w:val="Hyperlink"/>
            <w:rFonts w:ascii="Times New Roman" w:hAnsi="Times New Roman"/>
            <w:b/>
            <w:smallCaps/>
          </w:rPr>
          <w:t>Strategy</w:t>
        </w:r>
        <w:proofErr w:type="gramEnd"/>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3"/>
        <w:gridCol w:w="4965"/>
        <w:gridCol w:w="812"/>
        <w:gridCol w:w="1286"/>
        <w:gridCol w:w="1228"/>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867BF2" w:rsidRPr="00A2642A" w14:paraId="11874CE9" w14:textId="77777777" w:rsidTr="00867BF2">
        <w:trPr>
          <w:jc w:val="center"/>
        </w:trPr>
        <w:tc>
          <w:tcPr>
            <w:tcW w:w="1016" w:type="pct"/>
            <w:shd w:val="clear" w:color="auto" w:fill="FFFFFF"/>
          </w:tcPr>
          <w:p w14:paraId="23E1CAB3" w14:textId="03AB8214" w:rsidR="00867BF2" w:rsidRPr="00A2642A" w:rsidRDefault="00867BF2" w:rsidP="004A7DC6">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BD-1 Program 1</w:t>
            </w:r>
          </w:p>
        </w:tc>
        <w:tc>
          <w:tcPr>
            <w:tcW w:w="2386" w:type="pct"/>
            <w:shd w:val="clear" w:color="auto" w:fill="FFFFFF"/>
          </w:tcPr>
          <w:p w14:paraId="2829EF66" w14:textId="77777777" w:rsidR="00867BF2" w:rsidRPr="00A2642A" w:rsidRDefault="00867BF2" w:rsidP="00591870">
            <w:pPr>
              <w:spacing w:after="0" w:line="240" w:lineRule="auto"/>
              <w:rPr>
                <w:rFonts w:ascii="Times New Roman" w:eastAsia="Times New Roman" w:hAnsi="Times New Roman"/>
                <w:color w:val="000000"/>
                <w:sz w:val="18"/>
                <w:szCs w:val="18"/>
              </w:rPr>
            </w:pPr>
            <w:bookmarkStart w:id="6" w:name="A_ExpectedOutCome_01"/>
            <w:r w:rsidRPr="00A2642A">
              <w:rPr>
                <w:rFonts w:ascii="Times New Roman" w:hAnsi="Times New Roman"/>
                <w:sz w:val="18"/>
                <w:szCs w:val="18"/>
              </w:rPr>
              <w:t>Improving Financial Sustainability and Effective Management of the National Ecological Infrastructure</w:t>
            </w:r>
            <w:bookmarkEnd w:id="6"/>
          </w:p>
        </w:tc>
        <w:tc>
          <w:tcPr>
            <w:tcW w:w="390" w:type="pct"/>
            <w:shd w:val="clear" w:color="auto" w:fill="FFFFFF"/>
          </w:tcPr>
          <w:p w14:paraId="6BD1E2A3" w14:textId="77777777" w:rsidR="00867BF2" w:rsidRPr="00A2642A" w:rsidRDefault="00867BF2" w:rsidP="00591870">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GEFTF</w:t>
            </w:r>
          </w:p>
        </w:tc>
        <w:tc>
          <w:tcPr>
            <w:tcW w:w="618" w:type="pct"/>
            <w:shd w:val="clear" w:color="auto" w:fill="FFFFFF"/>
          </w:tcPr>
          <w:p w14:paraId="6DF06519" w14:textId="77777777" w:rsidR="00867BF2" w:rsidRPr="00A2642A" w:rsidRDefault="00867BF2" w:rsidP="00591870">
            <w:pPr>
              <w:spacing w:after="0" w:line="240" w:lineRule="auto"/>
              <w:jc w:val="right"/>
              <w:rPr>
                <w:rFonts w:ascii="Times New Roman" w:eastAsia="Times New Roman" w:hAnsi="Times New Roman"/>
                <w:color w:val="000000"/>
                <w:sz w:val="18"/>
                <w:szCs w:val="18"/>
              </w:rPr>
            </w:pPr>
            <w:bookmarkStart w:id="7" w:name="A_GA_01"/>
            <w:r w:rsidRPr="00A2642A">
              <w:rPr>
                <w:rFonts w:ascii="Times New Roman" w:hAnsi="Times New Roman"/>
                <w:sz w:val="18"/>
                <w:szCs w:val="18"/>
              </w:rPr>
              <w:t>2,457,078</w:t>
            </w:r>
            <w:bookmarkEnd w:id="7"/>
          </w:p>
        </w:tc>
        <w:tc>
          <w:tcPr>
            <w:tcW w:w="590" w:type="pct"/>
            <w:shd w:val="clear" w:color="auto" w:fill="FFFFFF"/>
          </w:tcPr>
          <w:p w14:paraId="3A6360DA" w14:textId="38F1C6B4" w:rsidR="00867BF2" w:rsidRPr="00A2642A" w:rsidRDefault="004A64FE" w:rsidP="004A64FE">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5,</w:t>
            </w:r>
            <w:r w:rsidR="002353AD" w:rsidRPr="00A2642A">
              <w:rPr>
                <w:rFonts w:ascii="Times New Roman" w:eastAsia="Times New Roman" w:hAnsi="Times New Roman"/>
                <w:color w:val="000000"/>
                <w:sz w:val="18"/>
                <w:szCs w:val="18"/>
              </w:rPr>
              <w:t>1</w:t>
            </w:r>
            <w:r w:rsidRPr="00A2642A">
              <w:rPr>
                <w:rFonts w:ascii="Times New Roman" w:eastAsia="Times New Roman" w:hAnsi="Times New Roman"/>
                <w:color w:val="000000"/>
                <w:sz w:val="18"/>
                <w:szCs w:val="18"/>
              </w:rPr>
              <w:t>23,400</w:t>
            </w:r>
          </w:p>
        </w:tc>
      </w:tr>
      <w:tr w:rsidR="00867BF2" w:rsidRPr="00A2642A" w14:paraId="3DB68FE4" w14:textId="77777777" w:rsidTr="00867BF2">
        <w:trPr>
          <w:jc w:val="center"/>
        </w:trPr>
        <w:tc>
          <w:tcPr>
            <w:tcW w:w="1016" w:type="pct"/>
            <w:tcBorders>
              <w:bottom w:val="single" w:sz="4" w:space="0" w:color="auto"/>
            </w:tcBorders>
            <w:shd w:val="clear" w:color="auto" w:fill="FFFFFF"/>
          </w:tcPr>
          <w:p w14:paraId="0E9E4596" w14:textId="65A9F55B" w:rsidR="00867BF2" w:rsidRPr="00A2642A" w:rsidRDefault="00867BF2" w:rsidP="00C10A92">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LD-1 Program 1</w:t>
            </w:r>
          </w:p>
        </w:tc>
        <w:tc>
          <w:tcPr>
            <w:tcW w:w="2386" w:type="pct"/>
            <w:shd w:val="clear" w:color="auto" w:fill="FFFFFF"/>
          </w:tcPr>
          <w:p w14:paraId="68E05525" w14:textId="77777777" w:rsidR="00867BF2" w:rsidRPr="00A2642A" w:rsidRDefault="00097303" w:rsidP="00A45F78">
            <w:pPr>
              <w:pStyle w:val="NormalWeb"/>
              <w:rPr>
                <w:rFonts w:ascii="Times New Roman" w:hAnsi="Times New Roman"/>
                <w:sz w:val="18"/>
                <w:szCs w:val="18"/>
              </w:rPr>
            </w:pPr>
            <w:r w:rsidRPr="00A2642A">
              <w:rPr>
                <w:rFonts w:ascii="Times New Roman" w:hAnsi="Times New Roman"/>
                <w:sz w:val="18"/>
                <w:szCs w:val="18"/>
              </w:rPr>
              <w:t>Agro-ecological intensification</w:t>
            </w:r>
            <w:r w:rsidR="00A45F78" w:rsidRPr="00A2642A">
              <w:rPr>
                <w:rFonts w:ascii="Times New Roman" w:hAnsi="Times New Roman"/>
                <w:sz w:val="18"/>
                <w:szCs w:val="18"/>
              </w:rPr>
              <w:t xml:space="preserve"> </w:t>
            </w:r>
          </w:p>
        </w:tc>
        <w:tc>
          <w:tcPr>
            <w:tcW w:w="390" w:type="pct"/>
            <w:tcBorders>
              <w:bottom w:val="single" w:sz="4" w:space="0" w:color="auto"/>
            </w:tcBorders>
            <w:shd w:val="clear" w:color="auto" w:fill="FFFFFF"/>
          </w:tcPr>
          <w:p w14:paraId="012F5B7D" w14:textId="77777777" w:rsidR="00867BF2" w:rsidRPr="00A2642A" w:rsidRDefault="00867BF2" w:rsidP="00591870">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GEFTF</w:t>
            </w:r>
          </w:p>
        </w:tc>
        <w:tc>
          <w:tcPr>
            <w:tcW w:w="618" w:type="pct"/>
            <w:tcBorders>
              <w:bottom w:val="single" w:sz="4" w:space="0" w:color="auto"/>
            </w:tcBorders>
            <w:shd w:val="clear" w:color="auto" w:fill="FFFFFF"/>
          </w:tcPr>
          <w:p w14:paraId="10D5853B" w14:textId="77777777" w:rsidR="00867BF2" w:rsidRPr="00A2642A" w:rsidRDefault="00567996" w:rsidP="00591870">
            <w:pPr>
              <w:spacing w:after="0" w:line="240" w:lineRule="auto"/>
              <w:jc w:val="right"/>
              <w:rPr>
                <w:rFonts w:ascii="Times New Roman" w:eastAsia="Times New Roman" w:hAnsi="Times New Roman"/>
                <w:color w:val="000000"/>
                <w:sz w:val="18"/>
                <w:szCs w:val="18"/>
              </w:rPr>
            </w:pPr>
            <w:r w:rsidRPr="00A2642A">
              <w:rPr>
                <w:rFonts w:ascii="Times New Roman" w:hAnsi="Times New Roman"/>
                <w:sz w:val="18"/>
                <w:szCs w:val="18"/>
              </w:rPr>
              <w:t>433,242</w:t>
            </w:r>
          </w:p>
        </w:tc>
        <w:tc>
          <w:tcPr>
            <w:tcW w:w="590" w:type="pct"/>
            <w:tcBorders>
              <w:bottom w:val="single" w:sz="4" w:space="0" w:color="auto"/>
            </w:tcBorders>
            <w:shd w:val="clear" w:color="auto" w:fill="FFFFFF"/>
          </w:tcPr>
          <w:p w14:paraId="6A64F276" w14:textId="14EBD641" w:rsidR="00867BF2" w:rsidRPr="00A2642A" w:rsidRDefault="002353AD" w:rsidP="004A64FE">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2</w:t>
            </w:r>
            <w:r w:rsidR="00D65115" w:rsidRPr="00A2642A">
              <w:rPr>
                <w:rFonts w:ascii="Times New Roman" w:eastAsia="Times New Roman" w:hAnsi="Times New Roman"/>
                <w:color w:val="000000"/>
                <w:sz w:val="18"/>
                <w:szCs w:val="18"/>
              </w:rPr>
              <w:t>,</w:t>
            </w:r>
            <w:r w:rsidRPr="00A2642A">
              <w:rPr>
                <w:rFonts w:ascii="Times New Roman" w:eastAsia="Times New Roman" w:hAnsi="Times New Roman"/>
                <w:color w:val="000000"/>
                <w:sz w:val="18"/>
                <w:szCs w:val="18"/>
              </w:rPr>
              <w:t>0</w:t>
            </w:r>
            <w:r w:rsidR="00D65115" w:rsidRPr="00A2642A">
              <w:rPr>
                <w:rFonts w:ascii="Times New Roman" w:eastAsia="Times New Roman" w:hAnsi="Times New Roman"/>
                <w:color w:val="000000"/>
                <w:sz w:val="18"/>
                <w:szCs w:val="18"/>
              </w:rPr>
              <w:t>68,730</w:t>
            </w:r>
          </w:p>
        </w:tc>
      </w:tr>
      <w:tr w:rsidR="00867BF2" w:rsidRPr="00A2642A" w14:paraId="2C25C9B0" w14:textId="77777777" w:rsidTr="00867BF2">
        <w:trPr>
          <w:jc w:val="center"/>
        </w:trPr>
        <w:tc>
          <w:tcPr>
            <w:tcW w:w="1016" w:type="pct"/>
            <w:tcBorders>
              <w:bottom w:val="single" w:sz="4" w:space="0" w:color="auto"/>
            </w:tcBorders>
            <w:shd w:val="clear" w:color="auto" w:fill="FFFFFF"/>
          </w:tcPr>
          <w:p w14:paraId="1FBAF918" w14:textId="443697D3" w:rsidR="00867BF2" w:rsidRPr="00A2642A" w:rsidRDefault="00867BF2" w:rsidP="00C10A92">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LD-3 Program 4</w:t>
            </w:r>
          </w:p>
        </w:tc>
        <w:tc>
          <w:tcPr>
            <w:tcW w:w="2386" w:type="pct"/>
            <w:shd w:val="clear" w:color="auto" w:fill="FFFFFF"/>
          </w:tcPr>
          <w:p w14:paraId="62F2CA55" w14:textId="77777777" w:rsidR="00867BF2" w:rsidRPr="00A2642A" w:rsidRDefault="00867BF2" w:rsidP="00591870">
            <w:pPr>
              <w:spacing w:after="0" w:line="240" w:lineRule="auto"/>
              <w:rPr>
                <w:rFonts w:ascii="Times New Roman" w:eastAsia="Times New Roman" w:hAnsi="Times New Roman"/>
                <w:color w:val="000000"/>
                <w:sz w:val="18"/>
                <w:szCs w:val="18"/>
              </w:rPr>
            </w:pPr>
            <w:bookmarkStart w:id="8" w:name="A_ExpectedOutCome_04"/>
            <w:r w:rsidRPr="00A2642A">
              <w:rPr>
                <w:rFonts w:ascii="Times New Roman" w:hAnsi="Times New Roman"/>
                <w:sz w:val="18"/>
                <w:szCs w:val="18"/>
              </w:rPr>
              <w:t>Scaling-up sustainable land management through the Landscape Approach</w:t>
            </w:r>
            <w:bookmarkEnd w:id="8"/>
          </w:p>
        </w:tc>
        <w:tc>
          <w:tcPr>
            <w:tcW w:w="390" w:type="pct"/>
            <w:tcBorders>
              <w:bottom w:val="single" w:sz="4" w:space="0" w:color="auto"/>
            </w:tcBorders>
            <w:shd w:val="clear" w:color="auto" w:fill="FFFFFF"/>
          </w:tcPr>
          <w:p w14:paraId="17491D10" w14:textId="77777777" w:rsidR="00867BF2" w:rsidRPr="00A2642A" w:rsidRDefault="00867BF2" w:rsidP="00591870">
            <w:pPr>
              <w:spacing w:after="0" w:line="240" w:lineRule="auto"/>
              <w:rPr>
                <w:rFonts w:ascii="Times New Roman" w:eastAsia="Times New Roman" w:hAnsi="Times New Roman"/>
                <w:color w:val="000000"/>
                <w:sz w:val="18"/>
                <w:szCs w:val="18"/>
              </w:rPr>
            </w:pPr>
            <w:r w:rsidRPr="00A2642A">
              <w:rPr>
                <w:rFonts w:ascii="Times New Roman" w:hAnsi="Times New Roman"/>
                <w:color w:val="000000"/>
                <w:sz w:val="18"/>
                <w:szCs w:val="18"/>
              </w:rPr>
              <w:t>GEFTF</w:t>
            </w:r>
          </w:p>
        </w:tc>
        <w:tc>
          <w:tcPr>
            <w:tcW w:w="618" w:type="pct"/>
            <w:tcBorders>
              <w:bottom w:val="single" w:sz="4" w:space="0" w:color="auto"/>
            </w:tcBorders>
            <w:shd w:val="clear" w:color="auto" w:fill="FFFFFF"/>
          </w:tcPr>
          <w:p w14:paraId="6AEC9DCA" w14:textId="77777777" w:rsidR="00867BF2" w:rsidRPr="00A2642A" w:rsidRDefault="00567996" w:rsidP="00591870">
            <w:pPr>
              <w:spacing w:after="0" w:line="240" w:lineRule="auto"/>
              <w:jc w:val="right"/>
              <w:rPr>
                <w:rFonts w:ascii="Times New Roman" w:eastAsia="Times New Roman" w:hAnsi="Times New Roman"/>
                <w:color w:val="000000"/>
                <w:sz w:val="18"/>
                <w:szCs w:val="18"/>
              </w:rPr>
            </w:pPr>
            <w:r w:rsidRPr="00A2642A">
              <w:rPr>
                <w:rFonts w:ascii="Times New Roman" w:hAnsi="Times New Roman"/>
                <w:sz w:val="18"/>
                <w:szCs w:val="18"/>
              </w:rPr>
              <w:t>450,000</w:t>
            </w:r>
          </w:p>
        </w:tc>
        <w:tc>
          <w:tcPr>
            <w:tcW w:w="590" w:type="pct"/>
            <w:tcBorders>
              <w:bottom w:val="single" w:sz="4" w:space="0" w:color="auto"/>
            </w:tcBorders>
            <w:shd w:val="clear" w:color="auto" w:fill="FFFFFF"/>
          </w:tcPr>
          <w:p w14:paraId="7CFE5050" w14:textId="77777777" w:rsidR="00867BF2" w:rsidRPr="00A2642A" w:rsidRDefault="00D65115" w:rsidP="00591870">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3,007,870</w:t>
            </w:r>
          </w:p>
          <w:p w14:paraId="126E4A51" w14:textId="721DD196" w:rsidR="00D65115" w:rsidRPr="00A2642A" w:rsidRDefault="00D65115" w:rsidP="00591870">
            <w:pPr>
              <w:spacing w:after="0" w:line="240" w:lineRule="auto"/>
              <w:jc w:val="right"/>
              <w:rPr>
                <w:rFonts w:ascii="Times New Roman" w:eastAsia="Times New Roman" w:hAnsi="Times New Roman"/>
                <w:color w:val="000000"/>
                <w:sz w:val="18"/>
                <w:szCs w:val="18"/>
              </w:rPr>
            </w:pPr>
          </w:p>
        </w:tc>
      </w:tr>
      <w:tr w:rsidR="00026F2C" w:rsidRPr="00A2642A"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026F2C" w:rsidRPr="00A2642A" w:rsidRDefault="00026F2C" w:rsidP="00591870">
            <w:pPr>
              <w:spacing w:after="0" w:line="240" w:lineRule="auto"/>
              <w:jc w:val="right"/>
              <w:rPr>
                <w:rFonts w:ascii="Times New Roman" w:eastAsia="Times New Roman" w:hAnsi="Times New Roman"/>
                <w:b/>
                <w:color w:val="000000"/>
                <w:sz w:val="18"/>
                <w:szCs w:val="18"/>
              </w:rPr>
            </w:pPr>
            <w:r w:rsidRPr="00A2642A">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026F2C" w:rsidRPr="00A2642A" w:rsidRDefault="00026F2C" w:rsidP="00591870">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77777777" w:rsidR="00026F2C" w:rsidRPr="00A2642A" w:rsidRDefault="00867BF2" w:rsidP="00591870">
            <w:pPr>
              <w:spacing w:after="0" w:line="240" w:lineRule="auto"/>
              <w:jc w:val="right"/>
              <w:rPr>
                <w:rFonts w:ascii="Times New Roman" w:eastAsia="Times New Roman" w:hAnsi="Times New Roman"/>
                <w:color w:val="000000"/>
                <w:sz w:val="18"/>
                <w:szCs w:val="18"/>
              </w:rPr>
            </w:pPr>
            <w:bookmarkStart w:id="9" w:name="totalProjCostGA"/>
            <w:r w:rsidRPr="00A2642A">
              <w:rPr>
                <w:rFonts w:ascii="Times New Roman" w:hAnsi="Times New Roman"/>
                <w:sz w:val="18"/>
                <w:szCs w:val="18"/>
              </w:rPr>
              <w:t>3,340,320</w:t>
            </w:r>
            <w:bookmarkEnd w:id="9"/>
          </w:p>
        </w:tc>
        <w:tc>
          <w:tcPr>
            <w:tcW w:w="590" w:type="pct"/>
            <w:tcBorders>
              <w:top w:val="double" w:sz="4" w:space="0" w:color="auto"/>
              <w:bottom w:val="double" w:sz="4" w:space="0" w:color="auto"/>
            </w:tcBorders>
            <w:shd w:val="clear" w:color="auto" w:fill="FFFFFF"/>
          </w:tcPr>
          <w:p w14:paraId="5DA1A6F1" w14:textId="6C9D82E7" w:rsidR="00026F2C" w:rsidRPr="00A2642A" w:rsidRDefault="00D65115" w:rsidP="00916164">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10,</w:t>
            </w:r>
            <w:r w:rsidR="002353AD" w:rsidRPr="00A2642A">
              <w:rPr>
                <w:rFonts w:ascii="Times New Roman" w:eastAsia="Times New Roman" w:hAnsi="Times New Roman"/>
                <w:color w:val="000000"/>
                <w:sz w:val="18"/>
                <w:szCs w:val="18"/>
              </w:rPr>
              <w:t>2</w:t>
            </w:r>
            <w:r w:rsidRPr="00A2642A">
              <w:rPr>
                <w:rFonts w:ascii="Times New Roman" w:eastAsia="Times New Roman" w:hAnsi="Times New Roman"/>
                <w:color w:val="000000"/>
                <w:sz w:val="18"/>
                <w:szCs w:val="18"/>
              </w:rPr>
              <w:t>00,000</w:t>
            </w:r>
          </w:p>
        </w:tc>
      </w:tr>
    </w:tbl>
    <w:p w14:paraId="77E8E966" w14:textId="77777777" w:rsidR="00591870" w:rsidRPr="00A2642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A2642A">
        <w:rPr>
          <w:rFonts w:ascii="Times New Roman" w:hAnsi="Times New Roman"/>
          <w:b/>
          <w:smallCaps/>
          <w:color w:val="000000"/>
        </w:rPr>
        <w:t>Project description summary</w:t>
      </w:r>
      <w:r w:rsidRPr="00A2642A">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2642A" w14:paraId="185F086B" w14:textId="77777777" w:rsidTr="000D3EFC">
        <w:trPr>
          <w:trHeight w:val="260"/>
          <w:jc w:val="center"/>
        </w:trPr>
        <w:tc>
          <w:tcPr>
            <w:tcW w:w="5000" w:type="pct"/>
            <w:gridSpan w:val="7"/>
            <w:shd w:val="clear" w:color="auto" w:fill="FFFFFF"/>
          </w:tcPr>
          <w:p w14:paraId="3D4EF021" w14:textId="77777777" w:rsidR="004C794B" w:rsidRPr="00A2642A" w:rsidRDefault="004C794B" w:rsidP="00857A1A">
            <w:pPr>
              <w:keepNext/>
              <w:spacing w:after="0" w:line="240" w:lineRule="auto"/>
              <w:outlineLvl w:val="2"/>
              <w:rPr>
                <w:rFonts w:ascii="Times New Roman" w:eastAsia="Times New Roman" w:hAnsi="Times New Roman"/>
                <w:iCs/>
                <w:color w:val="000000"/>
                <w:sz w:val="18"/>
                <w:szCs w:val="18"/>
              </w:rPr>
            </w:pPr>
            <w:r w:rsidRPr="00A2642A">
              <w:rPr>
                <w:rFonts w:ascii="Times New Roman" w:eastAsia="Times New Roman" w:hAnsi="Times New Roman"/>
                <w:b/>
                <w:iCs/>
                <w:color w:val="000000"/>
              </w:rPr>
              <w:t>Project Objective</w:t>
            </w:r>
            <w:r w:rsidRPr="00A2642A">
              <w:rPr>
                <w:rFonts w:ascii="Times New Roman" w:eastAsia="Times New Roman" w:hAnsi="Times New Roman"/>
                <w:iCs/>
                <w:color w:val="000000"/>
                <w:sz w:val="20"/>
                <w:szCs w:val="20"/>
              </w:rPr>
              <w:t xml:space="preserve">: </w:t>
            </w:r>
            <w:r w:rsidR="00857A1A" w:rsidRPr="00A2642A">
              <w:rPr>
                <w:rFonts w:ascii="Times New Roman" w:eastAsia="Times New Roman" w:hAnsi="Times New Roman"/>
                <w:iCs/>
                <w:color w:val="000000"/>
                <w:sz w:val="20"/>
                <w:szCs w:val="20"/>
              </w:rPr>
              <w:t>To promote integrated landscape management for the conservation and sustainable use of biodiversity natural resources and ecosystem services in the northern region of Cambodia</w:t>
            </w:r>
          </w:p>
        </w:tc>
      </w:tr>
      <w:tr w:rsidR="004C794B" w:rsidRPr="00A2642A" w14:paraId="1BECD2CA" w14:textId="77777777" w:rsidTr="00D71311">
        <w:trPr>
          <w:trHeight w:val="197"/>
          <w:jc w:val="center"/>
        </w:trPr>
        <w:tc>
          <w:tcPr>
            <w:tcW w:w="977" w:type="pct"/>
            <w:vMerge w:val="restart"/>
            <w:shd w:val="clear" w:color="auto" w:fill="FFFFFF"/>
            <w:vAlign w:val="center"/>
          </w:tcPr>
          <w:p w14:paraId="10D2AFF7"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Project Components/</w:t>
            </w:r>
          </w:p>
          <w:p w14:paraId="7DB547F4"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Programs</w:t>
            </w:r>
          </w:p>
        </w:tc>
        <w:tc>
          <w:tcPr>
            <w:tcW w:w="508" w:type="pct"/>
            <w:vMerge w:val="restart"/>
            <w:shd w:val="clear" w:color="auto" w:fill="FFFFFF"/>
            <w:vAlign w:val="center"/>
          </w:tcPr>
          <w:p w14:paraId="2E9668CF"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Financing Type</w:t>
            </w:r>
            <w:r w:rsidRPr="00A2642A">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Project Outcomes</w:t>
            </w:r>
          </w:p>
        </w:tc>
        <w:tc>
          <w:tcPr>
            <w:tcW w:w="1059" w:type="pct"/>
            <w:vMerge w:val="restart"/>
            <w:shd w:val="clear" w:color="auto" w:fill="FFFFFF"/>
            <w:vAlign w:val="center"/>
          </w:tcPr>
          <w:p w14:paraId="2F6EB08E"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A2642A">
              <w:rPr>
                <w:rFonts w:ascii="Times New Roman" w:eastAsia="Times New Roman" w:hAnsi="Times New Roman"/>
                <w:b/>
                <w:iCs/>
                <w:color w:val="000000"/>
                <w:sz w:val="20"/>
                <w:szCs w:val="20"/>
              </w:rPr>
              <w:t>Project Outputs</w:t>
            </w:r>
          </w:p>
        </w:tc>
        <w:tc>
          <w:tcPr>
            <w:tcW w:w="397" w:type="pct"/>
            <w:vMerge w:val="restart"/>
            <w:shd w:val="clear" w:color="auto" w:fill="FFFFFF"/>
            <w:vAlign w:val="center"/>
          </w:tcPr>
          <w:p w14:paraId="4477F9E6" w14:textId="77777777" w:rsidR="004C794B" w:rsidRPr="00A2642A" w:rsidRDefault="004C794B" w:rsidP="000D3EFC">
            <w:pPr>
              <w:pStyle w:val="Heading3"/>
              <w:rPr>
                <w:bCs w:val="0"/>
                <w:iCs/>
                <w:color w:val="000000"/>
                <w:sz w:val="20"/>
                <w:szCs w:val="20"/>
              </w:rPr>
            </w:pPr>
            <w:r w:rsidRPr="00A2642A">
              <w:rPr>
                <w:bCs w:val="0"/>
                <w:iCs/>
                <w:color w:val="000000"/>
                <w:sz w:val="20"/>
                <w:szCs w:val="20"/>
              </w:rPr>
              <w:t>Trust Fund</w:t>
            </w:r>
          </w:p>
        </w:tc>
        <w:tc>
          <w:tcPr>
            <w:tcW w:w="1084" w:type="pct"/>
            <w:gridSpan w:val="2"/>
            <w:shd w:val="clear" w:color="auto" w:fill="FFFFFF"/>
            <w:vAlign w:val="center"/>
          </w:tcPr>
          <w:p w14:paraId="49BABCE1" w14:textId="77777777" w:rsidR="004C794B" w:rsidRPr="00A2642A" w:rsidRDefault="004C794B" w:rsidP="000D3EFC">
            <w:pPr>
              <w:pStyle w:val="Heading3"/>
              <w:jc w:val="center"/>
              <w:rPr>
                <w:bCs w:val="0"/>
                <w:iCs/>
                <w:color w:val="000000"/>
                <w:sz w:val="20"/>
                <w:szCs w:val="20"/>
                <w:lang w:val="en-US"/>
              </w:rPr>
            </w:pPr>
            <w:r w:rsidRPr="00A2642A">
              <w:rPr>
                <w:bCs w:val="0"/>
                <w:iCs/>
                <w:color w:val="000000"/>
                <w:sz w:val="20"/>
                <w:szCs w:val="20"/>
                <w:lang w:val="en-US"/>
              </w:rPr>
              <w:t>(in $)</w:t>
            </w:r>
          </w:p>
        </w:tc>
      </w:tr>
      <w:tr w:rsidR="004C794B" w:rsidRPr="00A2642A" w14:paraId="1929BB9E" w14:textId="77777777" w:rsidTr="00D71311">
        <w:trPr>
          <w:trHeight w:val="120"/>
          <w:jc w:val="center"/>
        </w:trPr>
        <w:tc>
          <w:tcPr>
            <w:tcW w:w="977" w:type="pct"/>
            <w:vMerge/>
            <w:shd w:val="clear" w:color="auto" w:fill="FFFFFF"/>
            <w:vAlign w:val="center"/>
          </w:tcPr>
          <w:p w14:paraId="675F5B0F"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A2642A"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A2642A"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A2642A" w:rsidRDefault="004C794B" w:rsidP="000D3EFC">
            <w:pPr>
              <w:pStyle w:val="Heading3"/>
              <w:rPr>
                <w:bCs w:val="0"/>
                <w:iCs/>
                <w:color w:val="000000"/>
                <w:sz w:val="20"/>
                <w:szCs w:val="20"/>
              </w:rPr>
            </w:pPr>
            <w:r w:rsidRPr="00A2642A">
              <w:rPr>
                <w:bCs w:val="0"/>
                <w:iCs/>
                <w:color w:val="000000"/>
                <w:sz w:val="20"/>
                <w:szCs w:val="20"/>
              </w:rPr>
              <w:t>GEF Project Financing</w:t>
            </w:r>
          </w:p>
        </w:tc>
        <w:tc>
          <w:tcPr>
            <w:tcW w:w="550" w:type="pct"/>
            <w:shd w:val="clear" w:color="auto" w:fill="FFFFFF"/>
          </w:tcPr>
          <w:p w14:paraId="01EDC1A0" w14:textId="77777777" w:rsidR="004C794B" w:rsidRPr="00A2642A" w:rsidRDefault="004C794B" w:rsidP="000D3EFC">
            <w:pPr>
              <w:pStyle w:val="Heading3"/>
              <w:rPr>
                <w:bCs w:val="0"/>
                <w:iCs/>
                <w:color w:val="000000"/>
                <w:sz w:val="20"/>
                <w:szCs w:val="20"/>
              </w:rPr>
            </w:pPr>
            <w:r w:rsidRPr="00A2642A">
              <w:rPr>
                <w:bCs w:val="0"/>
                <w:iCs/>
                <w:color w:val="000000"/>
                <w:sz w:val="20"/>
                <w:szCs w:val="20"/>
                <w:lang w:val="en-US"/>
              </w:rPr>
              <w:t xml:space="preserve">Confirmed </w:t>
            </w:r>
            <w:r w:rsidRPr="00A2642A">
              <w:rPr>
                <w:bCs w:val="0"/>
                <w:iCs/>
                <w:color w:val="000000"/>
                <w:sz w:val="20"/>
                <w:szCs w:val="20"/>
              </w:rPr>
              <w:t>Co-financing</w:t>
            </w:r>
          </w:p>
        </w:tc>
      </w:tr>
      <w:tr w:rsidR="004C794B" w:rsidRPr="00A540C1" w14:paraId="1A25F361" w14:textId="77777777" w:rsidTr="00D71311">
        <w:trPr>
          <w:jc w:val="center"/>
        </w:trPr>
        <w:tc>
          <w:tcPr>
            <w:tcW w:w="977" w:type="pct"/>
            <w:shd w:val="clear" w:color="auto" w:fill="FFFFFF"/>
          </w:tcPr>
          <w:p w14:paraId="710F617B" w14:textId="77777777" w:rsidR="004C794B" w:rsidRPr="00A2642A" w:rsidRDefault="00867BF2" w:rsidP="006F3D73">
            <w:pPr>
              <w:spacing w:after="0" w:line="240" w:lineRule="auto"/>
              <w:rPr>
                <w:rFonts w:ascii="Times New Roman" w:hAnsi="Times New Roman"/>
                <w:sz w:val="18"/>
                <w:szCs w:val="18"/>
                <w:lang w:val="en-NZ"/>
              </w:rPr>
            </w:pPr>
            <w:bookmarkStart w:id="10" w:name="projComp_01"/>
            <w:r w:rsidRPr="00A2642A">
              <w:rPr>
                <w:rFonts w:ascii="Times New Roman" w:hAnsi="Times New Roman"/>
                <w:b/>
                <w:sz w:val="18"/>
                <w:szCs w:val="18"/>
                <w:lang w:val="en-NZ"/>
              </w:rPr>
              <w:t>Component 1:</w:t>
            </w:r>
            <w:r w:rsidRPr="00A2642A">
              <w:rPr>
                <w:rFonts w:ascii="Times New Roman" w:hAnsi="Times New Roman"/>
                <w:sz w:val="18"/>
                <w:szCs w:val="18"/>
                <w:lang w:val="en-NZ"/>
              </w:rPr>
              <w:t xml:space="preserve"> Systemic and institutional capacity for integrated landscape management</w:t>
            </w:r>
            <w:bookmarkEnd w:id="10"/>
          </w:p>
        </w:tc>
        <w:tc>
          <w:tcPr>
            <w:tcW w:w="508" w:type="pct"/>
            <w:shd w:val="clear" w:color="auto" w:fill="FFFFFF"/>
          </w:tcPr>
          <w:p w14:paraId="761BAEA8" w14:textId="77777777" w:rsidR="004C794B" w:rsidRPr="00A2642A" w:rsidRDefault="00630B5F" w:rsidP="00070DEB">
            <w:pPr>
              <w:spacing w:after="0" w:line="240" w:lineRule="auto"/>
              <w:jc w:val="center"/>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TA</w:t>
            </w:r>
          </w:p>
        </w:tc>
        <w:tc>
          <w:tcPr>
            <w:tcW w:w="974" w:type="pct"/>
            <w:shd w:val="clear" w:color="auto" w:fill="FFFFFF"/>
          </w:tcPr>
          <w:p w14:paraId="1F08505B" w14:textId="2273575C" w:rsidR="004C794B" w:rsidRPr="00A2642A" w:rsidRDefault="00630B5F" w:rsidP="00630B5F">
            <w:pPr>
              <w:spacing w:line="240" w:lineRule="auto"/>
              <w:rPr>
                <w:rFonts w:ascii="Times New Roman" w:hAnsi="Times New Roman"/>
                <w:sz w:val="18"/>
                <w:szCs w:val="18"/>
                <w:lang w:val="en-NZ"/>
              </w:rPr>
            </w:pPr>
            <w:r w:rsidRPr="00A2642A">
              <w:rPr>
                <w:rFonts w:ascii="Times New Roman" w:hAnsi="Times New Roman"/>
                <w:b/>
                <w:sz w:val="18"/>
                <w:szCs w:val="18"/>
                <w:lang w:val="en-NZ"/>
              </w:rPr>
              <w:t>Outcome 1</w:t>
            </w:r>
            <w:r w:rsidRPr="00A2642A">
              <w:rPr>
                <w:rFonts w:ascii="Times New Roman" w:hAnsi="Times New Roman"/>
                <w:sz w:val="18"/>
                <w:szCs w:val="18"/>
                <w:lang w:val="en-NZ"/>
              </w:rPr>
              <w:t xml:space="preserve">: Improved national framework and enhanced institutional capacity as foundations for an integrated landscape approach to conservation of biodiversity and sustainable use of natural resources. </w:t>
            </w:r>
          </w:p>
          <w:p w14:paraId="3DEB1BF2" w14:textId="33551421" w:rsidR="00511716" w:rsidRPr="00A2642A" w:rsidRDefault="004C48FC" w:rsidP="004C48FC">
            <w:pPr>
              <w:pStyle w:val="NoSpacing"/>
              <w:rPr>
                <w:rFonts w:ascii="Times New Roman" w:hAnsi="Times New Roman"/>
                <w:i/>
                <w:sz w:val="18"/>
                <w:szCs w:val="18"/>
                <w:u w:val="single"/>
                <w:lang w:val="en-NZ"/>
              </w:rPr>
            </w:pPr>
            <w:r w:rsidRPr="00A2642A">
              <w:rPr>
                <w:rFonts w:ascii="Times New Roman" w:hAnsi="Times New Roman"/>
                <w:i/>
                <w:sz w:val="18"/>
                <w:szCs w:val="18"/>
                <w:u w:val="single"/>
                <w:lang w:val="en-NZ"/>
              </w:rPr>
              <w:t>Outcome indicators:</w:t>
            </w:r>
          </w:p>
          <w:p w14:paraId="16D3B304" w14:textId="07909881" w:rsidR="00A42586" w:rsidRPr="00A2642A" w:rsidRDefault="00A42586" w:rsidP="00A42586">
            <w:pPr>
              <w:pStyle w:val="NoSpacing"/>
              <w:rPr>
                <w:rFonts w:ascii="Times New Roman" w:hAnsi="Times New Roman"/>
                <w:i/>
                <w:sz w:val="18"/>
                <w:lang w:eastAsia="ja-JP"/>
              </w:rPr>
            </w:pPr>
            <w:r w:rsidRPr="00A2642A">
              <w:rPr>
                <w:rFonts w:ascii="Times New Roman" w:hAnsi="Times New Roman"/>
                <w:bCs/>
                <w:i/>
                <w:sz w:val="18"/>
              </w:rPr>
              <w:t xml:space="preserve">(1) </w:t>
            </w:r>
            <w:r w:rsidRPr="00A2642A">
              <w:rPr>
                <w:rFonts w:ascii="Times New Roman" w:hAnsi="Times New Roman"/>
                <w:i/>
                <w:sz w:val="18"/>
                <w:lang w:eastAsia="ja-JP"/>
              </w:rPr>
              <w:t xml:space="preserve">Gender-responsive measures in place for </w:t>
            </w:r>
            <w:r w:rsidRPr="00A2642A">
              <w:rPr>
                <w:rFonts w:ascii="Times New Roman" w:hAnsi="Times New Roman"/>
                <w:i/>
                <w:sz w:val="18"/>
                <w:lang w:eastAsia="ja-JP"/>
              </w:rPr>
              <w:lastRenderedPageBreak/>
              <w:t xml:space="preserve">conservation, sustainable use, and equitable access to and benefit sharing of natural resources, biodiversity and ecosystems </w:t>
            </w:r>
            <w:r w:rsidR="003E2314" w:rsidRPr="00A2642A">
              <w:rPr>
                <w:rFonts w:ascii="Times New Roman" w:hAnsi="Times New Roman"/>
                <w:i/>
                <w:sz w:val="18"/>
                <w:lang w:eastAsia="ja-JP"/>
              </w:rPr>
              <w:t xml:space="preserve">for large landscapes </w:t>
            </w:r>
            <w:r w:rsidR="00873780" w:rsidRPr="00A2642A">
              <w:rPr>
                <w:rFonts w:ascii="Times New Roman" w:hAnsi="Times New Roman"/>
                <w:i/>
                <w:sz w:val="18"/>
                <w:lang w:eastAsia="ja-JP"/>
              </w:rPr>
              <w:t>including (</w:t>
            </w:r>
            <w:proofErr w:type="spellStart"/>
            <w:r w:rsidR="00873780" w:rsidRPr="00A2642A">
              <w:rPr>
                <w:rFonts w:ascii="Times New Roman" w:hAnsi="Times New Roman"/>
                <w:i/>
                <w:sz w:val="18"/>
                <w:lang w:eastAsia="ja-JP"/>
              </w:rPr>
              <w:t>i</w:t>
            </w:r>
            <w:proofErr w:type="spellEnd"/>
            <w:r w:rsidR="00873780" w:rsidRPr="00A2642A">
              <w:rPr>
                <w:rFonts w:ascii="Times New Roman" w:hAnsi="Times New Roman"/>
                <w:i/>
                <w:sz w:val="18"/>
                <w:lang w:eastAsia="ja-JP"/>
              </w:rPr>
              <w:t>) policy framework (ii) legal and regulatory frameworks, and (iii) institutional frameworks.</w:t>
            </w:r>
          </w:p>
          <w:p w14:paraId="4DC333C6" w14:textId="77777777" w:rsidR="00873780" w:rsidRPr="00A2642A" w:rsidRDefault="00873780" w:rsidP="00A42586">
            <w:pPr>
              <w:pStyle w:val="NoSpacing"/>
              <w:rPr>
                <w:rFonts w:ascii="Times New Roman" w:hAnsi="Times New Roman"/>
                <w:sz w:val="18"/>
                <w:lang w:eastAsia="ja-JP"/>
              </w:rPr>
            </w:pPr>
          </w:p>
          <w:p w14:paraId="620858FB" w14:textId="77777777" w:rsidR="005062E0" w:rsidRPr="00A2642A" w:rsidRDefault="00873780" w:rsidP="004C48FC">
            <w:pPr>
              <w:pStyle w:val="NoSpacing"/>
              <w:rPr>
                <w:rFonts w:ascii="Times New Roman" w:hAnsi="Times New Roman"/>
                <w:i/>
                <w:sz w:val="18"/>
                <w:szCs w:val="18"/>
              </w:rPr>
            </w:pPr>
            <w:r w:rsidRPr="00A2642A">
              <w:rPr>
                <w:rFonts w:ascii="Times New Roman" w:hAnsi="Times New Roman"/>
                <w:bCs/>
                <w:i/>
                <w:sz w:val="18"/>
                <w:szCs w:val="18"/>
              </w:rPr>
              <w:t xml:space="preserve">(2) </w:t>
            </w:r>
            <w:r w:rsidRPr="00A2642A">
              <w:rPr>
                <w:rFonts w:ascii="Times New Roman" w:hAnsi="Times New Roman"/>
                <w:i/>
                <w:sz w:val="18"/>
                <w:szCs w:val="18"/>
              </w:rPr>
              <w:t>institutional capacities for planning, implementation and monitoring integrated landscape management planning as measured by UNDP’s capacity development scorecard</w:t>
            </w:r>
          </w:p>
          <w:p w14:paraId="448EFF79" w14:textId="77777777" w:rsidR="005062E0" w:rsidRPr="00A2642A" w:rsidRDefault="005062E0" w:rsidP="004C48FC">
            <w:pPr>
              <w:pStyle w:val="NoSpacing"/>
              <w:rPr>
                <w:rFonts w:ascii="Times New Roman" w:hAnsi="Times New Roman"/>
                <w:i/>
                <w:sz w:val="18"/>
                <w:szCs w:val="18"/>
              </w:rPr>
            </w:pPr>
          </w:p>
          <w:p w14:paraId="2F4A1D09" w14:textId="02D3C584" w:rsidR="005062E0" w:rsidRPr="00A2642A" w:rsidRDefault="005062E0" w:rsidP="005062E0">
            <w:pPr>
              <w:pStyle w:val="NoSpacing"/>
              <w:rPr>
                <w:rFonts w:ascii="Times New Roman" w:hAnsi="Times New Roman"/>
                <w:i/>
                <w:sz w:val="18"/>
              </w:rPr>
            </w:pPr>
            <w:r w:rsidRPr="00A2642A">
              <w:rPr>
                <w:rFonts w:ascii="Times New Roman" w:hAnsi="Times New Roman"/>
                <w:i/>
                <w:sz w:val="18"/>
              </w:rPr>
              <w:t>(3) No. of regional, provincial and local partners adopting the ILM framework to mainstream biodiversity into their planning systems as indicated by (</w:t>
            </w:r>
            <w:proofErr w:type="spellStart"/>
            <w:r w:rsidRPr="00A2642A">
              <w:rPr>
                <w:rFonts w:ascii="Times New Roman" w:hAnsi="Times New Roman"/>
                <w:i/>
                <w:sz w:val="18"/>
              </w:rPr>
              <w:t>i</w:t>
            </w:r>
            <w:proofErr w:type="spellEnd"/>
            <w:r w:rsidRPr="00A2642A">
              <w:rPr>
                <w:rFonts w:ascii="Times New Roman" w:hAnsi="Times New Roman"/>
                <w:i/>
                <w:sz w:val="18"/>
              </w:rPr>
              <w:t xml:space="preserve">) INRM guidelines; (ii) Regional and local plans mainstreaming INRM and Biodiversity; (iii) </w:t>
            </w:r>
          </w:p>
          <w:p w14:paraId="48798291" w14:textId="1848011F" w:rsidR="00D71311" w:rsidRPr="00A2642A" w:rsidRDefault="005062E0" w:rsidP="004C48FC">
            <w:pPr>
              <w:pStyle w:val="NoSpacing"/>
              <w:rPr>
                <w:rFonts w:ascii="Times New Roman" w:hAnsi="Times New Roman"/>
                <w:i/>
                <w:sz w:val="18"/>
              </w:rPr>
            </w:pPr>
            <w:r w:rsidRPr="00A2642A">
              <w:rPr>
                <w:rFonts w:ascii="Times New Roman" w:hAnsi="Times New Roman"/>
                <w:i/>
                <w:sz w:val="18"/>
              </w:rPr>
              <w:t>Sectoral partnerships established for collaborative and integrated planning and management</w:t>
            </w:r>
            <w:r w:rsidR="00070DEB" w:rsidRPr="00A2642A">
              <w:rPr>
                <w:rFonts w:ascii="Times New Roman" w:hAnsi="Times New Roman"/>
                <w:i/>
                <w:sz w:val="18"/>
              </w:rPr>
              <w:t xml:space="preserve">. </w:t>
            </w:r>
          </w:p>
        </w:tc>
        <w:tc>
          <w:tcPr>
            <w:tcW w:w="1059" w:type="pct"/>
            <w:shd w:val="clear" w:color="auto" w:fill="FFFFFF"/>
          </w:tcPr>
          <w:p w14:paraId="7892C5E5" w14:textId="15002F9A" w:rsidR="00630B5F" w:rsidRPr="00A2642A" w:rsidRDefault="00630B5F" w:rsidP="00630B5F">
            <w:pPr>
              <w:pStyle w:val="CommentText"/>
              <w:rPr>
                <w:sz w:val="18"/>
                <w:szCs w:val="18"/>
              </w:rPr>
            </w:pPr>
            <w:r w:rsidRPr="00A2642A">
              <w:rPr>
                <w:sz w:val="18"/>
                <w:szCs w:val="18"/>
                <w:lang w:val="en-NZ"/>
              </w:rPr>
              <w:lastRenderedPageBreak/>
              <w:t>Output 1.1</w:t>
            </w:r>
            <w:r w:rsidR="005C4887" w:rsidRPr="00A2642A">
              <w:rPr>
                <w:sz w:val="18"/>
                <w:szCs w:val="18"/>
                <w:lang w:val="en-NZ"/>
              </w:rPr>
              <w:t>:</w:t>
            </w:r>
            <w:r w:rsidRPr="00A2642A">
              <w:rPr>
                <w:sz w:val="18"/>
                <w:szCs w:val="18"/>
                <w:lang w:val="en-NZ"/>
              </w:rPr>
              <w:t xml:space="preserve"> </w:t>
            </w:r>
            <w:r w:rsidRPr="00A2642A">
              <w:rPr>
                <w:sz w:val="18"/>
                <w:szCs w:val="18"/>
              </w:rPr>
              <w:t xml:space="preserve">Policy and regulations for integrated management of landscapes developed and adopted </w:t>
            </w:r>
          </w:p>
          <w:p w14:paraId="31BEDE80" w14:textId="77777777" w:rsidR="004C794B" w:rsidRPr="00A2642A" w:rsidRDefault="004C794B" w:rsidP="00630B5F">
            <w:pPr>
              <w:spacing w:after="0" w:line="240" w:lineRule="auto"/>
              <w:rPr>
                <w:rFonts w:ascii="Times New Roman" w:eastAsia="Times New Roman" w:hAnsi="Times New Roman"/>
                <w:color w:val="000000"/>
                <w:sz w:val="18"/>
                <w:szCs w:val="18"/>
              </w:rPr>
            </w:pPr>
          </w:p>
          <w:p w14:paraId="026A952B" w14:textId="557C1738" w:rsidR="00630B5F" w:rsidRPr="00A2642A" w:rsidRDefault="00630B5F" w:rsidP="00630B5F">
            <w:pPr>
              <w:tabs>
                <w:tab w:val="left" w:pos="360"/>
              </w:tabs>
              <w:spacing w:line="240" w:lineRule="auto"/>
              <w:contextualSpacing/>
              <w:rPr>
                <w:rFonts w:ascii="Times New Roman" w:hAnsi="Times New Roman"/>
                <w:sz w:val="18"/>
                <w:szCs w:val="18"/>
                <w:lang w:val="en-NZ"/>
              </w:rPr>
            </w:pPr>
            <w:r w:rsidRPr="00A2642A">
              <w:rPr>
                <w:rFonts w:ascii="Times New Roman" w:hAnsi="Times New Roman"/>
                <w:sz w:val="18"/>
                <w:szCs w:val="18"/>
                <w:lang w:val="en-NZ"/>
              </w:rPr>
              <w:t>Output 1.2: Mechanisms, tools and guidelines developed for integrat</w:t>
            </w:r>
            <w:r w:rsidR="001A09B7" w:rsidRPr="00A2642A">
              <w:rPr>
                <w:rFonts w:ascii="Times New Roman" w:hAnsi="Times New Roman"/>
                <w:sz w:val="18"/>
                <w:szCs w:val="18"/>
                <w:lang w:val="en-NZ"/>
              </w:rPr>
              <w:t xml:space="preserve">ion of </w:t>
            </w:r>
            <w:r w:rsidRPr="00A2642A">
              <w:rPr>
                <w:rFonts w:ascii="Times New Roman" w:hAnsi="Times New Roman"/>
                <w:sz w:val="18"/>
                <w:szCs w:val="18"/>
                <w:lang w:val="en-NZ"/>
              </w:rPr>
              <w:t xml:space="preserve">natural resources management into </w:t>
            </w:r>
            <w:r w:rsidR="004108AC" w:rsidRPr="00A2642A">
              <w:rPr>
                <w:rFonts w:ascii="Times New Roman" w:hAnsi="Times New Roman"/>
                <w:sz w:val="18"/>
                <w:szCs w:val="18"/>
                <w:lang w:val="en-NZ"/>
              </w:rPr>
              <w:t>national land use master planning</w:t>
            </w:r>
            <w:r w:rsidRPr="00A2642A">
              <w:rPr>
                <w:rFonts w:ascii="Times New Roman" w:hAnsi="Times New Roman"/>
                <w:sz w:val="18"/>
                <w:szCs w:val="18"/>
                <w:lang w:val="en-NZ"/>
              </w:rPr>
              <w:t>.</w:t>
            </w:r>
          </w:p>
          <w:p w14:paraId="51374EF3" w14:textId="77777777" w:rsidR="003E2314" w:rsidRPr="00A2642A" w:rsidRDefault="003E2314" w:rsidP="00630B5F">
            <w:pPr>
              <w:tabs>
                <w:tab w:val="left" w:pos="360"/>
              </w:tabs>
              <w:spacing w:line="240" w:lineRule="auto"/>
              <w:contextualSpacing/>
              <w:rPr>
                <w:rFonts w:ascii="Times New Roman" w:hAnsi="Times New Roman"/>
                <w:sz w:val="18"/>
                <w:szCs w:val="18"/>
                <w:lang w:val="en-NZ"/>
              </w:rPr>
            </w:pPr>
          </w:p>
          <w:p w14:paraId="4DE93CBB" w14:textId="08FC664B" w:rsidR="00630B5F" w:rsidRPr="00A2642A" w:rsidRDefault="00630B5F" w:rsidP="00630B5F">
            <w:pPr>
              <w:tabs>
                <w:tab w:val="left" w:pos="270"/>
              </w:tabs>
              <w:spacing w:line="240" w:lineRule="auto"/>
              <w:contextualSpacing/>
              <w:rPr>
                <w:rFonts w:ascii="Times New Roman" w:hAnsi="Times New Roman"/>
                <w:sz w:val="18"/>
                <w:szCs w:val="18"/>
                <w:lang w:val="en-NZ"/>
              </w:rPr>
            </w:pPr>
            <w:r w:rsidRPr="00A2642A">
              <w:rPr>
                <w:rFonts w:ascii="Times New Roman" w:hAnsi="Times New Roman"/>
                <w:sz w:val="18"/>
                <w:szCs w:val="18"/>
                <w:lang w:val="en-NZ"/>
              </w:rPr>
              <w:t xml:space="preserve">Output 1.3:  </w:t>
            </w:r>
            <w:r w:rsidR="004108AC" w:rsidRPr="00A2642A">
              <w:rPr>
                <w:rFonts w:ascii="Times New Roman" w:hAnsi="Times New Roman"/>
                <w:sz w:val="18"/>
                <w:szCs w:val="18"/>
                <w:lang w:val="en-NZ"/>
              </w:rPr>
              <w:t xml:space="preserve">Capacity of key agencies and other </w:t>
            </w:r>
            <w:r w:rsidR="004108AC" w:rsidRPr="00A2642A">
              <w:rPr>
                <w:rFonts w:ascii="Times New Roman" w:hAnsi="Times New Roman"/>
                <w:sz w:val="18"/>
                <w:szCs w:val="18"/>
                <w:lang w:val="en-NZ"/>
              </w:rPr>
              <w:lastRenderedPageBreak/>
              <w:t xml:space="preserve">stakeholders </w:t>
            </w:r>
            <w:r w:rsidR="004C442C" w:rsidRPr="00A2642A">
              <w:rPr>
                <w:rFonts w:ascii="Times New Roman" w:hAnsi="Times New Roman"/>
                <w:sz w:val="18"/>
                <w:szCs w:val="18"/>
                <w:lang w:val="en-NZ"/>
              </w:rPr>
              <w:t>(with special emphasis of indigenous people and other communities</w:t>
            </w:r>
            <w:r w:rsidR="008344B6" w:rsidRPr="00A2642A">
              <w:rPr>
                <w:rFonts w:ascii="Times New Roman" w:hAnsi="Times New Roman"/>
                <w:sz w:val="18"/>
                <w:szCs w:val="18"/>
                <w:lang w:val="en-NZ"/>
              </w:rPr>
              <w:t xml:space="preserve"> in the target landscapes</w:t>
            </w:r>
            <w:r w:rsidR="004C442C" w:rsidRPr="00A2642A">
              <w:rPr>
                <w:rFonts w:ascii="Times New Roman" w:hAnsi="Times New Roman"/>
                <w:sz w:val="18"/>
                <w:szCs w:val="18"/>
                <w:lang w:val="en-NZ"/>
              </w:rPr>
              <w:t xml:space="preserve">) </w:t>
            </w:r>
            <w:r w:rsidR="004108AC" w:rsidRPr="00A2642A">
              <w:rPr>
                <w:rFonts w:ascii="Times New Roman" w:hAnsi="Times New Roman"/>
                <w:sz w:val="18"/>
                <w:szCs w:val="18"/>
                <w:lang w:val="en-NZ"/>
              </w:rPr>
              <w:t xml:space="preserve">assessed and enhanced in mainstreaming of biodiversity and </w:t>
            </w:r>
            <w:r w:rsidR="00880ABA" w:rsidRPr="00A2642A">
              <w:rPr>
                <w:rFonts w:ascii="Times New Roman" w:hAnsi="Times New Roman"/>
                <w:sz w:val="18"/>
                <w:szCs w:val="18"/>
                <w:lang w:val="en-NZ"/>
              </w:rPr>
              <w:t>ecosystem</w:t>
            </w:r>
            <w:r w:rsidR="004108AC" w:rsidRPr="00A2642A">
              <w:rPr>
                <w:rFonts w:ascii="Times New Roman" w:hAnsi="Times New Roman"/>
                <w:sz w:val="18"/>
                <w:szCs w:val="18"/>
                <w:lang w:val="en-NZ"/>
              </w:rPr>
              <w:t xml:space="preserve"> services in policy, planning, management, monitoring and enforcement </w:t>
            </w:r>
            <w:r w:rsidRPr="00A2642A">
              <w:rPr>
                <w:rFonts w:ascii="Times New Roman" w:hAnsi="Times New Roman"/>
                <w:sz w:val="18"/>
                <w:szCs w:val="18"/>
                <w:lang w:val="en-NZ"/>
              </w:rPr>
              <w:t>and enforcement</w:t>
            </w:r>
          </w:p>
          <w:p w14:paraId="51DCA20F" w14:textId="77777777" w:rsidR="003E2314" w:rsidRPr="00A2642A" w:rsidRDefault="003E2314" w:rsidP="00630B5F">
            <w:pPr>
              <w:tabs>
                <w:tab w:val="left" w:pos="270"/>
              </w:tabs>
              <w:spacing w:line="240" w:lineRule="auto"/>
              <w:contextualSpacing/>
              <w:rPr>
                <w:rFonts w:ascii="Times New Roman" w:hAnsi="Times New Roman"/>
                <w:sz w:val="18"/>
                <w:szCs w:val="18"/>
                <w:lang w:val="en-NZ"/>
              </w:rPr>
            </w:pPr>
          </w:p>
          <w:p w14:paraId="07CBAEED" w14:textId="77777777" w:rsidR="00630B5F" w:rsidRPr="00A2642A" w:rsidRDefault="00630B5F" w:rsidP="00630B5F">
            <w:pPr>
              <w:tabs>
                <w:tab w:val="left" w:pos="360"/>
              </w:tabs>
              <w:spacing w:line="240" w:lineRule="auto"/>
              <w:contextualSpacing/>
              <w:rPr>
                <w:rFonts w:ascii="Times New Roman" w:hAnsi="Times New Roman"/>
                <w:sz w:val="18"/>
                <w:szCs w:val="18"/>
                <w:lang w:val="en-NZ"/>
              </w:rPr>
            </w:pPr>
            <w:r w:rsidRPr="00A2642A">
              <w:rPr>
                <w:rFonts w:ascii="Times New Roman" w:hAnsi="Times New Roman"/>
                <w:sz w:val="18"/>
                <w:szCs w:val="18"/>
                <w:lang w:val="en-NZ"/>
              </w:rPr>
              <w:t xml:space="preserve">Output 1.4:  </w:t>
            </w:r>
            <w:r w:rsidR="004108AC" w:rsidRPr="00A2642A">
              <w:rPr>
                <w:rFonts w:ascii="Times New Roman" w:hAnsi="Times New Roman"/>
                <w:sz w:val="18"/>
                <w:szCs w:val="18"/>
                <w:lang w:val="en-NZ"/>
              </w:rPr>
              <w:t>Sustainable</w:t>
            </w:r>
            <w:r w:rsidRPr="00A2642A">
              <w:rPr>
                <w:rFonts w:ascii="Times New Roman" w:hAnsi="Times New Roman"/>
                <w:sz w:val="18"/>
                <w:szCs w:val="18"/>
                <w:lang w:val="en-NZ"/>
              </w:rPr>
              <w:t xml:space="preserve"> financing mechanisms for PAs (ecotourism and others) identified and supported to move towards financial sustainability in the selected PAs.</w:t>
            </w:r>
          </w:p>
          <w:p w14:paraId="1841F4DD" w14:textId="77777777" w:rsidR="003E2314" w:rsidRPr="00A2642A" w:rsidRDefault="003E2314" w:rsidP="00630B5F">
            <w:pPr>
              <w:tabs>
                <w:tab w:val="left" w:pos="360"/>
              </w:tabs>
              <w:spacing w:line="240" w:lineRule="auto"/>
              <w:contextualSpacing/>
              <w:rPr>
                <w:rFonts w:ascii="Times New Roman" w:hAnsi="Times New Roman"/>
                <w:sz w:val="18"/>
                <w:szCs w:val="18"/>
                <w:lang w:val="en-NZ"/>
              </w:rPr>
            </w:pPr>
          </w:p>
          <w:p w14:paraId="2C026E2D" w14:textId="4FDD8B43" w:rsidR="00630B5F" w:rsidRPr="00A2642A" w:rsidRDefault="00630B5F" w:rsidP="00630B5F">
            <w:pPr>
              <w:spacing w:before="60" w:after="0" w:line="240" w:lineRule="auto"/>
              <w:rPr>
                <w:rFonts w:ascii="Times New Roman" w:hAnsi="Times New Roman"/>
                <w:sz w:val="18"/>
                <w:szCs w:val="18"/>
                <w:lang w:val="en-NZ"/>
              </w:rPr>
            </w:pPr>
            <w:r w:rsidRPr="00A2642A">
              <w:rPr>
                <w:rFonts w:ascii="Times New Roman" w:hAnsi="Times New Roman"/>
                <w:sz w:val="18"/>
                <w:szCs w:val="18"/>
                <w:lang w:val="en-NZ"/>
              </w:rPr>
              <w:t xml:space="preserve">Output 1.5: Support the development of a functional governance and coordination mechanism to </w:t>
            </w:r>
            <w:r w:rsidR="00880ABA" w:rsidRPr="00A2642A">
              <w:rPr>
                <w:rFonts w:ascii="Times New Roman" w:hAnsi="Times New Roman"/>
                <w:sz w:val="18"/>
                <w:szCs w:val="18"/>
                <w:lang w:val="en-NZ"/>
              </w:rPr>
              <w:t>facilitate</w:t>
            </w:r>
            <w:r w:rsidRPr="00A2642A">
              <w:rPr>
                <w:rFonts w:ascii="Times New Roman" w:hAnsi="Times New Roman"/>
                <w:sz w:val="18"/>
                <w:szCs w:val="18"/>
                <w:lang w:val="en-NZ"/>
              </w:rPr>
              <w:t xml:space="preserve"> i</w:t>
            </w:r>
            <w:r w:rsidR="006344D0" w:rsidRPr="00A2642A">
              <w:rPr>
                <w:rFonts w:ascii="Times New Roman" w:hAnsi="Times New Roman"/>
                <w:sz w:val="18"/>
                <w:szCs w:val="18"/>
                <w:lang w:val="en-NZ"/>
              </w:rPr>
              <w:t>n</w:t>
            </w:r>
            <w:r w:rsidRPr="00A2642A">
              <w:rPr>
                <w:rFonts w:ascii="Times New Roman" w:hAnsi="Times New Roman"/>
                <w:sz w:val="18"/>
                <w:szCs w:val="18"/>
                <w:lang w:val="en-NZ"/>
              </w:rPr>
              <w:t xml:space="preserve">tegrated natural resources (biodiversity and ecosystem) planning and management at the landscape level </w:t>
            </w:r>
          </w:p>
        </w:tc>
        <w:tc>
          <w:tcPr>
            <w:tcW w:w="397" w:type="pct"/>
            <w:shd w:val="clear" w:color="auto" w:fill="FFFFFF"/>
          </w:tcPr>
          <w:p w14:paraId="74497109" w14:textId="77777777" w:rsidR="004C794B" w:rsidRPr="00A2642A" w:rsidRDefault="00630B5F" w:rsidP="000D3EFC">
            <w:pPr>
              <w:spacing w:after="0" w:line="240" w:lineRule="auto"/>
              <w:rPr>
                <w:rFonts w:ascii="Times New Roman" w:eastAsia="Times New Roman" w:hAnsi="Times New Roman"/>
                <w:color w:val="000000"/>
                <w:sz w:val="20"/>
                <w:szCs w:val="20"/>
              </w:rPr>
            </w:pPr>
            <w:r w:rsidRPr="00A2642A">
              <w:rPr>
                <w:rFonts w:ascii="Times New Roman" w:hAnsi="Times New Roman"/>
                <w:color w:val="000000"/>
                <w:sz w:val="20"/>
                <w:szCs w:val="20"/>
              </w:rPr>
              <w:lastRenderedPageBreak/>
              <w:t>GEFTF</w:t>
            </w:r>
          </w:p>
        </w:tc>
        <w:tc>
          <w:tcPr>
            <w:tcW w:w="534" w:type="pct"/>
            <w:shd w:val="clear" w:color="auto" w:fill="FFFFFF"/>
          </w:tcPr>
          <w:p w14:paraId="40826B6B" w14:textId="5D6381A7" w:rsidR="004C794B" w:rsidRPr="00A2642A" w:rsidRDefault="00043D0C"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939</w:t>
            </w:r>
            <w:r w:rsidR="00BD4277" w:rsidRPr="00A2642A">
              <w:rPr>
                <w:rFonts w:ascii="Times New Roman" w:eastAsia="Times New Roman" w:hAnsi="Times New Roman"/>
                <w:color w:val="000000"/>
                <w:sz w:val="20"/>
                <w:szCs w:val="20"/>
              </w:rPr>
              <w:t>,837</w:t>
            </w:r>
          </w:p>
          <w:p w14:paraId="01137478" w14:textId="77777777" w:rsidR="007F7D15" w:rsidRPr="00A2642A" w:rsidRDefault="007F7D15" w:rsidP="000D3EFC">
            <w:pPr>
              <w:spacing w:after="0" w:line="240" w:lineRule="auto"/>
              <w:jc w:val="right"/>
              <w:rPr>
                <w:rFonts w:ascii="Times New Roman" w:eastAsia="Times New Roman" w:hAnsi="Times New Roman"/>
                <w:color w:val="000000"/>
                <w:sz w:val="18"/>
                <w:szCs w:val="18"/>
              </w:rPr>
            </w:pPr>
          </w:p>
          <w:p w14:paraId="014F8389" w14:textId="6D586E6A" w:rsidR="00AA077C" w:rsidRPr="00A2642A" w:rsidRDefault="007F7D15" w:rsidP="000D3EFC">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w:t>
            </w:r>
            <w:r w:rsidR="00AA077C" w:rsidRPr="00A2642A">
              <w:rPr>
                <w:rFonts w:ascii="Times New Roman" w:eastAsia="Times New Roman" w:hAnsi="Times New Roman"/>
                <w:color w:val="000000"/>
                <w:sz w:val="18"/>
                <w:szCs w:val="18"/>
              </w:rPr>
              <w:t xml:space="preserve">BD: </w:t>
            </w:r>
            <w:r w:rsidR="005573B5" w:rsidRPr="00A2642A">
              <w:rPr>
                <w:rFonts w:ascii="Times New Roman" w:eastAsia="Times New Roman" w:hAnsi="Times New Roman"/>
                <w:color w:val="000000"/>
                <w:sz w:val="18"/>
                <w:szCs w:val="18"/>
              </w:rPr>
              <w:t>689</w:t>
            </w:r>
            <w:r w:rsidR="000C2231" w:rsidRPr="00A2642A">
              <w:rPr>
                <w:rFonts w:ascii="Times New Roman" w:eastAsia="Times New Roman" w:hAnsi="Times New Roman"/>
                <w:color w:val="000000"/>
                <w:sz w:val="18"/>
                <w:szCs w:val="18"/>
              </w:rPr>
              <w:t>,755</w:t>
            </w:r>
          </w:p>
          <w:p w14:paraId="5E687D0A" w14:textId="740D2D7B" w:rsidR="00C370FD" w:rsidRPr="00A2642A" w:rsidRDefault="00C370FD" w:rsidP="005573B5">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 xml:space="preserve">LD: </w:t>
            </w:r>
            <w:r w:rsidR="005573B5" w:rsidRPr="00A2642A">
              <w:rPr>
                <w:rFonts w:ascii="Times New Roman" w:eastAsia="Times New Roman" w:hAnsi="Times New Roman"/>
                <w:color w:val="000000"/>
                <w:sz w:val="18"/>
                <w:szCs w:val="18"/>
              </w:rPr>
              <w:t>250</w:t>
            </w:r>
            <w:r w:rsidRPr="00A2642A">
              <w:rPr>
                <w:rFonts w:ascii="Times New Roman" w:eastAsia="Times New Roman" w:hAnsi="Times New Roman"/>
                <w:color w:val="000000"/>
                <w:sz w:val="18"/>
                <w:szCs w:val="18"/>
              </w:rPr>
              <w:t>,082</w:t>
            </w:r>
            <w:r w:rsidR="007F7D15" w:rsidRPr="00A2642A">
              <w:rPr>
                <w:rFonts w:ascii="Times New Roman" w:eastAsia="Times New Roman" w:hAnsi="Times New Roman"/>
                <w:color w:val="000000"/>
                <w:sz w:val="18"/>
                <w:szCs w:val="18"/>
              </w:rPr>
              <w:t>)</w:t>
            </w:r>
          </w:p>
        </w:tc>
        <w:tc>
          <w:tcPr>
            <w:tcW w:w="550" w:type="pct"/>
            <w:shd w:val="clear" w:color="auto" w:fill="FFFFFF"/>
          </w:tcPr>
          <w:p w14:paraId="6991D1AE" w14:textId="07C5B11C" w:rsidR="004C794B" w:rsidRPr="003A2019" w:rsidRDefault="00D65115"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2,489,470</w:t>
            </w:r>
          </w:p>
        </w:tc>
      </w:tr>
      <w:tr w:rsidR="004C794B" w:rsidRPr="00A540C1" w14:paraId="7B0E3D78" w14:textId="77777777" w:rsidTr="00D71311">
        <w:trPr>
          <w:jc w:val="center"/>
        </w:trPr>
        <w:tc>
          <w:tcPr>
            <w:tcW w:w="977" w:type="pct"/>
            <w:shd w:val="clear" w:color="auto" w:fill="FFFFFF"/>
          </w:tcPr>
          <w:p w14:paraId="3CF68AAF" w14:textId="77777777" w:rsidR="004C794B" w:rsidRPr="00630B5F" w:rsidRDefault="00867BF2" w:rsidP="00630B5F">
            <w:pPr>
              <w:spacing w:after="0" w:line="240" w:lineRule="auto"/>
              <w:rPr>
                <w:rFonts w:ascii="Times New Roman" w:eastAsia="Times New Roman" w:hAnsi="Times New Roman"/>
                <w:color w:val="000000"/>
                <w:sz w:val="18"/>
                <w:szCs w:val="18"/>
              </w:rPr>
            </w:pPr>
            <w:bookmarkStart w:id="11" w:name="projComp_02"/>
            <w:r w:rsidRPr="00630B5F">
              <w:rPr>
                <w:rFonts w:ascii="Times New Roman" w:hAnsi="Times New Roman"/>
                <w:b/>
                <w:sz w:val="18"/>
                <w:szCs w:val="18"/>
                <w:lang w:val="en-NZ"/>
              </w:rPr>
              <w:t>Component 2:</w:t>
            </w:r>
            <w:r w:rsidRPr="00630B5F">
              <w:rPr>
                <w:rFonts w:ascii="Times New Roman" w:hAnsi="Times New Roman"/>
                <w:sz w:val="18"/>
                <w:szCs w:val="18"/>
                <w:lang w:val="en-NZ"/>
              </w:rPr>
              <w:t xml:space="preserve"> </w:t>
            </w:r>
            <w:r w:rsidRPr="00630B5F">
              <w:rPr>
                <w:rFonts w:ascii="Times New Roman" w:hAnsi="Times New Roman"/>
                <w:sz w:val="18"/>
                <w:szCs w:val="18"/>
              </w:rPr>
              <w:t xml:space="preserve">Effective management of PAs and surrounding </w:t>
            </w:r>
            <w:r w:rsidR="00630B5F" w:rsidRPr="00630B5F">
              <w:rPr>
                <w:rFonts w:ascii="Times New Roman" w:hAnsi="Times New Roman"/>
                <w:sz w:val="18"/>
                <w:szCs w:val="18"/>
              </w:rPr>
              <w:t xml:space="preserve">riparian and multiple use production landscapes in Northern Cambodia </w:t>
            </w:r>
            <w:bookmarkEnd w:id="11"/>
          </w:p>
        </w:tc>
        <w:tc>
          <w:tcPr>
            <w:tcW w:w="508" w:type="pct"/>
            <w:shd w:val="clear" w:color="auto" w:fill="FFFFFF"/>
          </w:tcPr>
          <w:p w14:paraId="59332920" w14:textId="77777777" w:rsidR="004C794B" w:rsidRPr="00630B5F" w:rsidRDefault="00630B5F" w:rsidP="00070DEB">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t>TA/INV</w:t>
            </w:r>
          </w:p>
        </w:tc>
        <w:tc>
          <w:tcPr>
            <w:tcW w:w="974" w:type="pct"/>
            <w:shd w:val="clear" w:color="auto" w:fill="FFFFFF"/>
          </w:tcPr>
          <w:p w14:paraId="1ABD8A64" w14:textId="7A0DB988" w:rsidR="00630B5F" w:rsidRPr="000F7A46" w:rsidRDefault="00630B5F" w:rsidP="00630B5F">
            <w:pPr>
              <w:tabs>
                <w:tab w:val="left" w:pos="144"/>
              </w:tabs>
              <w:spacing w:line="240" w:lineRule="auto"/>
              <w:rPr>
                <w:rFonts w:ascii="Times New Roman" w:hAnsi="Times New Roman"/>
                <w:sz w:val="18"/>
                <w:szCs w:val="18"/>
                <w:lang w:val="en-NZ"/>
              </w:rPr>
            </w:pPr>
            <w:r w:rsidRPr="000F7A46">
              <w:rPr>
                <w:rFonts w:ascii="Times New Roman" w:hAnsi="Times New Roman"/>
                <w:sz w:val="18"/>
                <w:szCs w:val="18"/>
                <w:lang w:val="en-NZ"/>
              </w:rPr>
              <w:t xml:space="preserve">Outcome 2: </w:t>
            </w:r>
            <w:r w:rsidR="004108AC" w:rsidRPr="000F7A46">
              <w:rPr>
                <w:rFonts w:ascii="Times New Roman" w:hAnsi="Times New Roman"/>
                <w:sz w:val="18"/>
                <w:szCs w:val="18"/>
                <w:lang w:val="en-NZ"/>
              </w:rPr>
              <w:t xml:space="preserve">Targeted </w:t>
            </w:r>
            <w:r w:rsidRPr="000F7A46">
              <w:rPr>
                <w:rFonts w:ascii="Times New Roman" w:hAnsi="Times New Roman"/>
                <w:sz w:val="18"/>
                <w:szCs w:val="18"/>
                <w:lang w:val="en-NZ"/>
              </w:rPr>
              <w:t xml:space="preserve">Protected Areas and their surrounding production </w:t>
            </w:r>
            <w:r w:rsidR="004108AC" w:rsidRPr="000F7A46">
              <w:rPr>
                <w:rFonts w:ascii="Times New Roman" w:hAnsi="Times New Roman"/>
                <w:sz w:val="18"/>
                <w:szCs w:val="18"/>
                <w:lang w:val="en-NZ"/>
              </w:rPr>
              <w:t>landscapes</w:t>
            </w:r>
            <w:r w:rsidRPr="000F7A46">
              <w:rPr>
                <w:rFonts w:ascii="Times New Roman" w:hAnsi="Times New Roman"/>
                <w:sz w:val="18"/>
                <w:szCs w:val="18"/>
                <w:lang w:val="en-NZ"/>
              </w:rPr>
              <w:t xml:space="preserve"> effectively managed to ensure biodiversity conservation </w:t>
            </w:r>
            <w:r w:rsidR="009A59C7" w:rsidRPr="000F7A46">
              <w:rPr>
                <w:rFonts w:ascii="Times New Roman" w:hAnsi="Times New Roman"/>
                <w:sz w:val="18"/>
                <w:szCs w:val="18"/>
                <w:lang w:val="en-NZ"/>
              </w:rPr>
              <w:t xml:space="preserve">and </w:t>
            </w:r>
            <w:r w:rsidRPr="000F7A46">
              <w:rPr>
                <w:rFonts w:ascii="Times New Roman" w:hAnsi="Times New Roman"/>
                <w:sz w:val="18"/>
                <w:szCs w:val="18"/>
                <w:lang w:val="en-NZ"/>
              </w:rPr>
              <w:t>safeguarding livelihoods and ecosystem services</w:t>
            </w:r>
            <w:r w:rsidR="00D71311" w:rsidRPr="000F7A46">
              <w:rPr>
                <w:rFonts w:ascii="Times New Roman" w:hAnsi="Times New Roman"/>
                <w:sz w:val="18"/>
                <w:szCs w:val="18"/>
                <w:lang w:val="en-NZ"/>
              </w:rPr>
              <w:t xml:space="preserve">. </w:t>
            </w:r>
          </w:p>
          <w:p w14:paraId="507C9991" w14:textId="0FC815E5" w:rsidR="009A59C7" w:rsidRPr="000F7A46" w:rsidRDefault="009A59C7" w:rsidP="00070DEB">
            <w:pPr>
              <w:pStyle w:val="NoSpacing"/>
              <w:rPr>
                <w:rFonts w:ascii="Times New Roman" w:hAnsi="Times New Roman"/>
                <w:i/>
                <w:sz w:val="18"/>
                <w:szCs w:val="18"/>
                <w:u w:val="single"/>
                <w:lang w:val="en-NZ"/>
              </w:rPr>
            </w:pPr>
            <w:r w:rsidRPr="000F7A46">
              <w:rPr>
                <w:rFonts w:ascii="Times New Roman" w:hAnsi="Times New Roman"/>
                <w:i/>
                <w:sz w:val="18"/>
                <w:szCs w:val="18"/>
                <w:u w:val="single"/>
                <w:lang w:val="en-NZ"/>
              </w:rPr>
              <w:t>Outcome indicators:</w:t>
            </w:r>
          </w:p>
          <w:p w14:paraId="00805EDD" w14:textId="77777777" w:rsidR="003E2314" w:rsidRPr="000F7A46" w:rsidRDefault="003E2314" w:rsidP="00070DEB">
            <w:pPr>
              <w:pStyle w:val="NoSpacing"/>
              <w:rPr>
                <w:rFonts w:ascii="Times New Roman" w:hAnsi="Times New Roman"/>
                <w:i/>
                <w:sz w:val="18"/>
                <w:szCs w:val="18"/>
                <w:u w:val="single"/>
                <w:lang w:val="en-NZ"/>
              </w:rPr>
            </w:pPr>
          </w:p>
          <w:p w14:paraId="57C4058C" w14:textId="572C781F" w:rsidR="003E2314" w:rsidRPr="000F7A46" w:rsidRDefault="003E2314" w:rsidP="00070DEB">
            <w:pPr>
              <w:pStyle w:val="NoSpacing"/>
              <w:rPr>
                <w:rFonts w:ascii="Times New Roman" w:hAnsi="Times New Roman"/>
                <w:i/>
                <w:sz w:val="18"/>
                <w:szCs w:val="18"/>
                <w:lang w:val="en-NZ"/>
              </w:rPr>
            </w:pPr>
            <w:r w:rsidRPr="000F7A46">
              <w:rPr>
                <w:rFonts w:ascii="Times New Roman" w:hAnsi="Times New Roman"/>
                <w:i/>
                <w:sz w:val="18"/>
                <w:szCs w:val="18"/>
                <w:lang w:val="en-NZ"/>
              </w:rPr>
              <w:t>(1) Extent of land (excluding PAs) managed through an integrated landscape approach with functional institutional, planning, management and monitoring systems in place</w:t>
            </w:r>
            <w:r w:rsidR="00E43C68" w:rsidRPr="000F7A46">
              <w:rPr>
                <w:rFonts w:ascii="Times New Roman" w:hAnsi="Times New Roman"/>
                <w:i/>
                <w:sz w:val="18"/>
                <w:szCs w:val="18"/>
                <w:lang w:val="en-NZ"/>
              </w:rPr>
              <w:t xml:space="preserve"> in over 100,000 ha</w:t>
            </w:r>
          </w:p>
          <w:p w14:paraId="1615ADB8" w14:textId="77777777" w:rsidR="003E2314" w:rsidRPr="000F7A46" w:rsidRDefault="003E2314" w:rsidP="00070DEB">
            <w:pPr>
              <w:pStyle w:val="NoSpacing"/>
              <w:rPr>
                <w:rFonts w:ascii="Times New Roman" w:hAnsi="Times New Roman"/>
                <w:i/>
                <w:sz w:val="18"/>
                <w:szCs w:val="18"/>
                <w:lang w:val="en-NZ"/>
              </w:rPr>
            </w:pPr>
          </w:p>
          <w:p w14:paraId="3F918623" w14:textId="3E2972F8" w:rsidR="00E43C68" w:rsidRPr="000F7A46" w:rsidRDefault="00070DEB" w:rsidP="00D42F15">
            <w:pPr>
              <w:spacing w:after="0" w:line="240" w:lineRule="auto"/>
              <w:rPr>
                <w:rFonts w:ascii="Times New Roman" w:hAnsi="Times New Roman"/>
                <w:i/>
                <w:sz w:val="18"/>
                <w:szCs w:val="18"/>
              </w:rPr>
            </w:pPr>
            <w:r w:rsidRPr="000F7A46">
              <w:rPr>
                <w:bCs/>
                <w:i/>
                <w:sz w:val="18"/>
                <w:szCs w:val="18"/>
              </w:rPr>
              <w:t>(</w:t>
            </w:r>
            <w:r w:rsidR="003E2314" w:rsidRPr="000F7A46">
              <w:rPr>
                <w:rFonts w:ascii="Times New Roman" w:hAnsi="Times New Roman"/>
                <w:bCs/>
                <w:i/>
                <w:sz w:val="18"/>
                <w:szCs w:val="18"/>
              </w:rPr>
              <w:t>2</w:t>
            </w:r>
            <w:r w:rsidRPr="000F7A46">
              <w:rPr>
                <w:rFonts w:ascii="Times New Roman" w:hAnsi="Times New Roman"/>
                <w:bCs/>
                <w:i/>
                <w:sz w:val="18"/>
                <w:szCs w:val="18"/>
              </w:rPr>
              <w:t xml:space="preserve">) </w:t>
            </w:r>
            <w:r w:rsidRPr="000F7A46">
              <w:rPr>
                <w:rFonts w:ascii="Times New Roman" w:hAnsi="Times New Roman"/>
                <w:i/>
                <w:sz w:val="18"/>
                <w:szCs w:val="18"/>
              </w:rPr>
              <w:t xml:space="preserve">Terrestrial PAs under improved management effectiveness </w:t>
            </w:r>
            <w:r w:rsidR="00E43C68" w:rsidRPr="000F7A46">
              <w:rPr>
                <w:rFonts w:ascii="Times New Roman" w:hAnsi="Times New Roman"/>
                <w:i/>
                <w:sz w:val="18"/>
                <w:szCs w:val="18"/>
              </w:rPr>
              <w:t xml:space="preserve">of 20 points </w:t>
            </w:r>
            <w:r w:rsidRPr="000F7A46">
              <w:rPr>
                <w:rFonts w:ascii="Times New Roman" w:hAnsi="Times New Roman"/>
                <w:i/>
                <w:sz w:val="18"/>
                <w:szCs w:val="18"/>
              </w:rPr>
              <w:t xml:space="preserve">as measured </w:t>
            </w:r>
            <w:r w:rsidR="00E43C68" w:rsidRPr="000F7A46">
              <w:rPr>
                <w:rFonts w:ascii="Times New Roman" w:hAnsi="Times New Roman"/>
                <w:i/>
                <w:sz w:val="18"/>
                <w:szCs w:val="18"/>
              </w:rPr>
              <w:t xml:space="preserve">against </w:t>
            </w:r>
            <w:r w:rsidRPr="000F7A46">
              <w:rPr>
                <w:rFonts w:ascii="Times New Roman" w:hAnsi="Times New Roman"/>
                <w:i/>
                <w:sz w:val="18"/>
                <w:szCs w:val="18"/>
              </w:rPr>
              <w:t xml:space="preserve">METT </w:t>
            </w:r>
            <w:r w:rsidR="00E43C68" w:rsidRPr="000F7A46">
              <w:rPr>
                <w:rFonts w:ascii="Times New Roman" w:hAnsi="Times New Roman"/>
                <w:i/>
                <w:sz w:val="18"/>
                <w:szCs w:val="18"/>
              </w:rPr>
              <w:t>baselines scores of:</w:t>
            </w:r>
          </w:p>
          <w:p w14:paraId="7A0C41F0" w14:textId="1DC8E8A3" w:rsidR="00D42F15" w:rsidRPr="000F7A46" w:rsidRDefault="00D42F15" w:rsidP="00D42F15">
            <w:pPr>
              <w:spacing w:after="0" w:line="240" w:lineRule="auto"/>
              <w:rPr>
                <w:rFonts w:ascii="Times New Roman" w:hAnsi="Times New Roman"/>
                <w:bCs/>
                <w:i/>
                <w:sz w:val="18"/>
                <w:szCs w:val="18"/>
                <w:lang w:val="fr-FR"/>
              </w:rPr>
            </w:pPr>
            <w:r w:rsidRPr="000F7A46">
              <w:rPr>
                <w:rFonts w:ascii="Times New Roman" w:hAnsi="Times New Roman"/>
                <w:bCs/>
                <w:i/>
                <w:sz w:val="18"/>
                <w:szCs w:val="18"/>
                <w:lang w:val="fr-FR"/>
              </w:rPr>
              <w:t>KPWS : 33</w:t>
            </w:r>
          </w:p>
          <w:p w14:paraId="434A930B" w14:textId="77777777" w:rsidR="00D42F15" w:rsidRPr="000F7A46" w:rsidRDefault="00D42F15" w:rsidP="00D42F15">
            <w:pPr>
              <w:spacing w:after="0" w:line="240" w:lineRule="auto"/>
              <w:rPr>
                <w:rFonts w:ascii="Times New Roman" w:hAnsi="Times New Roman"/>
                <w:bCs/>
                <w:i/>
                <w:sz w:val="18"/>
                <w:szCs w:val="18"/>
                <w:lang w:val="fr-FR"/>
              </w:rPr>
            </w:pPr>
            <w:r w:rsidRPr="000F7A46">
              <w:rPr>
                <w:rFonts w:ascii="Times New Roman" w:hAnsi="Times New Roman"/>
                <w:bCs/>
                <w:i/>
                <w:sz w:val="18"/>
                <w:szCs w:val="18"/>
                <w:lang w:val="fr-FR"/>
              </w:rPr>
              <w:t>PKNP : 32</w:t>
            </w:r>
          </w:p>
          <w:p w14:paraId="1EF7D468"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lang w:val="fr-FR"/>
              </w:rPr>
              <w:t>Angkor PL: 59</w:t>
            </w:r>
          </w:p>
          <w:p w14:paraId="551B7B18" w14:textId="1230454E" w:rsidR="00070DEB" w:rsidRPr="000F7A46" w:rsidRDefault="00070DEB" w:rsidP="00070DEB">
            <w:pPr>
              <w:pStyle w:val="CommentText"/>
              <w:rPr>
                <w:i/>
                <w:sz w:val="18"/>
                <w:szCs w:val="18"/>
                <w:lang w:val="en-US"/>
              </w:rPr>
            </w:pPr>
          </w:p>
          <w:p w14:paraId="60DF7243" w14:textId="5A9991A8" w:rsidR="00070DEB" w:rsidRPr="000F7A46" w:rsidRDefault="00070DEB" w:rsidP="00070DEB">
            <w:pPr>
              <w:pStyle w:val="CommentText"/>
              <w:rPr>
                <w:i/>
                <w:sz w:val="18"/>
                <w:szCs w:val="18"/>
                <w:lang w:val="en-US"/>
              </w:rPr>
            </w:pPr>
            <w:r w:rsidRPr="000F7A46">
              <w:rPr>
                <w:i/>
                <w:sz w:val="18"/>
                <w:szCs w:val="18"/>
                <w:lang w:val="en-US"/>
              </w:rPr>
              <w:t>(</w:t>
            </w:r>
            <w:r w:rsidR="003E2314" w:rsidRPr="000F7A46">
              <w:rPr>
                <w:i/>
                <w:sz w:val="18"/>
                <w:szCs w:val="18"/>
                <w:lang w:val="en-US"/>
              </w:rPr>
              <w:t>3</w:t>
            </w:r>
            <w:r w:rsidRPr="000F7A46">
              <w:rPr>
                <w:i/>
                <w:sz w:val="18"/>
                <w:szCs w:val="18"/>
                <w:lang w:val="en-US"/>
              </w:rPr>
              <w:t xml:space="preserve">) </w:t>
            </w:r>
            <w:r w:rsidR="00E43C68" w:rsidRPr="000F7A46">
              <w:rPr>
                <w:i/>
                <w:sz w:val="18"/>
                <w:szCs w:val="18"/>
                <w:lang w:val="en-US"/>
              </w:rPr>
              <w:t xml:space="preserve">At least 1,500 ha of </w:t>
            </w:r>
            <w:r w:rsidRPr="000F7A46">
              <w:rPr>
                <w:i/>
                <w:sz w:val="18"/>
                <w:szCs w:val="18"/>
              </w:rPr>
              <w:t xml:space="preserve">Community-based NRM initiated and operational </w:t>
            </w:r>
            <w:r w:rsidRPr="000F7A46">
              <w:rPr>
                <w:i/>
                <w:sz w:val="18"/>
                <w:szCs w:val="18"/>
                <w:lang w:val="en-US"/>
              </w:rPr>
              <w:t xml:space="preserve">including establishment </w:t>
            </w:r>
            <w:r w:rsidRPr="000F7A46">
              <w:rPr>
                <w:i/>
                <w:sz w:val="18"/>
                <w:szCs w:val="18"/>
              </w:rPr>
              <w:t>of Community Protected Areas (CPAs) and of Community Forests (CFs)</w:t>
            </w:r>
            <w:r w:rsidRPr="000F7A46">
              <w:rPr>
                <w:i/>
                <w:sz w:val="18"/>
                <w:szCs w:val="18"/>
                <w:lang w:val="en-US"/>
              </w:rPr>
              <w:t xml:space="preserve"> </w:t>
            </w:r>
            <w:r w:rsidRPr="000F7A46">
              <w:rPr>
                <w:i/>
                <w:sz w:val="18"/>
                <w:szCs w:val="18"/>
              </w:rPr>
              <w:t>as</w:t>
            </w:r>
            <w:r w:rsidR="00296802" w:rsidRPr="000F7A46">
              <w:rPr>
                <w:i/>
                <w:sz w:val="18"/>
                <w:szCs w:val="18"/>
                <w:lang w:val="en-US"/>
              </w:rPr>
              <w:t xml:space="preserve"> </w:t>
            </w:r>
            <w:r w:rsidRPr="000F7A46">
              <w:rPr>
                <w:sz w:val="18"/>
                <w:szCs w:val="18"/>
              </w:rPr>
              <w:t>measured by:</w:t>
            </w:r>
            <w:r w:rsidRPr="000F7A46">
              <w:rPr>
                <w:sz w:val="18"/>
                <w:szCs w:val="18"/>
                <w:lang w:val="en-US"/>
              </w:rPr>
              <w:t xml:space="preserve"> (</w:t>
            </w:r>
            <w:proofErr w:type="spellStart"/>
            <w:r w:rsidRPr="000F7A46">
              <w:rPr>
                <w:sz w:val="18"/>
                <w:szCs w:val="18"/>
                <w:lang w:val="en-US"/>
              </w:rPr>
              <w:t>i</w:t>
            </w:r>
            <w:proofErr w:type="spellEnd"/>
            <w:r w:rsidRPr="000F7A46">
              <w:rPr>
                <w:sz w:val="18"/>
                <w:szCs w:val="18"/>
                <w:lang w:val="en-US"/>
              </w:rPr>
              <w:t xml:space="preserve">) </w:t>
            </w:r>
            <w:r w:rsidRPr="000F7A46">
              <w:rPr>
                <w:bCs/>
                <w:i/>
                <w:sz w:val="18"/>
                <w:szCs w:val="18"/>
              </w:rPr>
              <w:t>updated management plans; (ii) revised MOAs that clearly define conservation</w:t>
            </w:r>
            <w:r w:rsidR="00296802" w:rsidRPr="000F7A46">
              <w:rPr>
                <w:bCs/>
                <w:i/>
                <w:sz w:val="18"/>
                <w:szCs w:val="18"/>
                <w:lang w:val="en-US"/>
              </w:rPr>
              <w:t xml:space="preserve"> </w:t>
            </w:r>
            <w:r w:rsidRPr="000F7A46">
              <w:rPr>
                <w:bCs/>
                <w:i/>
                <w:sz w:val="18"/>
                <w:szCs w:val="18"/>
              </w:rPr>
              <w:t>commitments; (iii) monitoring systems in place to evaluate management effectiveness;</w:t>
            </w:r>
            <w:r w:rsidR="00296802" w:rsidRPr="000F7A46">
              <w:rPr>
                <w:bCs/>
                <w:i/>
                <w:sz w:val="18"/>
                <w:szCs w:val="18"/>
                <w:lang w:val="en-US"/>
              </w:rPr>
              <w:t xml:space="preserve"> </w:t>
            </w:r>
            <w:r w:rsidRPr="000F7A46">
              <w:rPr>
                <w:bCs/>
                <w:i/>
                <w:sz w:val="18"/>
                <w:szCs w:val="18"/>
              </w:rPr>
              <w:t>(</w:t>
            </w:r>
            <w:r w:rsidR="00296802" w:rsidRPr="000F7A46">
              <w:rPr>
                <w:bCs/>
                <w:i/>
                <w:sz w:val="18"/>
                <w:szCs w:val="18"/>
                <w:lang w:val="en-US"/>
              </w:rPr>
              <w:t>iv</w:t>
            </w:r>
            <w:r w:rsidRPr="000F7A46">
              <w:rPr>
                <w:bCs/>
                <w:i/>
                <w:sz w:val="18"/>
                <w:szCs w:val="18"/>
              </w:rPr>
              <w:t>) communities trained in natural resources management actions; (v) budgets allocated for implementation of management plans, etc.</w:t>
            </w:r>
          </w:p>
          <w:p w14:paraId="7CD8284F" w14:textId="2F43B9D8" w:rsidR="00296802" w:rsidRPr="000F7A46" w:rsidRDefault="00296802" w:rsidP="00070DEB">
            <w:pPr>
              <w:pStyle w:val="NoSpacing"/>
              <w:rPr>
                <w:rFonts w:ascii="Times New Roman" w:hAnsi="Times New Roman"/>
                <w:bCs/>
                <w:sz w:val="18"/>
                <w:szCs w:val="18"/>
              </w:rPr>
            </w:pPr>
          </w:p>
          <w:p w14:paraId="52A0A7FE" w14:textId="77777777" w:rsidR="00D42F15" w:rsidRPr="000F7A46" w:rsidRDefault="00296802" w:rsidP="00D42F15">
            <w:pPr>
              <w:spacing w:after="60" w:line="240" w:lineRule="auto"/>
              <w:rPr>
                <w:rFonts w:ascii="Times New Roman" w:hAnsi="Times New Roman"/>
                <w:bCs/>
                <w:i/>
                <w:sz w:val="18"/>
                <w:szCs w:val="18"/>
              </w:rPr>
            </w:pPr>
            <w:r w:rsidRPr="000F7A46">
              <w:rPr>
                <w:rFonts w:ascii="Times New Roman" w:hAnsi="Times New Roman"/>
                <w:bCs/>
                <w:i/>
                <w:sz w:val="18"/>
                <w:szCs w:val="18"/>
              </w:rPr>
              <w:t>(</w:t>
            </w:r>
            <w:r w:rsidR="003E2314" w:rsidRPr="000F7A46">
              <w:rPr>
                <w:rFonts w:ascii="Times New Roman" w:hAnsi="Times New Roman"/>
                <w:bCs/>
                <w:i/>
                <w:sz w:val="18"/>
                <w:szCs w:val="18"/>
              </w:rPr>
              <w:t>4</w:t>
            </w:r>
            <w:r w:rsidRPr="000F7A46">
              <w:rPr>
                <w:rFonts w:ascii="Times New Roman" w:hAnsi="Times New Roman"/>
                <w:bCs/>
                <w:i/>
                <w:sz w:val="18"/>
                <w:szCs w:val="18"/>
              </w:rPr>
              <w:t xml:space="preserve">) </w:t>
            </w:r>
            <w:r w:rsidR="00D42F15" w:rsidRPr="000F7A46">
              <w:rPr>
                <w:rFonts w:ascii="Times New Roman" w:hAnsi="Times New Roman"/>
                <w:bCs/>
                <w:i/>
                <w:sz w:val="18"/>
                <w:szCs w:val="18"/>
              </w:rPr>
              <w:t>Status of key species in the northern landscape as measured by increased number of nests protected and success rate over baseline values for:</w:t>
            </w:r>
          </w:p>
          <w:p w14:paraId="78599CC1"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rPr>
              <w:t>(</w:t>
            </w:r>
            <w:proofErr w:type="spellStart"/>
            <w:r w:rsidRPr="000F7A46">
              <w:rPr>
                <w:rFonts w:ascii="Times New Roman" w:hAnsi="Times New Roman"/>
                <w:bCs/>
                <w:i/>
                <w:sz w:val="18"/>
                <w:szCs w:val="18"/>
              </w:rPr>
              <w:t>i</w:t>
            </w:r>
            <w:proofErr w:type="spellEnd"/>
            <w:r w:rsidRPr="000F7A46">
              <w:rPr>
                <w:rFonts w:ascii="Times New Roman" w:hAnsi="Times New Roman"/>
                <w:bCs/>
                <w:i/>
                <w:sz w:val="18"/>
                <w:szCs w:val="18"/>
              </w:rPr>
              <w:t xml:space="preserve">) Sarus Crane </w:t>
            </w:r>
          </w:p>
          <w:p w14:paraId="20DF7E05"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rPr>
              <w:t xml:space="preserve">(ii) Giant Ibis </w:t>
            </w:r>
          </w:p>
          <w:p w14:paraId="38F23A7E" w14:textId="77777777" w:rsidR="00D42F15" w:rsidRPr="000F7A46" w:rsidRDefault="00D42F15" w:rsidP="00D42F15">
            <w:pPr>
              <w:spacing w:after="0" w:line="240" w:lineRule="auto"/>
              <w:rPr>
                <w:rFonts w:ascii="Times New Roman" w:hAnsi="Times New Roman"/>
                <w:bCs/>
                <w:i/>
                <w:sz w:val="18"/>
                <w:szCs w:val="18"/>
              </w:rPr>
            </w:pPr>
            <w:r w:rsidRPr="000F7A46">
              <w:rPr>
                <w:rFonts w:ascii="Times New Roman" w:hAnsi="Times New Roman"/>
                <w:bCs/>
                <w:i/>
                <w:sz w:val="18"/>
                <w:szCs w:val="18"/>
              </w:rPr>
              <w:t xml:space="preserve">(iii) Lesser adjutant </w:t>
            </w:r>
          </w:p>
          <w:p w14:paraId="6894B4D2" w14:textId="771A9A5C" w:rsidR="00296802" w:rsidRPr="000F7A46" w:rsidRDefault="00296802" w:rsidP="00070DEB">
            <w:pPr>
              <w:pStyle w:val="NoSpacing"/>
              <w:rPr>
                <w:rFonts w:ascii="Times New Roman" w:hAnsi="Times New Roman"/>
                <w:bCs/>
                <w:i/>
                <w:sz w:val="18"/>
                <w:szCs w:val="18"/>
              </w:rPr>
            </w:pPr>
          </w:p>
          <w:p w14:paraId="783245EF" w14:textId="62B98377" w:rsidR="00296802" w:rsidRPr="000F7A46" w:rsidRDefault="00296802" w:rsidP="00296802">
            <w:pPr>
              <w:pStyle w:val="NoSpacing"/>
              <w:rPr>
                <w:rFonts w:ascii="Times New Roman" w:hAnsi="Times New Roman"/>
                <w:i/>
                <w:sz w:val="18"/>
              </w:rPr>
            </w:pPr>
            <w:r w:rsidRPr="000F7A46">
              <w:rPr>
                <w:rFonts w:ascii="Times New Roman" w:hAnsi="Times New Roman"/>
                <w:i/>
                <w:sz w:val="18"/>
              </w:rPr>
              <w:t>(</w:t>
            </w:r>
            <w:r w:rsidR="003E2314" w:rsidRPr="000F7A46">
              <w:rPr>
                <w:rFonts w:ascii="Times New Roman" w:hAnsi="Times New Roman"/>
                <w:i/>
                <w:sz w:val="18"/>
              </w:rPr>
              <w:t>5</w:t>
            </w:r>
            <w:r w:rsidRPr="000F7A46">
              <w:rPr>
                <w:rFonts w:ascii="Times New Roman" w:hAnsi="Times New Roman"/>
                <w:i/>
                <w:sz w:val="18"/>
              </w:rPr>
              <w:t>) Reduction in soil loss and run-off based on erosion/run-off plots for various SLM practices under different land and agricultural conditions in MT/ha/</w:t>
            </w:r>
            <w:proofErr w:type="spellStart"/>
            <w:r w:rsidRPr="000F7A46">
              <w:rPr>
                <w:rFonts w:ascii="Times New Roman" w:hAnsi="Times New Roman"/>
                <w:i/>
                <w:sz w:val="18"/>
              </w:rPr>
              <w:t>yr</w:t>
            </w:r>
            <w:proofErr w:type="spellEnd"/>
          </w:p>
          <w:p w14:paraId="79EF4939" w14:textId="77777777" w:rsidR="003E2314" w:rsidRPr="000F7A46" w:rsidRDefault="003E2314" w:rsidP="00296802">
            <w:pPr>
              <w:pStyle w:val="NoSpacing"/>
              <w:rPr>
                <w:rFonts w:ascii="Times New Roman" w:hAnsi="Times New Roman"/>
                <w:i/>
                <w:sz w:val="18"/>
              </w:rPr>
            </w:pPr>
          </w:p>
          <w:p w14:paraId="673316D8" w14:textId="3B3A3EF1" w:rsidR="003E2314" w:rsidRPr="000F7A46" w:rsidRDefault="003E2314" w:rsidP="003E2314">
            <w:pPr>
              <w:spacing w:after="0" w:line="240" w:lineRule="auto"/>
              <w:rPr>
                <w:rFonts w:ascii="Times New Roman" w:hAnsi="Times New Roman"/>
                <w:bCs/>
                <w:i/>
                <w:sz w:val="18"/>
                <w:szCs w:val="18"/>
              </w:rPr>
            </w:pPr>
            <w:r w:rsidRPr="000F7A46">
              <w:rPr>
                <w:rFonts w:ascii="Times New Roman" w:hAnsi="Times New Roman"/>
                <w:i/>
                <w:sz w:val="18"/>
              </w:rPr>
              <w:t xml:space="preserve">(6) At least 1,000 ha of degraded agricultural lands </w:t>
            </w:r>
            <w:r w:rsidRPr="000F7A46">
              <w:rPr>
                <w:rFonts w:ascii="Times New Roman" w:hAnsi="Times New Roman"/>
                <w:bCs/>
                <w:i/>
                <w:sz w:val="18"/>
                <w:szCs w:val="18"/>
              </w:rPr>
              <w:t>under improved rehabilitation</w:t>
            </w:r>
            <w:r w:rsidRPr="000F7A46">
              <w:rPr>
                <w:rStyle w:val="FootnoteReference"/>
                <w:rFonts w:ascii="Times New Roman" w:hAnsi="Times New Roman"/>
                <w:bCs/>
                <w:i/>
                <w:sz w:val="18"/>
                <w:szCs w:val="18"/>
              </w:rPr>
              <w:footnoteReference w:id="4"/>
            </w:r>
            <w:r w:rsidRPr="000F7A46">
              <w:rPr>
                <w:rFonts w:ascii="Times New Roman" w:hAnsi="Times New Roman"/>
                <w:bCs/>
                <w:i/>
                <w:sz w:val="18"/>
                <w:szCs w:val="18"/>
              </w:rPr>
              <w:t xml:space="preserve"> using biodiversity-friendly restoration technologies</w:t>
            </w:r>
          </w:p>
          <w:p w14:paraId="17E9526B" w14:textId="77777777" w:rsidR="003E2314" w:rsidRPr="000F7A46" w:rsidRDefault="003E2314" w:rsidP="003E2314">
            <w:pPr>
              <w:spacing w:after="0" w:line="240" w:lineRule="auto"/>
              <w:rPr>
                <w:rFonts w:ascii="Times New Roman" w:hAnsi="Times New Roman"/>
                <w:bCs/>
                <w:i/>
                <w:sz w:val="18"/>
                <w:szCs w:val="18"/>
              </w:rPr>
            </w:pPr>
          </w:p>
          <w:p w14:paraId="6D0B92A2" w14:textId="2EE4B8CC" w:rsidR="003E2314" w:rsidRPr="000F7A46" w:rsidRDefault="003E2314" w:rsidP="003E2314">
            <w:pPr>
              <w:spacing w:after="0" w:line="240" w:lineRule="auto"/>
              <w:rPr>
                <w:rFonts w:ascii="Times New Roman" w:hAnsi="Times New Roman"/>
                <w:bCs/>
                <w:i/>
                <w:sz w:val="18"/>
                <w:szCs w:val="18"/>
              </w:rPr>
            </w:pPr>
            <w:r w:rsidRPr="000F7A46">
              <w:rPr>
                <w:rFonts w:ascii="Times New Roman" w:hAnsi="Times New Roman"/>
                <w:bCs/>
                <w:i/>
                <w:sz w:val="18"/>
                <w:szCs w:val="18"/>
              </w:rPr>
              <w:t>(7) At least 5,000 persons comp</w:t>
            </w:r>
            <w:r w:rsidR="007E3C77" w:rsidRPr="000F7A46">
              <w:rPr>
                <w:rFonts w:ascii="Times New Roman" w:hAnsi="Times New Roman"/>
                <w:bCs/>
                <w:i/>
                <w:sz w:val="18"/>
                <w:szCs w:val="18"/>
              </w:rPr>
              <w:t xml:space="preserve">rising </w:t>
            </w:r>
            <w:r w:rsidRPr="000F7A46">
              <w:rPr>
                <w:rFonts w:ascii="Times New Roman" w:hAnsi="Times New Roman"/>
                <w:bCs/>
                <w:i/>
                <w:sz w:val="18"/>
                <w:szCs w:val="18"/>
              </w:rPr>
              <w:t>of at least 30% women benefiting from improved natural resources management practices, improved livelihoods and small business development with 15% average increase in incomes from agricultural activities from average baseline</w:t>
            </w:r>
            <w:r w:rsidR="000B6A46" w:rsidRPr="000F7A46">
              <w:rPr>
                <w:rFonts w:ascii="Times New Roman" w:hAnsi="Times New Roman"/>
                <w:bCs/>
                <w:i/>
                <w:sz w:val="18"/>
                <w:szCs w:val="18"/>
              </w:rPr>
              <w:t xml:space="preserve"> (USD850/year)</w:t>
            </w:r>
            <w:r w:rsidRPr="000F7A46">
              <w:rPr>
                <w:rFonts w:ascii="Times New Roman" w:hAnsi="Times New Roman"/>
                <w:bCs/>
                <w:i/>
                <w:sz w:val="18"/>
                <w:szCs w:val="18"/>
              </w:rPr>
              <w:t xml:space="preserve"> in participating households</w:t>
            </w:r>
          </w:p>
          <w:p w14:paraId="27C1C321" w14:textId="4F6792B8" w:rsidR="00296802" w:rsidRPr="000F7A46" w:rsidRDefault="00296802" w:rsidP="00296802">
            <w:pPr>
              <w:pStyle w:val="NoSpacing"/>
              <w:rPr>
                <w:rFonts w:ascii="Times New Roman" w:hAnsi="Times New Roman"/>
                <w:i/>
                <w:sz w:val="18"/>
              </w:rPr>
            </w:pPr>
          </w:p>
          <w:p w14:paraId="3F60DCAF" w14:textId="6114F92A" w:rsidR="00296802" w:rsidRPr="000F7A46" w:rsidRDefault="00296802" w:rsidP="00296802">
            <w:pPr>
              <w:pStyle w:val="NoSpacing"/>
              <w:rPr>
                <w:rFonts w:ascii="Times New Roman" w:hAnsi="Times New Roman"/>
                <w:i/>
                <w:sz w:val="18"/>
              </w:rPr>
            </w:pPr>
            <w:r w:rsidRPr="000F7A46">
              <w:rPr>
                <w:rFonts w:ascii="Times New Roman" w:hAnsi="Times New Roman"/>
                <w:i/>
                <w:sz w:val="18"/>
              </w:rPr>
              <w:t>(</w:t>
            </w:r>
            <w:r w:rsidR="003E2314" w:rsidRPr="000F7A46">
              <w:rPr>
                <w:rFonts w:ascii="Times New Roman" w:hAnsi="Times New Roman"/>
                <w:i/>
                <w:sz w:val="18"/>
              </w:rPr>
              <w:t>8</w:t>
            </w:r>
            <w:r w:rsidRPr="000F7A46">
              <w:rPr>
                <w:rFonts w:ascii="Times New Roman" w:hAnsi="Times New Roman"/>
                <w:i/>
                <w:sz w:val="18"/>
              </w:rPr>
              <w:t>) Number of local plans that mainstream objectives of integrated landscape management (IEM) frameworks</w:t>
            </w:r>
            <w:r w:rsidR="002F0C5F" w:rsidRPr="000F7A46">
              <w:rPr>
                <w:rFonts w:ascii="Times New Roman" w:hAnsi="Times New Roman"/>
                <w:i/>
                <w:sz w:val="18"/>
              </w:rPr>
              <w:t xml:space="preserve"> as indicated by: (</w:t>
            </w:r>
            <w:proofErr w:type="spellStart"/>
            <w:r w:rsidR="002F0C5F" w:rsidRPr="000F7A46">
              <w:rPr>
                <w:rFonts w:ascii="Times New Roman" w:hAnsi="Times New Roman"/>
                <w:i/>
                <w:sz w:val="18"/>
              </w:rPr>
              <w:t>i</w:t>
            </w:r>
            <w:proofErr w:type="spellEnd"/>
            <w:r w:rsidR="002F0C5F" w:rsidRPr="000F7A46">
              <w:rPr>
                <w:rFonts w:ascii="Times New Roman" w:hAnsi="Times New Roman"/>
                <w:i/>
                <w:sz w:val="18"/>
              </w:rPr>
              <w:t xml:space="preserve">) </w:t>
            </w:r>
            <w:r w:rsidRPr="000F7A46">
              <w:rPr>
                <w:rFonts w:ascii="Times New Roman" w:hAnsi="Times New Roman"/>
                <w:i/>
                <w:sz w:val="18"/>
              </w:rPr>
              <w:t>Commune Development Plans;</w:t>
            </w:r>
            <w:r w:rsidR="002F0C5F" w:rsidRPr="000F7A46">
              <w:rPr>
                <w:rFonts w:ascii="Times New Roman" w:hAnsi="Times New Roman"/>
                <w:i/>
                <w:sz w:val="18"/>
              </w:rPr>
              <w:t xml:space="preserve"> (ii) </w:t>
            </w:r>
            <w:r w:rsidRPr="000F7A46">
              <w:rPr>
                <w:rFonts w:ascii="Times New Roman" w:hAnsi="Times New Roman"/>
                <w:i/>
                <w:sz w:val="18"/>
              </w:rPr>
              <w:t>Commune investment Plans</w:t>
            </w:r>
            <w:r w:rsidR="002F0C5F" w:rsidRPr="000F7A46">
              <w:rPr>
                <w:rFonts w:ascii="Times New Roman" w:hAnsi="Times New Roman"/>
                <w:i/>
                <w:sz w:val="18"/>
              </w:rPr>
              <w:t>; (iii)</w:t>
            </w:r>
            <w:r w:rsidRPr="000F7A46">
              <w:rPr>
                <w:rFonts w:ascii="Times New Roman" w:hAnsi="Times New Roman"/>
                <w:i/>
                <w:sz w:val="18"/>
              </w:rPr>
              <w:t xml:space="preserve">  </w:t>
            </w:r>
          </w:p>
          <w:p w14:paraId="01FF0988" w14:textId="56BAD5BC" w:rsidR="00296802" w:rsidRPr="000F7A46" w:rsidRDefault="00296802" w:rsidP="00296802">
            <w:pPr>
              <w:pStyle w:val="NoSpacing"/>
              <w:rPr>
                <w:rFonts w:ascii="Times New Roman" w:hAnsi="Times New Roman"/>
                <w:i/>
                <w:sz w:val="18"/>
              </w:rPr>
            </w:pPr>
            <w:r w:rsidRPr="000F7A46">
              <w:rPr>
                <w:rFonts w:ascii="Times New Roman" w:hAnsi="Times New Roman"/>
                <w:i/>
                <w:sz w:val="18"/>
              </w:rPr>
              <w:t>District Development Plans</w:t>
            </w:r>
            <w:r w:rsidR="002F0C5F" w:rsidRPr="000F7A46">
              <w:rPr>
                <w:rFonts w:ascii="Times New Roman" w:hAnsi="Times New Roman"/>
                <w:i/>
                <w:sz w:val="18"/>
              </w:rPr>
              <w:t xml:space="preserve">; </w:t>
            </w:r>
            <w:r w:rsidRPr="000F7A46">
              <w:rPr>
                <w:rFonts w:ascii="Times New Roman" w:hAnsi="Times New Roman"/>
                <w:i/>
                <w:sz w:val="18"/>
              </w:rPr>
              <w:t>and</w:t>
            </w:r>
            <w:r w:rsidR="002F0C5F" w:rsidRPr="000F7A46">
              <w:rPr>
                <w:rFonts w:ascii="Times New Roman" w:hAnsi="Times New Roman"/>
                <w:i/>
                <w:sz w:val="18"/>
              </w:rPr>
              <w:t xml:space="preserve"> (iv)</w:t>
            </w:r>
            <w:r w:rsidRPr="000F7A46">
              <w:rPr>
                <w:rFonts w:ascii="Times New Roman" w:hAnsi="Times New Roman"/>
                <w:i/>
                <w:sz w:val="18"/>
              </w:rPr>
              <w:t xml:space="preserve"> </w:t>
            </w:r>
          </w:p>
          <w:p w14:paraId="7B8466AA" w14:textId="2BAACF38" w:rsidR="00D71311" w:rsidRPr="000F7A46" w:rsidRDefault="00296802" w:rsidP="002F0C5F">
            <w:pPr>
              <w:pStyle w:val="NoSpacing"/>
              <w:rPr>
                <w:rFonts w:ascii="Times New Roman" w:hAnsi="Times New Roman"/>
                <w:i/>
                <w:sz w:val="18"/>
              </w:rPr>
            </w:pPr>
            <w:r w:rsidRPr="000F7A46">
              <w:rPr>
                <w:rFonts w:ascii="Times New Roman" w:hAnsi="Times New Roman"/>
                <w:i/>
                <w:sz w:val="18"/>
              </w:rPr>
              <w:t>District Investment Plans</w:t>
            </w:r>
          </w:p>
        </w:tc>
        <w:tc>
          <w:tcPr>
            <w:tcW w:w="1059" w:type="pct"/>
            <w:shd w:val="clear" w:color="auto" w:fill="FFFFFF"/>
          </w:tcPr>
          <w:p w14:paraId="2163832B" w14:textId="7B937CD4" w:rsidR="00630B5F" w:rsidRDefault="00630B5F" w:rsidP="00630B5F">
            <w:pPr>
              <w:tabs>
                <w:tab w:val="left" w:pos="360"/>
              </w:tabs>
              <w:spacing w:line="240" w:lineRule="auto"/>
              <w:contextualSpacing/>
              <w:rPr>
                <w:rFonts w:ascii="Times New Roman" w:hAnsi="Times New Roman"/>
                <w:sz w:val="18"/>
                <w:szCs w:val="18"/>
                <w:lang w:val="en-NZ"/>
              </w:rPr>
            </w:pPr>
            <w:r w:rsidRPr="00630B5F">
              <w:rPr>
                <w:rFonts w:ascii="Times New Roman" w:hAnsi="Times New Roman"/>
                <w:sz w:val="18"/>
                <w:szCs w:val="18"/>
                <w:lang w:val="en-NZ"/>
              </w:rPr>
              <w:t xml:space="preserve">Output 2.1: Landscape-scale mapping </w:t>
            </w:r>
            <w:r w:rsidR="004108AC">
              <w:rPr>
                <w:rFonts w:ascii="Times New Roman" w:hAnsi="Times New Roman"/>
                <w:sz w:val="18"/>
                <w:szCs w:val="18"/>
                <w:lang w:val="en-NZ"/>
              </w:rPr>
              <w:t xml:space="preserve">exercise </w:t>
            </w:r>
            <w:r w:rsidRPr="00630B5F">
              <w:rPr>
                <w:rFonts w:ascii="Times New Roman" w:hAnsi="Times New Roman"/>
                <w:sz w:val="18"/>
                <w:szCs w:val="18"/>
                <w:lang w:val="en-NZ"/>
              </w:rPr>
              <w:t xml:space="preserve">of the target areas in northern Cambodia </w:t>
            </w:r>
            <w:r w:rsidR="00DD1293">
              <w:rPr>
                <w:rFonts w:ascii="Times New Roman" w:hAnsi="Times New Roman"/>
                <w:sz w:val="18"/>
                <w:szCs w:val="18"/>
                <w:lang w:val="en-NZ"/>
              </w:rPr>
              <w:t xml:space="preserve">conducted and applied for development of an integrated management framework for the </w:t>
            </w:r>
            <w:r w:rsidRPr="00630B5F">
              <w:rPr>
                <w:rFonts w:ascii="Times New Roman" w:hAnsi="Times New Roman"/>
                <w:sz w:val="18"/>
                <w:szCs w:val="18"/>
                <w:lang w:val="en-NZ"/>
              </w:rPr>
              <w:t>northern landscape</w:t>
            </w:r>
          </w:p>
          <w:p w14:paraId="355B8CD7" w14:textId="77777777" w:rsidR="003E2314" w:rsidRPr="00630B5F" w:rsidRDefault="003E2314" w:rsidP="00630B5F">
            <w:pPr>
              <w:tabs>
                <w:tab w:val="left" w:pos="360"/>
              </w:tabs>
              <w:spacing w:line="240" w:lineRule="auto"/>
              <w:contextualSpacing/>
              <w:rPr>
                <w:rFonts w:ascii="Times New Roman" w:hAnsi="Times New Roman"/>
                <w:sz w:val="18"/>
                <w:szCs w:val="18"/>
                <w:lang w:val="en-NZ"/>
              </w:rPr>
            </w:pPr>
          </w:p>
          <w:p w14:paraId="01ABC265" w14:textId="6428DCE8" w:rsidR="00630B5F" w:rsidRPr="00630B5F" w:rsidRDefault="00630B5F" w:rsidP="00630B5F">
            <w:pPr>
              <w:spacing w:line="240" w:lineRule="auto"/>
              <w:rPr>
                <w:rFonts w:ascii="Times New Roman" w:hAnsi="Times New Roman"/>
                <w:sz w:val="18"/>
                <w:szCs w:val="18"/>
                <w:lang w:val="en-NZ"/>
              </w:rPr>
            </w:pPr>
            <w:r w:rsidRPr="00630B5F">
              <w:rPr>
                <w:rFonts w:ascii="Times New Roman" w:hAnsi="Times New Roman"/>
                <w:sz w:val="18"/>
                <w:szCs w:val="18"/>
                <w:lang w:val="en-NZ"/>
              </w:rPr>
              <w:t xml:space="preserve">Output 2.2 Management plans for </w:t>
            </w:r>
            <w:r w:rsidR="00DD1293">
              <w:rPr>
                <w:rFonts w:ascii="Times New Roman" w:hAnsi="Times New Roman"/>
                <w:sz w:val="18"/>
                <w:szCs w:val="18"/>
                <w:lang w:val="en-NZ"/>
              </w:rPr>
              <w:t>targeted</w:t>
            </w:r>
            <w:r w:rsidRPr="00630B5F">
              <w:rPr>
                <w:rFonts w:ascii="Times New Roman" w:hAnsi="Times New Roman"/>
                <w:sz w:val="18"/>
                <w:szCs w:val="18"/>
                <w:lang w:val="en-NZ"/>
              </w:rPr>
              <w:t xml:space="preserve"> PAs developed and </w:t>
            </w:r>
            <w:r w:rsidR="00DD1293">
              <w:rPr>
                <w:rFonts w:ascii="Times New Roman" w:hAnsi="Times New Roman"/>
                <w:sz w:val="18"/>
                <w:szCs w:val="18"/>
                <w:lang w:val="en-NZ"/>
              </w:rPr>
              <w:t>operationalized</w:t>
            </w:r>
          </w:p>
          <w:p w14:paraId="354D51E4" w14:textId="27679F4B" w:rsidR="00630B5F" w:rsidRDefault="00630B5F" w:rsidP="00630B5F">
            <w:pPr>
              <w:tabs>
                <w:tab w:val="left" w:pos="270"/>
              </w:tabs>
              <w:spacing w:line="240" w:lineRule="auto"/>
              <w:contextualSpacing/>
              <w:rPr>
                <w:rFonts w:ascii="Times New Roman" w:hAnsi="Times New Roman"/>
                <w:sz w:val="18"/>
                <w:szCs w:val="18"/>
                <w:lang w:val="en-NZ"/>
              </w:rPr>
            </w:pPr>
            <w:r w:rsidRPr="00630B5F">
              <w:rPr>
                <w:rFonts w:ascii="Times New Roman" w:hAnsi="Times New Roman"/>
                <w:sz w:val="18"/>
                <w:szCs w:val="18"/>
                <w:lang w:val="en-NZ"/>
              </w:rPr>
              <w:t xml:space="preserve">Output 2.3 Community Based Natural Resources Management (CBNRM) programs established and </w:t>
            </w:r>
            <w:r w:rsidR="00DD1293">
              <w:rPr>
                <w:rFonts w:ascii="Times New Roman" w:hAnsi="Times New Roman"/>
                <w:sz w:val="18"/>
                <w:szCs w:val="18"/>
                <w:lang w:val="en-NZ"/>
              </w:rPr>
              <w:t>co-</w:t>
            </w:r>
            <w:r w:rsidRPr="00630B5F">
              <w:rPr>
                <w:rFonts w:ascii="Times New Roman" w:hAnsi="Times New Roman"/>
                <w:sz w:val="18"/>
                <w:szCs w:val="18"/>
                <w:lang w:val="en-NZ"/>
              </w:rPr>
              <w:t xml:space="preserve">managed </w:t>
            </w:r>
            <w:r w:rsidR="00DD1293">
              <w:rPr>
                <w:rFonts w:ascii="Times New Roman" w:hAnsi="Times New Roman"/>
                <w:sz w:val="18"/>
                <w:szCs w:val="18"/>
                <w:lang w:val="en-NZ"/>
              </w:rPr>
              <w:t>by</w:t>
            </w:r>
            <w:r w:rsidR="002F0C5F">
              <w:rPr>
                <w:rFonts w:ascii="Times New Roman" w:hAnsi="Times New Roman"/>
                <w:sz w:val="18"/>
                <w:szCs w:val="18"/>
                <w:lang w:val="en-NZ"/>
              </w:rPr>
              <w:t xml:space="preserve"> c</w:t>
            </w:r>
            <w:r w:rsidRPr="00630B5F">
              <w:rPr>
                <w:rFonts w:ascii="Times New Roman" w:hAnsi="Times New Roman"/>
                <w:sz w:val="18"/>
                <w:szCs w:val="18"/>
                <w:lang w:val="en-NZ"/>
              </w:rPr>
              <w:t xml:space="preserve">ommunities </w:t>
            </w:r>
            <w:r w:rsidR="004C442C" w:rsidRPr="00E901E3">
              <w:rPr>
                <w:rFonts w:ascii="Times New Roman" w:hAnsi="Times New Roman"/>
                <w:sz w:val="18"/>
                <w:szCs w:val="18"/>
                <w:lang w:val="en-NZ"/>
              </w:rPr>
              <w:t>and indigenous people</w:t>
            </w:r>
          </w:p>
          <w:p w14:paraId="1436E3AF" w14:textId="77777777" w:rsidR="003E2314" w:rsidRPr="00630B5F" w:rsidRDefault="003E2314" w:rsidP="00630B5F">
            <w:pPr>
              <w:tabs>
                <w:tab w:val="left" w:pos="270"/>
              </w:tabs>
              <w:spacing w:line="240" w:lineRule="auto"/>
              <w:contextualSpacing/>
              <w:rPr>
                <w:rFonts w:ascii="Times New Roman" w:hAnsi="Times New Roman"/>
                <w:sz w:val="18"/>
                <w:szCs w:val="18"/>
                <w:lang w:val="en-NZ"/>
              </w:rPr>
            </w:pPr>
          </w:p>
          <w:p w14:paraId="724B7051" w14:textId="7112DD35" w:rsidR="00D71311" w:rsidRDefault="00D71311" w:rsidP="00D71311">
            <w:pPr>
              <w:spacing w:line="240" w:lineRule="auto"/>
              <w:contextualSpacing/>
              <w:rPr>
                <w:rFonts w:ascii="Times New Roman" w:hAnsi="Times New Roman"/>
                <w:sz w:val="18"/>
                <w:szCs w:val="18"/>
                <w:lang w:val="en-NZ"/>
              </w:rPr>
            </w:pPr>
            <w:r w:rsidRPr="00D71311">
              <w:rPr>
                <w:rFonts w:ascii="Times New Roman" w:hAnsi="Times New Roman"/>
                <w:sz w:val="18"/>
                <w:szCs w:val="18"/>
                <w:lang w:val="en-NZ"/>
              </w:rPr>
              <w:t xml:space="preserve">Output 2.4: Degraded farmland </w:t>
            </w:r>
            <w:r w:rsidR="00DD1293">
              <w:rPr>
                <w:rFonts w:ascii="Times New Roman" w:hAnsi="Times New Roman"/>
                <w:sz w:val="18"/>
                <w:szCs w:val="18"/>
                <w:lang w:val="en-NZ"/>
              </w:rPr>
              <w:t>identified and SLM measures to restore soil fertility and imp</w:t>
            </w:r>
            <w:r w:rsidR="009A59C7">
              <w:rPr>
                <w:rFonts w:ascii="Times New Roman" w:hAnsi="Times New Roman"/>
                <w:sz w:val="18"/>
                <w:szCs w:val="18"/>
                <w:lang w:val="en-NZ"/>
              </w:rPr>
              <w:t>r</w:t>
            </w:r>
            <w:r w:rsidR="00DD1293">
              <w:rPr>
                <w:rFonts w:ascii="Times New Roman" w:hAnsi="Times New Roman"/>
                <w:sz w:val="18"/>
                <w:szCs w:val="18"/>
                <w:lang w:val="en-NZ"/>
              </w:rPr>
              <w:t>ove land productivity</w:t>
            </w:r>
            <w:r w:rsidR="009A59C7">
              <w:rPr>
                <w:rFonts w:ascii="Times New Roman" w:hAnsi="Times New Roman"/>
                <w:sz w:val="18"/>
                <w:szCs w:val="18"/>
                <w:lang w:val="en-NZ"/>
              </w:rPr>
              <w:t xml:space="preserve"> adopted</w:t>
            </w:r>
          </w:p>
          <w:p w14:paraId="18C9604E" w14:textId="77777777" w:rsidR="003E2314" w:rsidRPr="00D71311" w:rsidRDefault="003E2314" w:rsidP="00D71311">
            <w:pPr>
              <w:spacing w:line="240" w:lineRule="auto"/>
              <w:contextualSpacing/>
              <w:rPr>
                <w:rFonts w:ascii="Times New Roman" w:hAnsi="Times New Roman"/>
                <w:sz w:val="18"/>
                <w:szCs w:val="18"/>
                <w:lang w:val="en-NZ"/>
              </w:rPr>
            </w:pPr>
          </w:p>
          <w:p w14:paraId="5320D81F" w14:textId="0A1102D0" w:rsidR="004C794B" w:rsidRPr="00D71311" w:rsidRDefault="00D71311" w:rsidP="00D71311">
            <w:pPr>
              <w:spacing w:line="240" w:lineRule="auto"/>
              <w:rPr>
                <w:rFonts w:ascii="Times New Roman" w:hAnsi="Times New Roman"/>
                <w:sz w:val="18"/>
                <w:szCs w:val="18"/>
                <w:lang w:val="en-NZ"/>
              </w:rPr>
            </w:pPr>
            <w:r w:rsidRPr="00D71311">
              <w:rPr>
                <w:rFonts w:ascii="Times New Roman" w:hAnsi="Times New Roman"/>
                <w:sz w:val="18"/>
                <w:szCs w:val="18"/>
                <w:lang w:val="en-NZ"/>
              </w:rPr>
              <w:t xml:space="preserve">Output 2.5:  The monitoring of status and trends of ecosystems, biodiversity and forest to ensure that changes remain within acceptable limits. </w:t>
            </w:r>
          </w:p>
        </w:tc>
        <w:tc>
          <w:tcPr>
            <w:tcW w:w="397" w:type="pct"/>
            <w:shd w:val="clear" w:color="auto" w:fill="FFFFFF"/>
          </w:tcPr>
          <w:p w14:paraId="2E10117A"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397B4498" w14:textId="2009EFB1" w:rsidR="004C794B" w:rsidRDefault="00D80D50" w:rsidP="000D3EFC">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00043D0C">
              <w:rPr>
                <w:rFonts w:ascii="Times New Roman" w:eastAsia="Times New Roman" w:hAnsi="Times New Roman"/>
                <w:color w:val="000000"/>
                <w:sz w:val="20"/>
                <w:szCs w:val="20"/>
              </w:rPr>
              <w:t>42</w:t>
            </w:r>
            <w:r w:rsidR="00BD4277">
              <w:rPr>
                <w:rFonts w:ascii="Times New Roman" w:eastAsia="Times New Roman" w:hAnsi="Times New Roman"/>
                <w:color w:val="000000"/>
                <w:sz w:val="20"/>
                <w:szCs w:val="20"/>
              </w:rPr>
              <w:t>9,800</w:t>
            </w:r>
          </w:p>
          <w:p w14:paraId="49035BCD" w14:textId="77777777" w:rsidR="00C370FD" w:rsidRDefault="00C370FD" w:rsidP="000D3EFC">
            <w:pPr>
              <w:spacing w:after="0" w:line="240" w:lineRule="auto"/>
              <w:jc w:val="right"/>
              <w:rPr>
                <w:rFonts w:ascii="Times New Roman" w:eastAsia="Times New Roman" w:hAnsi="Times New Roman"/>
                <w:color w:val="000000"/>
                <w:sz w:val="20"/>
                <w:szCs w:val="20"/>
              </w:rPr>
            </w:pPr>
          </w:p>
          <w:p w14:paraId="20E5A67C" w14:textId="078B4EBD" w:rsidR="00C370FD" w:rsidRDefault="007F7D15"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w:t>
            </w:r>
            <w:r w:rsidR="00C370FD">
              <w:rPr>
                <w:rFonts w:ascii="Times New Roman" w:eastAsia="Times New Roman" w:hAnsi="Times New Roman"/>
                <w:color w:val="000000"/>
                <w:sz w:val="18"/>
                <w:szCs w:val="18"/>
              </w:rPr>
              <w:t>BD: 1,</w:t>
            </w:r>
            <w:r w:rsidR="005573B5">
              <w:rPr>
                <w:rFonts w:ascii="Times New Roman" w:eastAsia="Times New Roman" w:hAnsi="Times New Roman"/>
                <w:color w:val="000000"/>
                <w:sz w:val="18"/>
                <w:szCs w:val="18"/>
              </w:rPr>
              <w:t>1</w:t>
            </w:r>
            <w:r w:rsidR="000C2231">
              <w:rPr>
                <w:rFonts w:ascii="Times New Roman" w:eastAsia="Times New Roman" w:hAnsi="Times New Roman"/>
                <w:color w:val="000000"/>
                <w:sz w:val="18"/>
                <w:szCs w:val="18"/>
              </w:rPr>
              <w:t>29,400</w:t>
            </w:r>
          </w:p>
          <w:p w14:paraId="55E2CF24" w14:textId="06B99D8E" w:rsidR="00C370FD" w:rsidRPr="00C370FD" w:rsidRDefault="00C370FD" w:rsidP="005573B5">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LD: </w:t>
            </w:r>
            <w:r w:rsidR="005573B5">
              <w:rPr>
                <w:rFonts w:ascii="Times New Roman" w:eastAsia="Times New Roman" w:hAnsi="Times New Roman"/>
                <w:color w:val="000000"/>
                <w:sz w:val="18"/>
                <w:szCs w:val="18"/>
              </w:rPr>
              <w:t>300</w:t>
            </w:r>
            <w:r>
              <w:rPr>
                <w:rFonts w:ascii="Times New Roman" w:eastAsia="Times New Roman" w:hAnsi="Times New Roman"/>
                <w:color w:val="000000"/>
                <w:sz w:val="18"/>
                <w:szCs w:val="18"/>
              </w:rPr>
              <w:t>,400</w:t>
            </w:r>
            <w:r w:rsidR="007F7D15">
              <w:rPr>
                <w:rFonts w:ascii="Times New Roman" w:eastAsia="Times New Roman" w:hAnsi="Times New Roman"/>
                <w:color w:val="000000"/>
                <w:sz w:val="18"/>
                <w:szCs w:val="18"/>
              </w:rPr>
              <w:t>)</w:t>
            </w:r>
          </w:p>
        </w:tc>
        <w:tc>
          <w:tcPr>
            <w:tcW w:w="550" w:type="pct"/>
            <w:shd w:val="clear" w:color="auto" w:fill="FFFFFF"/>
          </w:tcPr>
          <w:p w14:paraId="79318026" w14:textId="5FE04D5E" w:rsidR="004C794B" w:rsidRPr="003A2019" w:rsidRDefault="00D65115"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5,444,470</w:t>
            </w:r>
          </w:p>
        </w:tc>
      </w:tr>
      <w:tr w:rsidR="004C794B" w:rsidRPr="00A540C1" w14:paraId="7A205EF9" w14:textId="77777777" w:rsidTr="00E43C68">
        <w:trPr>
          <w:trHeight w:val="800"/>
          <w:jc w:val="center"/>
        </w:trPr>
        <w:tc>
          <w:tcPr>
            <w:tcW w:w="977" w:type="pct"/>
            <w:tcBorders>
              <w:bottom w:val="single" w:sz="4" w:space="0" w:color="auto"/>
            </w:tcBorders>
            <w:shd w:val="clear" w:color="auto" w:fill="FFFFFF"/>
          </w:tcPr>
          <w:p w14:paraId="6C59149C" w14:textId="4CD3CD26" w:rsidR="004C794B" w:rsidRPr="006F3D73" w:rsidRDefault="00867BF2" w:rsidP="006F3D73">
            <w:pPr>
              <w:spacing w:after="0" w:line="240" w:lineRule="auto"/>
              <w:rPr>
                <w:rFonts w:ascii="Times New Roman" w:eastAsia="Times New Roman" w:hAnsi="Times New Roman"/>
                <w:color w:val="000000"/>
                <w:sz w:val="20"/>
                <w:szCs w:val="20"/>
              </w:rPr>
            </w:pPr>
            <w:r w:rsidRPr="006F3D73">
              <w:rPr>
                <w:rFonts w:ascii="Times New Roman" w:hAnsi="Times New Roman"/>
                <w:b/>
                <w:sz w:val="18"/>
                <w:szCs w:val="18"/>
                <w:lang w:val="en-NZ"/>
              </w:rPr>
              <w:t>Component 3:</w:t>
            </w:r>
            <w:r w:rsidRPr="006F3D73">
              <w:rPr>
                <w:rFonts w:ascii="Times New Roman" w:hAnsi="Times New Roman"/>
                <w:sz w:val="18"/>
                <w:szCs w:val="18"/>
                <w:lang w:val="en-NZ"/>
              </w:rPr>
              <w:t xml:space="preserve"> Knowledge management,</w:t>
            </w:r>
            <w:r w:rsidR="00CA09EB">
              <w:rPr>
                <w:rFonts w:ascii="Times New Roman" w:hAnsi="Times New Roman"/>
                <w:sz w:val="18"/>
                <w:szCs w:val="18"/>
                <w:lang w:val="en-NZ"/>
              </w:rPr>
              <w:t xml:space="preserve"> gender mainstreaming</w:t>
            </w:r>
            <w:r w:rsidR="007F7D15">
              <w:rPr>
                <w:rFonts w:ascii="Times New Roman" w:hAnsi="Times New Roman"/>
                <w:sz w:val="18"/>
                <w:szCs w:val="18"/>
                <w:lang w:val="en-NZ"/>
              </w:rPr>
              <w:t xml:space="preserve"> and M &amp; E</w:t>
            </w:r>
          </w:p>
        </w:tc>
        <w:tc>
          <w:tcPr>
            <w:tcW w:w="508" w:type="pct"/>
            <w:shd w:val="clear" w:color="auto" w:fill="FFFFFF"/>
          </w:tcPr>
          <w:p w14:paraId="307893CB" w14:textId="77777777" w:rsidR="004C794B" w:rsidRPr="00AC47EC" w:rsidRDefault="00630B5F" w:rsidP="000D3EFC">
            <w:pPr>
              <w:spacing w:after="0" w:line="240" w:lineRule="auto"/>
              <w:rPr>
                <w:rFonts w:ascii="Times New Roman" w:eastAsia="Times New Roman" w:hAnsi="Times New Roman"/>
                <w:color w:val="000000"/>
                <w:sz w:val="18"/>
                <w:szCs w:val="18"/>
              </w:rPr>
            </w:pPr>
            <w:r w:rsidRPr="00AC47EC">
              <w:rPr>
                <w:rFonts w:ascii="Times New Roman" w:eastAsia="Times New Roman" w:hAnsi="Times New Roman"/>
                <w:color w:val="000000"/>
                <w:sz w:val="18"/>
                <w:szCs w:val="18"/>
              </w:rPr>
              <w:t>TA/INV</w:t>
            </w:r>
          </w:p>
        </w:tc>
        <w:tc>
          <w:tcPr>
            <w:tcW w:w="974" w:type="pct"/>
            <w:shd w:val="clear" w:color="auto" w:fill="FFFFFF"/>
          </w:tcPr>
          <w:p w14:paraId="7B74CA3F" w14:textId="77777777" w:rsidR="007F7D15" w:rsidRPr="000F7A46" w:rsidRDefault="00D71311" w:rsidP="00D71311">
            <w:pPr>
              <w:tabs>
                <w:tab w:val="left" w:pos="360"/>
              </w:tabs>
              <w:spacing w:line="240" w:lineRule="auto"/>
              <w:rPr>
                <w:rFonts w:ascii="Times New Roman" w:hAnsi="Times New Roman"/>
                <w:sz w:val="18"/>
                <w:szCs w:val="18"/>
                <w:lang w:val="en-NZ"/>
              </w:rPr>
            </w:pPr>
            <w:r w:rsidRPr="000F7A46">
              <w:rPr>
                <w:rFonts w:ascii="Times New Roman" w:hAnsi="Times New Roman"/>
                <w:sz w:val="18"/>
                <w:szCs w:val="18"/>
                <w:lang w:val="en-NZ"/>
              </w:rPr>
              <w:t xml:space="preserve">Outcome 3: </w:t>
            </w:r>
            <w:r w:rsidR="00DD1293" w:rsidRPr="000F7A46">
              <w:rPr>
                <w:rFonts w:ascii="Times New Roman" w:hAnsi="Times New Roman"/>
                <w:sz w:val="18"/>
                <w:szCs w:val="18"/>
                <w:lang w:val="en-NZ"/>
              </w:rPr>
              <w:t>Knowledge management, gender mainstreaming and monitoring and evaluation contributes to identification of improved tools, approaches and best practices for replication and scaling up</w:t>
            </w:r>
            <w:r w:rsidRPr="000F7A46">
              <w:rPr>
                <w:rFonts w:ascii="Times New Roman" w:hAnsi="Times New Roman"/>
                <w:sz w:val="18"/>
                <w:szCs w:val="18"/>
                <w:lang w:val="en-NZ"/>
              </w:rPr>
              <w:t xml:space="preserve">. </w:t>
            </w:r>
          </w:p>
          <w:p w14:paraId="1CCA949C" w14:textId="3DC64ED9" w:rsidR="00D71311" w:rsidRPr="000F7A46" w:rsidRDefault="007F7D15" w:rsidP="007F7D15">
            <w:pPr>
              <w:pStyle w:val="NoSpacing"/>
              <w:rPr>
                <w:rFonts w:ascii="Times New Roman" w:hAnsi="Times New Roman"/>
                <w:i/>
                <w:sz w:val="18"/>
                <w:szCs w:val="18"/>
                <w:u w:val="single"/>
                <w:lang w:val="en-NZ"/>
              </w:rPr>
            </w:pPr>
            <w:r w:rsidRPr="000F7A46">
              <w:rPr>
                <w:rFonts w:ascii="Times New Roman" w:hAnsi="Times New Roman"/>
                <w:i/>
                <w:sz w:val="18"/>
                <w:szCs w:val="18"/>
                <w:u w:val="single"/>
                <w:lang w:val="en-NZ"/>
              </w:rPr>
              <w:t>Outcome indicators:</w:t>
            </w:r>
          </w:p>
          <w:p w14:paraId="6DB70342" w14:textId="394B92D2" w:rsidR="002F0C5F" w:rsidRPr="000F7A46" w:rsidRDefault="002F0C5F" w:rsidP="002F0C5F">
            <w:pPr>
              <w:pStyle w:val="NoSpacing"/>
              <w:rPr>
                <w:rFonts w:ascii="Times New Roman" w:hAnsi="Times New Roman"/>
                <w:color w:val="000000"/>
                <w:sz w:val="18"/>
                <w:szCs w:val="18"/>
              </w:rPr>
            </w:pPr>
            <w:r w:rsidRPr="000F7A46">
              <w:rPr>
                <w:rFonts w:ascii="Times New Roman" w:hAnsi="Times New Roman"/>
                <w:bCs/>
                <w:i/>
                <w:sz w:val="18"/>
                <w:szCs w:val="18"/>
              </w:rPr>
              <w:t xml:space="preserve">(1) Increase in </w:t>
            </w:r>
            <w:r w:rsidRPr="000F7A46">
              <w:rPr>
                <w:rFonts w:ascii="Times New Roman" w:hAnsi="Times New Roman"/>
                <w:i/>
                <w:sz w:val="18"/>
                <w:szCs w:val="18"/>
              </w:rPr>
              <w:t>level of knowledge (disaggregated by gender) on INRM approaches as defined by: (</w:t>
            </w:r>
            <w:proofErr w:type="spellStart"/>
            <w:r w:rsidRPr="000F7A46">
              <w:rPr>
                <w:rFonts w:ascii="Times New Roman" w:hAnsi="Times New Roman"/>
                <w:i/>
                <w:sz w:val="18"/>
                <w:szCs w:val="18"/>
              </w:rPr>
              <w:t>i</w:t>
            </w:r>
            <w:proofErr w:type="spellEnd"/>
            <w:r w:rsidRPr="000F7A46">
              <w:rPr>
                <w:rFonts w:ascii="Times New Roman" w:hAnsi="Times New Roman"/>
                <w:i/>
                <w:sz w:val="18"/>
                <w:szCs w:val="18"/>
              </w:rPr>
              <w:t xml:space="preserve">) Number of community members trained and adopting new technologies, practices, etc. (ii) Communication strategy and action plan developed and effectively implemented; and (iii) </w:t>
            </w:r>
            <w:r w:rsidRPr="000F7A46">
              <w:rPr>
                <w:rFonts w:ascii="Times New Roman" w:eastAsia="SimSun" w:hAnsi="Times New Roman"/>
                <w:i/>
                <w:sz w:val="18"/>
                <w:szCs w:val="18"/>
              </w:rPr>
              <w:t>KAP survey to test knowledge and awareness of targeted groups.</w:t>
            </w:r>
          </w:p>
          <w:p w14:paraId="288DA3FB" w14:textId="234C49EC" w:rsidR="002F0C5F" w:rsidRPr="000F7A46" w:rsidRDefault="002F0C5F" w:rsidP="007F7D15">
            <w:pPr>
              <w:pStyle w:val="NoSpacing"/>
              <w:rPr>
                <w:rFonts w:ascii="Times New Roman" w:hAnsi="Times New Roman"/>
                <w:color w:val="000000"/>
                <w:sz w:val="18"/>
                <w:szCs w:val="18"/>
              </w:rPr>
            </w:pPr>
          </w:p>
          <w:p w14:paraId="7C0477DB" w14:textId="2389FCF4" w:rsidR="002F0C5F" w:rsidRPr="000F7A46" w:rsidRDefault="002F0C5F" w:rsidP="002F0C5F">
            <w:pPr>
              <w:pStyle w:val="NoSpacing"/>
              <w:rPr>
                <w:rFonts w:ascii="Times New Roman" w:hAnsi="Times New Roman"/>
                <w:i/>
                <w:sz w:val="18"/>
                <w:szCs w:val="18"/>
              </w:rPr>
            </w:pPr>
            <w:r w:rsidRPr="000F7A46">
              <w:rPr>
                <w:rFonts w:ascii="Times New Roman" w:hAnsi="Times New Roman"/>
                <w:i/>
                <w:sz w:val="18"/>
                <w:szCs w:val="18"/>
              </w:rPr>
              <w:t>(2) Number of knowledge products that reflects best practices and lessons learned available including: (</w:t>
            </w:r>
            <w:proofErr w:type="spellStart"/>
            <w:r w:rsidRPr="000F7A46">
              <w:rPr>
                <w:rFonts w:ascii="Times New Roman" w:hAnsi="Times New Roman"/>
                <w:i/>
                <w:sz w:val="18"/>
                <w:szCs w:val="18"/>
              </w:rPr>
              <w:t>i</w:t>
            </w:r>
            <w:proofErr w:type="spellEnd"/>
            <w:r w:rsidRPr="000F7A46">
              <w:rPr>
                <w:rFonts w:ascii="Times New Roman" w:hAnsi="Times New Roman"/>
                <w:i/>
                <w:sz w:val="18"/>
                <w:szCs w:val="18"/>
              </w:rPr>
              <w:t xml:space="preserve">) </w:t>
            </w:r>
          </w:p>
          <w:p w14:paraId="395FE6F9" w14:textId="69A5EFF8" w:rsidR="002F0C5F" w:rsidRPr="000F7A46" w:rsidRDefault="002F0C5F" w:rsidP="002F0C5F">
            <w:pPr>
              <w:pStyle w:val="NoSpacing"/>
              <w:rPr>
                <w:rFonts w:ascii="Times New Roman" w:hAnsi="Times New Roman"/>
                <w:i/>
                <w:sz w:val="18"/>
                <w:szCs w:val="18"/>
              </w:rPr>
            </w:pPr>
            <w:r w:rsidRPr="000F7A46">
              <w:rPr>
                <w:rFonts w:ascii="Times New Roman" w:hAnsi="Times New Roman"/>
                <w:i/>
                <w:sz w:val="18"/>
                <w:szCs w:val="18"/>
              </w:rPr>
              <w:t>Case studies disseminated; (ii)</w:t>
            </w:r>
          </w:p>
          <w:p w14:paraId="615F3083" w14:textId="11722BD3" w:rsidR="002F0C5F" w:rsidRPr="000F7A46" w:rsidRDefault="002F0C5F" w:rsidP="002F0C5F">
            <w:pPr>
              <w:pStyle w:val="NoSpacing"/>
              <w:rPr>
                <w:rFonts w:ascii="Times New Roman" w:hAnsi="Times New Roman"/>
                <w:i/>
                <w:sz w:val="18"/>
                <w:szCs w:val="18"/>
              </w:rPr>
            </w:pPr>
            <w:r w:rsidRPr="000F7A46">
              <w:rPr>
                <w:rFonts w:ascii="Times New Roman" w:hAnsi="Times New Roman"/>
                <w:i/>
                <w:sz w:val="18"/>
                <w:szCs w:val="18"/>
              </w:rPr>
              <w:t xml:space="preserve">no. of policy guidance notes; (iii) Technical reports, publications and other KM products; (iv) </w:t>
            </w:r>
          </w:p>
          <w:p w14:paraId="3FDC41D0" w14:textId="30A73C6F" w:rsidR="00D71311" w:rsidRPr="000F7A46" w:rsidRDefault="002F0C5F" w:rsidP="007F7D15">
            <w:pPr>
              <w:pStyle w:val="NoSpacing"/>
              <w:rPr>
                <w:rFonts w:ascii="Times New Roman" w:hAnsi="Times New Roman"/>
                <w:color w:val="000000"/>
                <w:sz w:val="18"/>
                <w:szCs w:val="18"/>
              </w:rPr>
            </w:pPr>
            <w:r w:rsidRPr="000F7A46">
              <w:rPr>
                <w:rFonts w:ascii="Times New Roman" w:hAnsi="Times New Roman"/>
                <w:i/>
                <w:sz w:val="18"/>
                <w:szCs w:val="18"/>
              </w:rPr>
              <w:t>no. of local workshops held to facilitate dissemination of field lessons; (v) i</w:t>
            </w:r>
            <w:r w:rsidRPr="000F7A46">
              <w:rPr>
                <w:rFonts w:ascii="Times New Roman" w:eastAsia="SimSun" w:hAnsi="Times New Roman"/>
                <w:i/>
                <w:sz w:val="18"/>
                <w:szCs w:val="18"/>
              </w:rPr>
              <w:t>nclusion of public engagement pages on national and sub-national websites and social media platforms.</w:t>
            </w:r>
          </w:p>
        </w:tc>
        <w:tc>
          <w:tcPr>
            <w:tcW w:w="1059" w:type="pct"/>
            <w:shd w:val="clear" w:color="auto" w:fill="FFFFFF"/>
          </w:tcPr>
          <w:p w14:paraId="7FD59177" w14:textId="377D3EBC" w:rsidR="00D71311" w:rsidRPr="00D71311" w:rsidRDefault="00D71311" w:rsidP="00D71311">
            <w:pPr>
              <w:spacing w:after="0" w:line="240" w:lineRule="auto"/>
              <w:rPr>
                <w:rFonts w:ascii="Times New Roman" w:hAnsi="Times New Roman"/>
                <w:sz w:val="18"/>
                <w:szCs w:val="18"/>
              </w:rPr>
            </w:pPr>
            <w:r w:rsidRPr="00D71311">
              <w:rPr>
                <w:rFonts w:ascii="Times New Roman" w:hAnsi="Times New Roman"/>
                <w:sz w:val="18"/>
                <w:szCs w:val="18"/>
              </w:rPr>
              <w:t xml:space="preserve">Output 3.1: Knowledge </w:t>
            </w:r>
            <w:r w:rsidR="007F7D15">
              <w:rPr>
                <w:rFonts w:ascii="Times New Roman" w:hAnsi="Times New Roman"/>
                <w:sz w:val="18"/>
                <w:szCs w:val="18"/>
              </w:rPr>
              <w:t>m</w:t>
            </w:r>
            <w:r w:rsidRPr="00D71311">
              <w:rPr>
                <w:rFonts w:ascii="Times New Roman" w:hAnsi="Times New Roman"/>
                <w:sz w:val="18"/>
                <w:szCs w:val="18"/>
              </w:rPr>
              <w:t xml:space="preserve">anagement and </w:t>
            </w:r>
            <w:r w:rsidR="007F7D15">
              <w:rPr>
                <w:rFonts w:ascii="Times New Roman" w:hAnsi="Times New Roman"/>
                <w:sz w:val="18"/>
                <w:szCs w:val="18"/>
              </w:rPr>
              <w:t>c</w:t>
            </w:r>
            <w:r w:rsidRPr="00D71311">
              <w:rPr>
                <w:rFonts w:ascii="Times New Roman" w:hAnsi="Times New Roman"/>
                <w:sz w:val="18"/>
                <w:szCs w:val="18"/>
              </w:rPr>
              <w:t xml:space="preserve">ommunications, </w:t>
            </w:r>
            <w:r w:rsidR="007F7D15">
              <w:rPr>
                <w:rFonts w:ascii="Times New Roman" w:hAnsi="Times New Roman"/>
                <w:sz w:val="18"/>
                <w:szCs w:val="18"/>
              </w:rPr>
              <w:t>g</w:t>
            </w:r>
            <w:r w:rsidRPr="00D71311">
              <w:rPr>
                <w:rFonts w:ascii="Times New Roman" w:hAnsi="Times New Roman"/>
                <w:sz w:val="18"/>
                <w:szCs w:val="18"/>
              </w:rPr>
              <w:t xml:space="preserve">ender </w:t>
            </w:r>
            <w:r w:rsidR="007F7D15">
              <w:rPr>
                <w:rFonts w:ascii="Times New Roman" w:hAnsi="Times New Roman"/>
                <w:sz w:val="18"/>
                <w:szCs w:val="18"/>
              </w:rPr>
              <w:t>m</w:t>
            </w:r>
            <w:r w:rsidRPr="00D71311">
              <w:rPr>
                <w:rFonts w:ascii="Times New Roman" w:hAnsi="Times New Roman"/>
                <w:sz w:val="18"/>
                <w:szCs w:val="18"/>
              </w:rPr>
              <w:t xml:space="preserve">ainstreaming and </w:t>
            </w:r>
            <w:r w:rsidR="007F7D15">
              <w:rPr>
                <w:rFonts w:ascii="Times New Roman" w:hAnsi="Times New Roman"/>
                <w:sz w:val="18"/>
                <w:szCs w:val="18"/>
              </w:rPr>
              <w:t>m</w:t>
            </w:r>
            <w:r w:rsidRPr="00D71311">
              <w:rPr>
                <w:rFonts w:ascii="Times New Roman" w:hAnsi="Times New Roman"/>
                <w:sz w:val="18"/>
                <w:szCs w:val="18"/>
              </w:rPr>
              <w:t xml:space="preserve">onitoring and </w:t>
            </w:r>
            <w:r w:rsidR="007F7D15">
              <w:rPr>
                <w:rFonts w:ascii="Times New Roman" w:hAnsi="Times New Roman"/>
                <w:sz w:val="18"/>
                <w:szCs w:val="18"/>
              </w:rPr>
              <w:t>e</w:t>
            </w:r>
            <w:r w:rsidRPr="00D71311">
              <w:rPr>
                <w:rFonts w:ascii="Times New Roman" w:hAnsi="Times New Roman"/>
                <w:sz w:val="18"/>
                <w:szCs w:val="18"/>
              </w:rPr>
              <w:t>valuation strategies</w:t>
            </w:r>
            <w:r w:rsidRPr="00D71311" w:rsidDel="002D736C">
              <w:rPr>
                <w:rFonts w:ascii="Times New Roman" w:hAnsi="Times New Roman"/>
                <w:sz w:val="18"/>
                <w:szCs w:val="18"/>
              </w:rPr>
              <w:t xml:space="preserve"> </w:t>
            </w:r>
            <w:r w:rsidRPr="00D71311">
              <w:rPr>
                <w:rFonts w:ascii="Times New Roman" w:hAnsi="Times New Roman"/>
                <w:sz w:val="18"/>
                <w:szCs w:val="18"/>
              </w:rPr>
              <w:t>developed and implemented</w:t>
            </w:r>
          </w:p>
          <w:p w14:paraId="3F3A7851" w14:textId="77777777" w:rsidR="00D71311" w:rsidRPr="00D71311" w:rsidRDefault="00D71311" w:rsidP="00D71311">
            <w:pPr>
              <w:spacing w:after="0" w:line="240" w:lineRule="auto"/>
              <w:rPr>
                <w:rFonts w:ascii="Times New Roman" w:hAnsi="Times New Roman"/>
                <w:sz w:val="18"/>
                <w:szCs w:val="18"/>
              </w:rPr>
            </w:pPr>
          </w:p>
          <w:p w14:paraId="57822341" w14:textId="77777777" w:rsidR="007F7D15" w:rsidRDefault="00D71311" w:rsidP="00D71311">
            <w:pPr>
              <w:spacing w:line="240" w:lineRule="auto"/>
              <w:rPr>
                <w:rFonts w:ascii="Times New Roman" w:hAnsi="Times New Roman"/>
                <w:sz w:val="18"/>
                <w:szCs w:val="18"/>
              </w:rPr>
            </w:pPr>
            <w:r w:rsidRPr="00D71311">
              <w:rPr>
                <w:rFonts w:ascii="Times New Roman" w:hAnsi="Times New Roman"/>
                <w:sz w:val="18"/>
                <w:szCs w:val="18"/>
                <w:lang w:val="en-NZ"/>
              </w:rPr>
              <w:t>Output 3.2</w:t>
            </w:r>
            <w:r w:rsidR="007F7D15">
              <w:rPr>
                <w:rFonts w:ascii="Times New Roman" w:hAnsi="Times New Roman"/>
                <w:sz w:val="18"/>
                <w:szCs w:val="18"/>
                <w:lang w:val="en-NZ"/>
              </w:rPr>
              <w:t>:</w:t>
            </w:r>
            <w:r w:rsidRPr="00D71311">
              <w:rPr>
                <w:rFonts w:ascii="Times New Roman" w:hAnsi="Times New Roman"/>
                <w:sz w:val="18"/>
                <w:szCs w:val="18"/>
                <w:lang w:val="en-NZ"/>
              </w:rPr>
              <w:t xml:space="preserve"> </w:t>
            </w:r>
            <w:r w:rsidRPr="00D71311">
              <w:rPr>
                <w:rFonts w:ascii="Times New Roman" w:hAnsi="Times New Roman"/>
                <w:sz w:val="18"/>
                <w:szCs w:val="18"/>
              </w:rPr>
              <w:t xml:space="preserve">Knowledge Management and gender mainstreaming contribute to learning and facilitates replication and scaling up of integrated natural resources management approaches elsewhere in the country. </w:t>
            </w:r>
          </w:p>
          <w:p w14:paraId="41269F75" w14:textId="1C916151" w:rsidR="004C794B" w:rsidRPr="00D71311" w:rsidRDefault="00D71311" w:rsidP="00D71311">
            <w:pPr>
              <w:spacing w:line="240" w:lineRule="auto"/>
              <w:rPr>
                <w:rFonts w:ascii="Times New Roman" w:hAnsi="Times New Roman"/>
                <w:b/>
                <w:sz w:val="18"/>
                <w:szCs w:val="18"/>
              </w:rPr>
            </w:pPr>
            <w:r w:rsidRPr="00D71311">
              <w:rPr>
                <w:rFonts w:ascii="Times New Roman" w:hAnsi="Times New Roman"/>
                <w:sz w:val="18"/>
                <w:szCs w:val="18"/>
              </w:rPr>
              <w:t xml:space="preserve">Output 3.3: Improved and user-friendly information management system to integrate lessons from the landscapes </w:t>
            </w:r>
            <w:r w:rsidR="007F7D15">
              <w:rPr>
                <w:rFonts w:ascii="Times New Roman" w:hAnsi="Times New Roman"/>
                <w:sz w:val="18"/>
                <w:szCs w:val="18"/>
              </w:rPr>
              <w:t xml:space="preserve">developed and </w:t>
            </w:r>
            <w:r w:rsidRPr="00D71311">
              <w:rPr>
                <w:rFonts w:ascii="Times New Roman" w:hAnsi="Times New Roman"/>
                <w:sz w:val="18"/>
                <w:szCs w:val="18"/>
              </w:rPr>
              <w:t>operational</w:t>
            </w:r>
            <w:r w:rsidRPr="00D71311">
              <w:rPr>
                <w:rFonts w:ascii="Times New Roman" w:hAnsi="Times New Roman"/>
                <w:b/>
                <w:sz w:val="18"/>
                <w:szCs w:val="18"/>
              </w:rPr>
              <w:t xml:space="preserve"> </w:t>
            </w:r>
          </w:p>
        </w:tc>
        <w:tc>
          <w:tcPr>
            <w:tcW w:w="397" w:type="pct"/>
            <w:tcBorders>
              <w:bottom w:val="single" w:sz="4" w:space="0" w:color="auto"/>
            </w:tcBorders>
            <w:shd w:val="clear" w:color="auto" w:fill="FFFFFF"/>
          </w:tcPr>
          <w:p w14:paraId="01C011CA"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40773465" w14:textId="1DE888E0" w:rsidR="004C794B" w:rsidRPr="00A2642A" w:rsidRDefault="00043D0C"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8</w:t>
            </w:r>
            <w:r w:rsidR="00BD4277" w:rsidRPr="00A2642A">
              <w:rPr>
                <w:rFonts w:ascii="Times New Roman" w:eastAsia="Times New Roman" w:hAnsi="Times New Roman"/>
                <w:color w:val="000000"/>
                <w:sz w:val="20"/>
                <w:szCs w:val="20"/>
              </w:rPr>
              <w:t>11,620</w:t>
            </w:r>
          </w:p>
          <w:p w14:paraId="3821E182" w14:textId="77777777" w:rsidR="00C370FD" w:rsidRPr="00A2642A" w:rsidRDefault="00C370FD" w:rsidP="000D3EFC">
            <w:pPr>
              <w:spacing w:after="0" w:line="240" w:lineRule="auto"/>
              <w:jc w:val="right"/>
              <w:rPr>
                <w:rFonts w:ascii="Times New Roman" w:eastAsia="Times New Roman" w:hAnsi="Times New Roman"/>
                <w:color w:val="000000"/>
                <w:sz w:val="20"/>
                <w:szCs w:val="20"/>
              </w:rPr>
            </w:pPr>
          </w:p>
          <w:p w14:paraId="06D50867" w14:textId="750C8E75" w:rsidR="00C370FD" w:rsidRPr="00A2642A" w:rsidRDefault="007F7D15" w:rsidP="000D3EFC">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w:t>
            </w:r>
            <w:r w:rsidR="00C370FD" w:rsidRPr="00A2642A">
              <w:rPr>
                <w:rFonts w:ascii="Times New Roman" w:eastAsia="Times New Roman" w:hAnsi="Times New Roman"/>
                <w:color w:val="000000"/>
                <w:sz w:val="18"/>
                <w:szCs w:val="18"/>
              </w:rPr>
              <w:t xml:space="preserve">BD: </w:t>
            </w:r>
            <w:r w:rsidR="005573B5" w:rsidRPr="00A2642A">
              <w:rPr>
                <w:rFonts w:ascii="Times New Roman" w:eastAsia="Times New Roman" w:hAnsi="Times New Roman"/>
                <w:color w:val="000000"/>
                <w:sz w:val="18"/>
                <w:szCs w:val="18"/>
              </w:rPr>
              <w:t>529</w:t>
            </w:r>
            <w:r w:rsidR="000C2231" w:rsidRPr="00A2642A">
              <w:rPr>
                <w:rFonts w:ascii="Times New Roman" w:eastAsia="Times New Roman" w:hAnsi="Times New Roman"/>
                <w:color w:val="000000"/>
                <w:sz w:val="18"/>
                <w:szCs w:val="18"/>
              </w:rPr>
              <w:t>,700</w:t>
            </w:r>
          </w:p>
          <w:p w14:paraId="3FA9ED54" w14:textId="18049B67" w:rsidR="00C370FD" w:rsidRPr="00A2642A" w:rsidRDefault="00C370FD" w:rsidP="005573B5">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LD: 2</w:t>
            </w:r>
            <w:r w:rsidR="005573B5" w:rsidRPr="00A2642A">
              <w:rPr>
                <w:rFonts w:ascii="Times New Roman" w:eastAsia="Times New Roman" w:hAnsi="Times New Roman"/>
                <w:color w:val="000000"/>
                <w:sz w:val="18"/>
                <w:szCs w:val="18"/>
              </w:rPr>
              <w:t>8</w:t>
            </w:r>
            <w:r w:rsidRPr="00A2642A">
              <w:rPr>
                <w:rFonts w:ascii="Times New Roman" w:eastAsia="Times New Roman" w:hAnsi="Times New Roman"/>
                <w:color w:val="000000"/>
                <w:sz w:val="18"/>
                <w:szCs w:val="18"/>
              </w:rPr>
              <w:t>1,920</w:t>
            </w:r>
            <w:r w:rsidR="007F7D15" w:rsidRPr="00A2642A">
              <w:rPr>
                <w:rFonts w:ascii="Times New Roman" w:eastAsia="Times New Roman" w:hAnsi="Times New Roman"/>
                <w:color w:val="000000"/>
                <w:sz w:val="18"/>
                <w:szCs w:val="18"/>
              </w:rPr>
              <w:t>)</w:t>
            </w:r>
          </w:p>
        </w:tc>
        <w:tc>
          <w:tcPr>
            <w:tcW w:w="550" w:type="pct"/>
            <w:tcBorders>
              <w:bottom w:val="single" w:sz="4" w:space="0" w:color="auto"/>
            </w:tcBorders>
            <w:shd w:val="clear" w:color="auto" w:fill="FFFFFF"/>
          </w:tcPr>
          <w:p w14:paraId="750273C6" w14:textId="1BF8491E" w:rsidR="004C794B" w:rsidRPr="00A2642A" w:rsidRDefault="00B260D6"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1,</w:t>
            </w:r>
            <w:r w:rsidR="002353AD" w:rsidRPr="00A2642A">
              <w:rPr>
                <w:rFonts w:ascii="Times New Roman" w:eastAsia="Times New Roman" w:hAnsi="Times New Roman"/>
                <w:color w:val="000000"/>
                <w:sz w:val="20"/>
                <w:szCs w:val="20"/>
              </w:rPr>
              <w:t>5</w:t>
            </w:r>
            <w:r w:rsidRPr="00A2642A">
              <w:rPr>
                <w:rFonts w:ascii="Times New Roman" w:eastAsia="Times New Roman" w:hAnsi="Times New Roman"/>
                <w:color w:val="000000"/>
                <w:sz w:val="20"/>
                <w:szCs w:val="20"/>
              </w:rPr>
              <w:t>50,000</w:t>
            </w:r>
          </w:p>
        </w:tc>
      </w:tr>
      <w:tr w:rsidR="004C794B" w:rsidRPr="00A2642A" w14:paraId="222934AB" w14:textId="77777777" w:rsidTr="00D71311">
        <w:trPr>
          <w:jc w:val="center"/>
        </w:trPr>
        <w:tc>
          <w:tcPr>
            <w:tcW w:w="3518" w:type="pct"/>
            <w:gridSpan w:val="4"/>
            <w:tcBorders>
              <w:bottom w:val="single" w:sz="4" w:space="0" w:color="auto"/>
            </w:tcBorders>
            <w:shd w:val="clear" w:color="auto" w:fill="FFFFFF"/>
          </w:tcPr>
          <w:p w14:paraId="46E873F6"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67A2B60B" w:rsidR="004C794B" w:rsidRPr="00A2642A" w:rsidRDefault="000D33DA" w:rsidP="00BD4277">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3,</w:t>
            </w:r>
            <w:r w:rsidR="00BD4277" w:rsidRPr="00A2642A">
              <w:rPr>
                <w:rFonts w:ascii="Times New Roman" w:eastAsia="Times New Roman" w:hAnsi="Times New Roman"/>
                <w:color w:val="000000"/>
                <w:sz w:val="20"/>
                <w:szCs w:val="20"/>
              </w:rPr>
              <w:t>181,257</w:t>
            </w:r>
          </w:p>
        </w:tc>
        <w:tc>
          <w:tcPr>
            <w:tcW w:w="550" w:type="pct"/>
            <w:tcBorders>
              <w:bottom w:val="single" w:sz="4" w:space="0" w:color="auto"/>
            </w:tcBorders>
            <w:shd w:val="clear" w:color="auto" w:fill="FFFFFF"/>
          </w:tcPr>
          <w:p w14:paraId="0641B77F" w14:textId="484B71B4" w:rsidR="004C794B" w:rsidRPr="00A2642A" w:rsidRDefault="00D65115" w:rsidP="00B260D6">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9,</w:t>
            </w:r>
            <w:r w:rsidR="002353AD" w:rsidRPr="00A2642A">
              <w:rPr>
                <w:rFonts w:ascii="Times New Roman" w:eastAsia="Times New Roman" w:hAnsi="Times New Roman"/>
                <w:color w:val="000000"/>
                <w:sz w:val="20"/>
                <w:szCs w:val="20"/>
              </w:rPr>
              <w:t>4</w:t>
            </w:r>
            <w:r w:rsidRPr="00A2642A">
              <w:rPr>
                <w:rFonts w:ascii="Times New Roman" w:eastAsia="Times New Roman" w:hAnsi="Times New Roman"/>
                <w:color w:val="000000"/>
                <w:sz w:val="20"/>
                <w:szCs w:val="20"/>
              </w:rPr>
              <w:t>83,940</w:t>
            </w:r>
          </w:p>
        </w:tc>
      </w:tr>
      <w:tr w:rsidR="004C794B" w:rsidRPr="00A2642A" w14:paraId="62F204C8" w14:textId="77777777" w:rsidTr="00D71311">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Project Management Cost (PMC)</w:t>
            </w:r>
            <w:r w:rsidRPr="00A2642A">
              <w:rPr>
                <w:rFonts w:ascii="Times New Roman" w:eastAsia="Times New Roman" w:hAnsi="Times New Roman"/>
                <w:color w:val="000000"/>
                <w:sz w:val="20"/>
                <w:szCs w:val="20"/>
                <w:vertAlign w:val="superscript"/>
              </w:rPr>
              <w:footnoteReference w:id="5"/>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4C794B" w:rsidRPr="00A2642A" w:rsidRDefault="00630B5F" w:rsidP="000D3EFC">
            <w:pPr>
              <w:spacing w:after="0" w:line="240" w:lineRule="auto"/>
              <w:rPr>
                <w:rFonts w:ascii="Times New Roman" w:hAnsi="Times New Roman"/>
                <w:color w:val="000000"/>
                <w:sz w:val="20"/>
                <w:szCs w:val="20"/>
              </w:rPr>
            </w:pPr>
            <w:r w:rsidRPr="00A2642A">
              <w:rPr>
                <w:rFonts w:ascii="Times New Roman" w:hAnsi="Times New Roman"/>
                <w:color w:val="000000"/>
                <w:sz w:val="20"/>
                <w:szCs w:val="20"/>
              </w:rPr>
              <w:t>GEFTF</w:t>
            </w:r>
          </w:p>
          <w:p w14:paraId="327E95FD" w14:textId="668CE86D" w:rsidR="005573B5" w:rsidRPr="00A2642A" w:rsidRDefault="005573B5" w:rsidP="000D3EFC">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77777777" w:rsidR="004C794B" w:rsidRPr="00A2642A" w:rsidRDefault="00D80D50"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1</w:t>
            </w:r>
            <w:r w:rsidR="00BD4277" w:rsidRPr="00A2642A">
              <w:rPr>
                <w:rFonts w:ascii="Times New Roman" w:eastAsia="Times New Roman" w:hAnsi="Times New Roman"/>
                <w:color w:val="000000"/>
                <w:sz w:val="20"/>
                <w:szCs w:val="20"/>
              </w:rPr>
              <w:t>59,063</w:t>
            </w:r>
            <w:r w:rsidR="00C370FD" w:rsidRPr="00A2642A">
              <w:rPr>
                <w:rStyle w:val="FootnoteReference"/>
                <w:rFonts w:ascii="Times New Roman" w:eastAsia="Times New Roman" w:hAnsi="Times New Roman"/>
                <w:color w:val="000000"/>
                <w:sz w:val="20"/>
                <w:szCs w:val="20"/>
              </w:rPr>
              <w:footnoteReference w:id="6"/>
            </w:r>
          </w:p>
          <w:p w14:paraId="6FB7A4F8" w14:textId="77777777" w:rsidR="005573B5" w:rsidRPr="00A2642A" w:rsidRDefault="005573B5" w:rsidP="000D3EFC">
            <w:pPr>
              <w:spacing w:after="0" w:line="240" w:lineRule="auto"/>
              <w:jc w:val="right"/>
              <w:rPr>
                <w:rFonts w:ascii="Times New Roman" w:eastAsia="Times New Roman" w:hAnsi="Times New Roman"/>
                <w:color w:val="000000"/>
                <w:sz w:val="18"/>
                <w:szCs w:val="18"/>
              </w:rPr>
            </w:pPr>
          </w:p>
          <w:p w14:paraId="21C1D9E6" w14:textId="22E7A87E" w:rsidR="005573B5" w:rsidRPr="00A2642A" w:rsidRDefault="005573B5" w:rsidP="000D3EFC">
            <w:pPr>
              <w:spacing w:after="0" w:line="240" w:lineRule="auto"/>
              <w:jc w:val="right"/>
              <w:rPr>
                <w:rFonts w:ascii="Times New Roman" w:eastAsia="Times New Roman" w:hAnsi="Times New Roman"/>
                <w:color w:val="000000"/>
                <w:sz w:val="18"/>
                <w:szCs w:val="18"/>
              </w:rPr>
            </w:pPr>
            <w:r w:rsidRPr="00A2642A">
              <w:rPr>
                <w:rFonts w:ascii="Times New Roman" w:eastAsia="Times New Roman" w:hAnsi="Times New Roman"/>
                <w:color w:val="000000"/>
                <w:sz w:val="18"/>
                <w:szCs w:val="18"/>
              </w:rPr>
              <w:t>(BD: 108,223;</w:t>
            </w:r>
          </w:p>
          <w:p w14:paraId="3D4CCF65" w14:textId="2C37B215" w:rsidR="005573B5" w:rsidRPr="00A2642A" w:rsidRDefault="005573B5"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18"/>
                <w:szCs w:val="18"/>
              </w:rPr>
              <w:t>LD: 50,840)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6BD3048" w14:textId="64087E80" w:rsidR="004C794B" w:rsidRPr="00A2642A" w:rsidRDefault="002353AD" w:rsidP="00B260D6">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color w:val="000000"/>
                <w:sz w:val="20"/>
                <w:szCs w:val="20"/>
              </w:rPr>
              <w:t>7</w:t>
            </w:r>
            <w:r w:rsidR="00DC344C" w:rsidRPr="00A2642A">
              <w:rPr>
                <w:rFonts w:ascii="Times New Roman" w:eastAsia="Times New Roman" w:hAnsi="Times New Roman"/>
                <w:color w:val="000000"/>
                <w:sz w:val="20"/>
                <w:szCs w:val="20"/>
              </w:rPr>
              <w:t>16,0</w:t>
            </w:r>
            <w:r w:rsidR="00B260D6" w:rsidRPr="00A2642A">
              <w:rPr>
                <w:rFonts w:ascii="Times New Roman" w:eastAsia="Times New Roman" w:hAnsi="Times New Roman"/>
                <w:color w:val="000000"/>
                <w:sz w:val="20"/>
                <w:szCs w:val="20"/>
              </w:rPr>
              <w:t>6</w:t>
            </w:r>
            <w:r w:rsidR="00DC344C" w:rsidRPr="00A2642A">
              <w:rPr>
                <w:rFonts w:ascii="Times New Roman" w:eastAsia="Times New Roman" w:hAnsi="Times New Roman"/>
                <w:color w:val="000000"/>
                <w:sz w:val="20"/>
                <w:szCs w:val="20"/>
              </w:rPr>
              <w:t>0</w:t>
            </w:r>
          </w:p>
        </w:tc>
      </w:tr>
      <w:tr w:rsidR="004C794B" w:rsidRPr="00A2642A" w14:paraId="07EF81DB" w14:textId="77777777" w:rsidTr="00D71311">
        <w:trPr>
          <w:jc w:val="center"/>
        </w:trPr>
        <w:tc>
          <w:tcPr>
            <w:tcW w:w="3518" w:type="pct"/>
            <w:gridSpan w:val="4"/>
            <w:tcBorders>
              <w:top w:val="double" w:sz="4" w:space="0" w:color="auto"/>
              <w:bottom w:val="double" w:sz="4" w:space="0" w:color="auto"/>
            </w:tcBorders>
            <w:shd w:val="clear" w:color="auto" w:fill="FFFFFF"/>
          </w:tcPr>
          <w:p w14:paraId="79AE698F" w14:textId="24D10E32" w:rsidR="004C794B" w:rsidRPr="00A2642A" w:rsidRDefault="004C794B" w:rsidP="000D3EFC">
            <w:pPr>
              <w:spacing w:after="0" w:line="240" w:lineRule="auto"/>
              <w:jc w:val="right"/>
              <w:rPr>
                <w:rFonts w:ascii="Times New Roman" w:eastAsia="Times New Roman" w:hAnsi="Times New Roman"/>
                <w:color w:val="000000"/>
                <w:sz w:val="20"/>
                <w:szCs w:val="20"/>
              </w:rPr>
            </w:pPr>
            <w:r w:rsidRPr="00A2642A">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4C794B" w:rsidRPr="00A2642A" w:rsidRDefault="004C794B" w:rsidP="000D3EFC">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7777777" w:rsidR="004C794B" w:rsidRPr="00A2642A" w:rsidRDefault="00D80D50" w:rsidP="000D3EFC">
            <w:pPr>
              <w:spacing w:after="0" w:line="240" w:lineRule="auto"/>
              <w:jc w:val="right"/>
              <w:rPr>
                <w:rFonts w:ascii="Times New Roman" w:eastAsia="Times New Roman" w:hAnsi="Times New Roman"/>
                <w:b/>
                <w:color w:val="000000"/>
                <w:sz w:val="20"/>
                <w:szCs w:val="20"/>
              </w:rPr>
            </w:pPr>
            <w:r w:rsidRPr="00A2642A">
              <w:rPr>
                <w:rFonts w:ascii="Times New Roman" w:eastAsia="Times New Roman" w:hAnsi="Times New Roman"/>
                <w:b/>
                <w:color w:val="000000"/>
                <w:sz w:val="20"/>
                <w:szCs w:val="20"/>
              </w:rPr>
              <w:t>3,340,320</w:t>
            </w:r>
          </w:p>
        </w:tc>
        <w:tc>
          <w:tcPr>
            <w:tcW w:w="550" w:type="pct"/>
            <w:tcBorders>
              <w:top w:val="double" w:sz="4" w:space="0" w:color="auto"/>
              <w:bottom w:val="double" w:sz="4" w:space="0" w:color="auto"/>
            </w:tcBorders>
            <w:shd w:val="clear" w:color="auto" w:fill="FFFFFF"/>
          </w:tcPr>
          <w:p w14:paraId="73DD32B7" w14:textId="774FB939" w:rsidR="004C794B" w:rsidRPr="00A2642A" w:rsidRDefault="00087FC6" w:rsidP="000D3EFC">
            <w:pPr>
              <w:spacing w:after="0" w:line="240" w:lineRule="auto"/>
              <w:jc w:val="right"/>
              <w:rPr>
                <w:rFonts w:ascii="Times New Roman" w:eastAsia="Times New Roman" w:hAnsi="Times New Roman"/>
                <w:b/>
                <w:color w:val="000000"/>
                <w:sz w:val="20"/>
                <w:szCs w:val="20"/>
              </w:rPr>
            </w:pPr>
            <w:r w:rsidRPr="00A2642A">
              <w:rPr>
                <w:rFonts w:ascii="Times New Roman" w:eastAsia="Times New Roman" w:hAnsi="Times New Roman"/>
                <w:b/>
                <w:color w:val="000000"/>
                <w:sz w:val="20"/>
                <w:szCs w:val="18"/>
              </w:rPr>
              <w:t>10,</w:t>
            </w:r>
            <w:r w:rsidR="002353AD" w:rsidRPr="00A2642A">
              <w:rPr>
                <w:rFonts w:ascii="Times New Roman" w:eastAsia="Times New Roman" w:hAnsi="Times New Roman"/>
                <w:b/>
                <w:color w:val="000000"/>
                <w:sz w:val="20"/>
                <w:szCs w:val="18"/>
              </w:rPr>
              <w:t>2</w:t>
            </w:r>
            <w:r w:rsidRPr="00A2642A">
              <w:rPr>
                <w:rFonts w:ascii="Times New Roman" w:eastAsia="Times New Roman" w:hAnsi="Times New Roman"/>
                <w:b/>
                <w:color w:val="000000"/>
                <w:sz w:val="20"/>
                <w:szCs w:val="18"/>
              </w:rPr>
              <w:t>00,000</w:t>
            </w:r>
          </w:p>
        </w:tc>
      </w:tr>
    </w:tbl>
    <w:p w14:paraId="0A556D47" w14:textId="77777777" w:rsidR="00591870" w:rsidRPr="00A2642A"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A2642A">
        <w:rPr>
          <w:rFonts w:ascii="Times New Roman" w:eastAsia="Times New Roman" w:hAnsi="Times New Roman"/>
          <w:b/>
          <w:smallCaps/>
          <w:color w:val="000000"/>
          <w:lang w:eastAsia="x-none"/>
        </w:rPr>
        <w:t xml:space="preserve">confirmed </w:t>
      </w:r>
      <w:r w:rsidR="00CD7D5A" w:rsidRPr="00A2642A">
        <w:rPr>
          <w:rFonts w:ascii="Times New Roman" w:eastAsia="Times New Roman" w:hAnsi="Times New Roman"/>
          <w:b/>
          <w:smallCaps/>
          <w:color w:val="000000"/>
          <w:lang w:eastAsia="x-none"/>
        </w:rPr>
        <w:t xml:space="preserve">sources of </w:t>
      </w:r>
      <w:hyperlink r:id="rId11" w:history="1">
        <w:r w:rsidR="00CD7D5A" w:rsidRPr="00A2642A">
          <w:rPr>
            <w:rStyle w:val="Hyperlink"/>
            <w:rFonts w:ascii="Times New Roman" w:eastAsia="Times New Roman" w:hAnsi="Times New Roman"/>
            <w:b/>
            <w:smallCaps/>
            <w:lang w:eastAsia="x-none"/>
          </w:rPr>
          <w:t>Co-financing</w:t>
        </w:r>
      </w:hyperlink>
      <w:r w:rsidR="00CD7D5A" w:rsidRPr="00A2642A">
        <w:rPr>
          <w:rFonts w:ascii="Times New Roman" w:eastAsia="Times New Roman" w:hAnsi="Times New Roman"/>
          <w:b/>
          <w:smallCaps/>
          <w:color w:val="000000"/>
          <w:lang w:eastAsia="x-none"/>
        </w:rPr>
        <w:t xml:space="preserve"> for the project b</w:t>
      </w:r>
      <w:r w:rsidRPr="00A2642A">
        <w:rPr>
          <w:rFonts w:ascii="Times New Roman" w:eastAsia="Times New Roman" w:hAnsi="Times New Roman"/>
          <w:b/>
          <w:smallCaps/>
          <w:color w:val="000000"/>
          <w:lang w:eastAsia="x-none"/>
        </w:rPr>
        <w:t>y name and by type</w:t>
      </w:r>
    </w:p>
    <w:p w14:paraId="0A4DF18C" w14:textId="77777777" w:rsidR="00591870" w:rsidRPr="00A2642A" w:rsidRDefault="00591870" w:rsidP="00591870">
      <w:pPr>
        <w:spacing w:before="240" w:after="80" w:line="240" w:lineRule="auto"/>
        <w:ind w:left="-90"/>
        <w:rPr>
          <w:rFonts w:ascii="Times New Roman" w:eastAsia="Times New Roman" w:hAnsi="Times New Roman"/>
          <w:smallCaps/>
          <w:color w:val="000000"/>
          <w:lang w:eastAsia="x-none"/>
        </w:rPr>
      </w:pPr>
      <w:r w:rsidRPr="00A2642A">
        <w:rPr>
          <w:rFonts w:ascii="Times New Roman" w:eastAsia="Times New Roman" w:hAnsi="Times New Roman"/>
          <w:color w:val="000000"/>
          <w:lang w:val="x-none" w:eastAsia="x-none"/>
        </w:rPr>
        <w:t>Please include</w:t>
      </w:r>
      <w:r w:rsidR="006E089C" w:rsidRPr="00A2642A">
        <w:rPr>
          <w:rFonts w:ascii="Times New Roman" w:eastAsia="Times New Roman" w:hAnsi="Times New Roman"/>
          <w:color w:val="000000"/>
          <w:lang w:eastAsia="x-none"/>
        </w:rPr>
        <w:t xml:space="preserve"> </w:t>
      </w:r>
      <w:r w:rsidR="0052782E" w:rsidRPr="00A2642A">
        <w:rPr>
          <w:rFonts w:ascii="Times New Roman" w:eastAsia="Times New Roman" w:hAnsi="Times New Roman"/>
          <w:color w:val="000000"/>
          <w:lang w:eastAsia="x-none"/>
        </w:rPr>
        <w:t>evidence for</w:t>
      </w:r>
      <w:r w:rsidRPr="00A2642A">
        <w:rPr>
          <w:rFonts w:ascii="Times New Roman" w:eastAsia="Times New Roman" w:hAnsi="Times New Roman"/>
          <w:color w:val="000000"/>
          <w:lang w:val="x-none" w:eastAsia="x-none"/>
        </w:rPr>
        <w:t xml:space="preserve"> </w:t>
      </w:r>
      <w:hyperlink r:id="rId12" w:history="1">
        <w:r w:rsidRPr="00A2642A">
          <w:rPr>
            <w:rStyle w:val="Hyperlink"/>
            <w:rFonts w:ascii="Times New Roman" w:eastAsia="Times New Roman" w:hAnsi="Times New Roman"/>
            <w:lang w:val="x-none" w:eastAsia="x-none"/>
          </w:rPr>
          <w:t>co</w:t>
        </w:r>
        <w:r w:rsidR="00F1015F" w:rsidRPr="00A2642A">
          <w:rPr>
            <w:rStyle w:val="Hyperlink"/>
            <w:rFonts w:ascii="Times New Roman" w:eastAsia="Times New Roman" w:hAnsi="Times New Roman"/>
            <w:lang w:eastAsia="x-none"/>
          </w:rPr>
          <w:t>-</w:t>
        </w:r>
        <w:r w:rsidRPr="00A2642A">
          <w:rPr>
            <w:rStyle w:val="Hyperlink"/>
            <w:rFonts w:ascii="Times New Roman" w:eastAsia="Times New Roman" w:hAnsi="Times New Roman"/>
            <w:lang w:val="x-none" w:eastAsia="x-none"/>
          </w:rPr>
          <w:t>financing</w:t>
        </w:r>
      </w:hyperlink>
      <w:r w:rsidRPr="00A2642A">
        <w:rPr>
          <w:rFonts w:ascii="Times New Roman" w:eastAsia="Times New Roman" w:hAnsi="Times New Roman"/>
          <w:color w:val="000000"/>
          <w:lang w:val="x-none" w:eastAsia="x-none"/>
        </w:rPr>
        <w:t xml:space="preserve"> for the project with this form</w:t>
      </w:r>
      <w:r w:rsidR="00F1015F" w:rsidRPr="00A2642A">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2642A" w14:paraId="23335614" w14:textId="77777777" w:rsidTr="000B61D7">
        <w:trPr>
          <w:cantSplit/>
          <w:trHeight w:val="359"/>
        </w:trPr>
        <w:tc>
          <w:tcPr>
            <w:tcW w:w="1135" w:type="pct"/>
            <w:vAlign w:val="center"/>
          </w:tcPr>
          <w:p w14:paraId="6B38368A" w14:textId="77777777" w:rsidR="00591870" w:rsidRPr="00A2642A" w:rsidRDefault="00591870" w:rsidP="00591870">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A2642A" w:rsidRDefault="00591870" w:rsidP="00A31207">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 xml:space="preserve">Name of Co-financier </w:t>
            </w:r>
          </w:p>
        </w:tc>
        <w:tc>
          <w:tcPr>
            <w:tcW w:w="1009" w:type="pct"/>
            <w:vAlign w:val="center"/>
          </w:tcPr>
          <w:p w14:paraId="6A59288B" w14:textId="74018F1F" w:rsidR="00591870" w:rsidRPr="00A2642A" w:rsidRDefault="00591870" w:rsidP="00591870">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Type of Co</w:t>
            </w:r>
            <w:r w:rsidR="00987DB9">
              <w:rPr>
                <w:rFonts w:ascii="Times New Roman" w:eastAsia="Times New Roman" w:hAnsi="Times New Roman"/>
                <w:b/>
                <w:color w:val="000000"/>
              </w:rPr>
              <w:t>-</w:t>
            </w:r>
            <w:r w:rsidRPr="00A2642A">
              <w:rPr>
                <w:rFonts w:ascii="Times New Roman" w:eastAsia="Times New Roman" w:hAnsi="Times New Roman"/>
                <w:b/>
                <w:color w:val="000000"/>
              </w:rPr>
              <w:t>financing</w:t>
            </w:r>
          </w:p>
        </w:tc>
        <w:tc>
          <w:tcPr>
            <w:tcW w:w="1030" w:type="pct"/>
            <w:shd w:val="clear" w:color="auto" w:fill="auto"/>
            <w:vAlign w:val="center"/>
          </w:tcPr>
          <w:p w14:paraId="7975470A" w14:textId="77777777" w:rsidR="00591870" w:rsidRPr="00A2642A" w:rsidRDefault="00591870" w:rsidP="00591870">
            <w:pPr>
              <w:spacing w:after="0" w:line="240" w:lineRule="auto"/>
              <w:jc w:val="center"/>
              <w:rPr>
                <w:rFonts w:ascii="Times New Roman" w:eastAsia="Times New Roman" w:hAnsi="Times New Roman"/>
                <w:b/>
                <w:color w:val="000000"/>
              </w:rPr>
            </w:pPr>
            <w:r w:rsidRPr="00A2642A">
              <w:rPr>
                <w:rFonts w:ascii="Times New Roman" w:eastAsia="Times New Roman" w:hAnsi="Times New Roman"/>
                <w:b/>
                <w:color w:val="000000"/>
              </w:rPr>
              <w:t>Amount ($)</w:t>
            </w:r>
            <w:r w:rsidRPr="00A2642A">
              <w:rPr>
                <w:rFonts w:ascii="Times New Roman" w:eastAsia="Times New Roman" w:hAnsi="Times New Roman"/>
                <w:color w:val="000000"/>
              </w:rPr>
              <w:t xml:space="preserve"> </w:t>
            </w:r>
          </w:p>
        </w:tc>
      </w:tr>
      <w:tr w:rsidR="00BA71FF" w:rsidRPr="00A2642A" w14:paraId="44D05054" w14:textId="77777777" w:rsidTr="000B61D7">
        <w:trPr>
          <w:cantSplit/>
        </w:trPr>
        <w:tc>
          <w:tcPr>
            <w:tcW w:w="1135" w:type="pct"/>
          </w:tcPr>
          <w:p w14:paraId="0379F218" w14:textId="77777777" w:rsidR="00082BB7" w:rsidRPr="00987DB9" w:rsidRDefault="002A4D97" w:rsidP="00591870">
            <w:pPr>
              <w:spacing w:after="0" w:line="240" w:lineRule="auto"/>
              <w:rPr>
                <w:rFonts w:ascii="Times New Roman" w:eastAsia="Times New Roman" w:hAnsi="Times New Roman"/>
                <w:color w:val="000000"/>
                <w:sz w:val="20"/>
                <w:szCs w:val="20"/>
                <w:highlight w:val="cyan"/>
              </w:rPr>
            </w:pPr>
            <w:r w:rsidRPr="00987DB9">
              <w:rPr>
                <w:rFonts w:ascii="Times New Roman" w:hAnsi="Times New Roman"/>
                <w:color w:val="000000"/>
                <w:sz w:val="20"/>
                <w:szCs w:val="20"/>
                <w:highlight w:val="cyan"/>
              </w:rPr>
              <w:t>Recipient Government</w:t>
            </w:r>
          </w:p>
        </w:tc>
        <w:tc>
          <w:tcPr>
            <w:tcW w:w="1826" w:type="pct"/>
          </w:tcPr>
          <w:p w14:paraId="7849385D" w14:textId="7697940B" w:rsidR="00082BB7" w:rsidRPr="00987DB9" w:rsidRDefault="00987DB9" w:rsidP="00591870">
            <w:pPr>
              <w:spacing w:after="0" w:line="240" w:lineRule="auto"/>
              <w:rPr>
                <w:rFonts w:ascii="Times New Roman" w:eastAsia="Times New Roman" w:hAnsi="Times New Roman"/>
                <w:color w:val="000000"/>
                <w:sz w:val="20"/>
                <w:szCs w:val="20"/>
                <w:highlight w:val="cyan"/>
              </w:rPr>
            </w:pPr>
            <w:r w:rsidRPr="00987DB9">
              <w:rPr>
                <w:rFonts w:ascii="Times New Roman" w:eastAsia="Times New Roman" w:hAnsi="Times New Roman"/>
                <w:color w:val="000000"/>
                <w:sz w:val="20"/>
                <w:szCs w:val="20"/>
                <w:highlight w:val="cyan"/>
              </w:rPr>
              <w:t>General Secretariat of the National Council for Sustainable D</w:t>
            </w:r>
            <w:bookmarkStart w:id="12" w:name="_GoBack"/>
            <w:bookmarkEnd w:id="12"/>
            <w:r w:rsidRPr="00987DB9">
              <w:rPr>
                <w:rFonts w:ascii="Times New Roman" w:eastAsia="Times New Roman" w:hAnsi="Times New Roman"/>
                <w:color w:val="000000"/>
                <w:sz w:val="20"/>
                <w:szCs w:val="20"/>
                <w:highlight w:val="cyan"/>
              </w:rPr>
              <w:t xml:space="preserve">evelopment (GSSD) </w:t>
            </w:r>
          </w:p>
        </w:tc>
        <w:tc>
          <w:tcPr>
            <w:tcW w:w="1009" w:type="pct"/>
          </w:tcPr>
          <w:p w14:paraId="2C044A16" w14:textId="5C9E268A" w:rsidR="00082BB7" w:rsidRPr="00987DB9" w:rsidRDefault="00987DB9" w:rsidP="00987DB9">
            <w:pPr>
              <w:spacing w:after="0"/>
              <w:jc w:val="center"/>
              <w:rPr>
                <w:rFonts w:ascii="Times New Roman" w:hAnsi="Times New Roman"/>
                <w:color w:val="000000"/>
                <w:sz w:val="20"/>
                <w:szCs w:val="20"/>
                <w:highlight w:val="cyan"/>
              </w:rPr>
            </w:pPr>
            <w:r w:rsidRPr="00987DB9">
              <w:rPr>
                <w:rFonts w:ascii="Times New Roman" w:hAnsi="Times New Roman"/>
                <w:color w:val="000000"/>
                <w:sz w:val="20"/>
                <w:szCs w:val="20"/>
                <w:highlight w:val="cyan"/>
              </w:rPr>
              <w:t>In-kind</w:t>
            </w:r>
          </w:p>
        </w:tc>
        <w:tc>
          <w:tcPr>
            <w:tcW w:w="1030" w:type="pct"/>
            <w:shd w:val="clear" w:color="auto" w:fill="auto"/>
          </w:tcPr>
          <w:p w14:paraId="3B9B0309" w14:textId="3287E32D" w:rsidR="00082BB7" w:rsidRPr="00987DB9" w:rsidRDefault="00987DB9" w:rsidP="00591870">
            <w:pPr>
              <w:spacing w:after="0" w:line="240" w:lineRule="auto"/>
              <w:jc w:val="right"/>
              <w:rPr>
                <w:rFonts w:ascii="Times New Roman" w:eastAsia="Times New Roman" w:hAnsi="Times New Roman"/>
                <w:color w:val="000000"/>
                <w:sz w:val="20"/>
                <w:szCs w:val="20"/>
                <w:highlight w:val="cyan"/>
              </w:rPr>
            </w:pPr>
            <w:r w:rsidRPr="00987DB9">
              <w:rPr>
                <w:rFonts w:ascii="Times New Roman" w:eastAsia="Times New Roman" w:hAnsi="Times New Roman"/>
                <w:color w:val="000000"/>
                <w:sz w:val="20"/>
                <w:szCs w:val="20"/>
                <w:highlight w:val="cyan"/>
              </w:rPr>
              <w:t>1,746</w:t>
            </w:r>
            <w:r w:rsidR="00D65115" w:rsidRPr="00987DB9">
              <w:rPr>
                <w:rFonts w:ascii="Times New Roman" w:eastAsia="Times New Roman" w:hAnsi="Times New Roman"/>
                <w:color w:val="000000"/>
                <w:sz w:val="20"/>
                <w:szCs w:val="20"/>
                <w:highlight w:val="cyan"/>
              </w:rPr>
              <w:t>,</w:t>
            </w:r>
            <w:r w:rsidRPr="00987DB9">
              <w:rPr>
                <w:rFonts w:ascii="Times New Roman" w:eastAsia="Times New Roman" w:hAnsi="Times New Roman"/>
                <w:color w:val="000000"/>
                <w:sz w:val="20"/>
                <w:szCs w:val="20"/>
                <w:highlight w:val="cyan"/>
              </w:rPr>
              <w:t>1</w:t>
            </w:r>
            <w:r w:rsidR="00D65115" w:rsidRPr="00987DB9">
              <w:rPr>
                <w:rFonts w:ascii="Times New Roman" w:eastAsia="Times New Roman" w:hAnsi="Times New Roman"/>
                <w:color w:val="000000"/>
                <w:sz w:val="20"/>
                <w:szCs w:val="20"/>
                <w:highlight w:val="cyan"/>
              </w:rPr>
              <w:t>00</w:t>
            </w:r>
          </w:p>
        </w:tc>
      </w:tr>
      <w:tr w:rsidR="00987DB9" w:rsidRPr="00A2642A" w14:paraId="2CF36AA9" w14:textId="77777777" w:rsidTr="000B61D7">
        <w:trPr>
          <w:cantSplit/>
        </w:trPr>
        <w:tc>
          <w:tcPr>
            <w:tcW w:w="1135" w:type="pct"/>
          </w:tcPr>
          <w:p w14:paraId="0188BA5F" w14:textId="3010E5C1" w:rsidR="00987DB9" w:rsidRPr="00987DB9" w:rsidRDefault="00987DB9" w:rsidP="00591870">
            <w:pPr>
              <w:spacing w:after="0" w:line="240" w:lineRule="auto"/>
              <w:rPr>
                <w:rFonts w:ascii="Times New Roman" w:hAnsi="Times New Roman"/>
                <w:color w:val="000000"/>
                <w:sz w:val="20"/>
                <w:szCs w:val="20"/>
                <w:highlight w:val="cyan"/>
              </w:rPr>
            </w:pPr>
            <w:r w:rsidRPr="00987DB9">
              <w:rPr>
                <w:rFonts w:ascii="Times New Roman" w:hAnsi="Times New Roman"/>
                <w:color w:val="000000"/>
                <w:sz w:val="20"/>
                <w:szCs w:val="20"/>
                <w:highlight w:val="cyan"/>
              </w:rPr>
              <w:t>Recipient Government</w:t>
            </w:r>
          </w:p>
        </w:tc>
        <w:tc>
          <w:tcPr>
            <w:tcW w:w="1826" w:type="pct"/>
          </w:tcPr>
          <w:p w14:paraId="75628847" w14:textId="5092234D" w:rsidR="00987DB9" w:rsidRPr="00987DB9" w:rsidRDefault="00987DB9" w:rsidP="00591870">
            <w:pPr>
              <w:spacing w:after="0" w:line="240" w:lineRule="auto"/>
              <w:rPr>
                <w:rFonts w:ascii="Times New Roman" w:eastAsia="Times New Roman" w:hAnsi="Times New Roman"/>
                <w:color w:val="000000"/>
                <w:sz w:val="20"/>
                <w:szCs w:val="20"/>
                <w:highlight w:val="cyan"/>
              </w:rPr>
            </w:pPr>
            <w:r w:rsidRPr="00987DB9">
              <w:rPr>
                <w:rFonts w:ascii="Times New Roman" w:hAnsi="Times New Roman"/>
                <w:sz w:val="20"/>
                <w:szCs w:val="20"/>
                <w:highlight w:val="cyan"/>
              </w:rPr>
              <w:t>Department of Biodiversity of GSSD</w:t>
            </w:r>
          </w:p>
        </w:tc>
        <w:tc>
          <w:tcPr>
            <w:tcW w:w="1009" w:type="pct"/>
          </w:tcPr>
          <w:p w14:paraId="60130DB8" w14:textId="38D26C16" w:rsidR="00987DB9" w:rsidRPr="00987DB9" w:rsidRDefault="00987DB9" w:rsidP="00987DB9">
            <w:pPr>
              <w:spacing w:after="0"/>
              <w:jc w:val="center"/>
              <w:rPr>
                <w:rFonts w:ascii="Times New Roman" w:hAnsi="Times New Roman"/>
                <w:color w:val="000000"/>
                <w:sz w:val="20"/>
                <w:szCs w:val="20"/>
                <w:highlight w:val="cyan"/>
              </w:rPr>
            </w:pPr>
            <w:r w:rsidRPr="00987DB9">
              <w:rPr>
                <w:rFonts w:ascii="Times New Roman" w:hAnsi="Times New Roman"/>
                <w:color w:val="000000"/>
                <w:sz w:val="20"/>
                <w:szCs w:val="20"/>
                <w:highlight w:val="cyan"/>
              </w:rPr>
              <w:t>In-kind</w:t>
            </w:r>
          </w:p>
        </w:tc>
        <w:tc>
          <w:tcPr>
            <w:tcW w:w="1030" w:type="pct"/>
            <w:shd w:val="clear" w:color="auto" w:fill="auto"/>
          </w:tcPr>
          <w:p w14:paraId="56022FDF" w14:textId="50581BE3" w:rsidR="00987DB9" w:rsidRPr="00987DB9" w:rsidRDefault="00987DB9" w:rsidP="00591870">
            <w:pPr>
              <w:spacing w:after="0" w:line="240" w:lineRule="auto"/>
              <w:jc w:val="right"/>
              <w:rPr>
                <w:rFonts w:ascii="Times New Roman" w:eastAsia="Times New Roman" w:hAnsi="Times New Roman"/>
                <w:color w:val="000000"/>
                <w:sz w:val="20"/>
                <w:szCs w:val="20"/>
                <w:highlight w:val="cyan"/>
              </w:rPr>
            </w:pPr>
            <w:r w:rsidRPr="00987DB9">
              <w:rPr>
                <w:rFonts w:ascii="Times New Roman" w:eastAsia="Times New Roman" w:hAnsi="Times New Roman"/>
                <w:color w:val="000000"/>
                <w:sz w:val="20"/>
                <w:szCs w:val="20"/>
                <w:highlight w:val="cyan"/>
              </w:rPr>
              <w:t>2,592,100</w:t>
            </w:r>
          </w:p>
        </w:tc>
      </w:tr>
      <w:tr w:rsidR="00987DB9" w:rsidRPr="00A2642A" w14:paraId="0731F2D5" w14:textId="77777777" w:rsidTr="000B61D7">
        <w:trPr>
          <w:cantSplit/>
        </w:trPr>
        <w:tc>
          <w:tcPr>
            <w:tcW w:w="1135" w:type="pct"/>
          </w:tcPr>
          <w:p w14:paraId="38A79257" w14:textId="6396F6DC" w:rsidR="00987DB9" w:rsidRPr="00987DB9" w:rsidRDefault="00987DB9" w:rsidP="00591870">
            <w:pPr>
              <w:spacing w:after="0" w:line="240" w:lineRule="auto"/>
              <w:rPr>
                <w:rFonts w:ascii="Times New Roman" w:hAnsi="Times New Roman"/>
                <w:b/>
                <w:bCs/>
                <w:color w:val="000000"/>
                <w:sz w:val="20"/>
                <w:szCs w:val="20"/>
                <w:highlight w:val="cyan"/>
              </w:rPr>
            </w:pPr>
            <w:r w:rsidRPr="00987DB9">
              <w:rPr>
                <w:rFonts w:ascii="Times New Roman" w:hAnsi="Times New Roman"/>
                <w:color w:val="000000"/>
                <w:sz w:val="20"/>
                <w:szCs w:val="20"/>
                <w:highlight w:val="cyan"/>
              </w:rPr>
              <w:t>Recipient Government</w:t>
            </w:r>
          </w:p>
        </w:tc>
        <w:tc>
          <w:tcPr>
            <w:tcW w:w="1826" w:type="pct"/>
          </w:tcPr>
          <w:p w14:paraId="0FA5DD30" w14:textId="1D34A22E" w:rsidR="00987DB9" w:rsidRPr="00987DB9" w:rsidRDefault="00987DB9" w:rsidP="00987DB9">
            <w:pPr>
              <w:spacing w:after="0" w:line="240" w:lineRule="auto"/>
              <w:rPr>
                <w:rFonts w:ascii="Times New Roman" w:hAnsi="Times New Roman"/>
                <w:sz w:val="20"/>
                <w:szCs w:val="20"/>
                <w:highlight w:val="cyan"/>
              </w:rPr>
            </w:pPr>
            <w:r w:rsidRPr="00987DB9">
              <w:rPr>
                <w:rFonts w:ascii="Times New Roman" w:hAnsi="Times New Roman"/>
                <w:sz w:val="20"/>
                <w:szCs w:val="20"/>
                <w:highlight w:val="cyan"/>
              </w:rPr>
              <w:t>General Directorate of Nature Conservation and Protection (GDANCP) of MOE</w:t>
            </w:r>
          </w:p>
        </w:tc>
        <w:tc>
          <w:tcPr>
            <w:tcW w:w="1009" w:type="pct"/>
          </w:tcPr>
          <w:p w14:paraId="69233C26" w14:textId="206CD1F5" w:rsidR="00987DB9" w:rsidRPr="00987DB9" w:rsidRDefault="00987DB9" w:rsidP="00987DB9">
            <w:pPr>
              <w:spacing w:after="0"/>
              <w:jc w:val="center"/>
              <w:rPr>
                <w:rFonts w:ascii="Times New Roman" w:hAnsi="Times New Roman"/>
                <w:color w:val="000000"/>
                <w:sz w:val="20"/>
                <w:szCs w:val="20"/>
                <w:highlight w:val="cyan"/>
              </w:rPr>
            </w:pPr>
            <w:r w:rsidRPr="00987DB9">
              <w:rPr>
                <w:rFonts w:ascii="Times New Roman" w:hAnsi="Times New Roman"/>
                <w:color w:val="000000"/>
                <w:sz w:val="20"/>
                <w:szCs w:val="20"/>
                <w:highlight w:val="cyan"/>
              </w:rPr>
              <w:t>In-kind</w:t>
            </w:r>
          </w:p>
        </w:tc>
        <w:tc>
          <w:tcPr>
            <w:tcW w:w="1030" w:type="pct"/>
            <w:shd w:val="clear" w:color="auto" w:fill="auto"/>
          </w:tcPr>
          <w:p w14:paraId="07C7631D" w14:textId="2B199CF4" w:rsidR="00987DB9" w:rsidRPr="00987DB9" w:rsidRDefault="00987DB9" w:rsidP="00591870">
            <w:pPr>
              <w:spacing w:after="0" w:line="240" w:lineRule="auto"/>
              <w:jc w:val="right"/>
              <w:rPr>
                <w:rFonts w:ascii="Times New Roman" w:eastAsia="Times New Roman" w:hAnsi="Times New Roman"/>
                <w:color w:val="000000"/>
                <w:sz w:val="20"/>
                <w:szCs w:val="20"/>
                <w:highlight w:val="cyan"/>
              </w:rPr>
            </w:pPr>
            <w:r w:rsidRPr="00987DB9">
              <w:rPr>
                <w:rFonts w:ascii="Times New Roman" w:eastAsia="Times New Roman" w:hAnsi="Times New Roman"/>
                <w:color w:val="000000"/>
                <w:sz w:val="20"/>
                <w:szCs w:val="20"/>
                <w:highlight w:val="cyan"/>
              </w:rPr>
              <w:t>2,169,600</w:t>
            </w:r>
          </w:p>
        </w:tc>
      </w:tr>
      <w:tr w:rsidR="00987DB9" w:rsidRPr="00A2642A" w14:paraId="36DA1CD7" w14:textId="77777777" w:rsidTr="000B61D7">
        <w:trPr>
          <w:cantSplit/>
        </w:trPr>
        <w:tc>
          <w:tcPr>
            <w:tcW w:w="1135" w:type="pct"/>
          </w:tcPr>
          <w:p w14:paraId="37B12228" w14:textId="116A7240" w:rsidR="00987DB9" w:rsidRPr="00987DB9" w:rsidRDefault="00987DB9" w:rsidP="00591870">
            <w:pPr>
              <w:spacing w:after="0" w:line="240" w:lineRule="auto"/>
              <w:rPr>
                <w:rFonts w:ascii="Times New Roman" w:hAnsi="Times New Roman"/>
                <w:color w:val="000000"/>
                <w:sz w:val="20"/>
                <w:szCs w:val="20"/>
                <w:highlight w:val="cyan"/>
              </w:rPr>
            </w:pPr>
            <w:r w:rsidRPr="00987DB9">
              <w:rPr>
                <w:rFonts w:ascii="Times New Roman" w:hAnsi="Times New Roman"/>
                <w:color w:val="000000"/>
                <w:sz w:val="20"/>
                <w:szCs w:val="20"/>
                <w:highlight w:val="cyan"/>
              </w:rPr>
              <w:t>Recipient Government</w:t>
            </w:r>
          </w:p>
        </w:tc>
        <w:tc>
          <w:tcPr>
            <w:tcW w:w="1826" w:type="pct"/>
          </w:tcPr>
          <w:p w14:paraId="21783751" w14:textId="58F989E5" w:rsidR="00987DB9" w:rsidRPr="00987DB9" w:rsidRDefault="00987DB9" w:rsidP="00987DB9">
            <w:pPr>
              <w:spacing w:after="0" w:line="240" w:lineRule="auto"/>
              <w:rPr>
                <w:rFonts w:ascii="Times New Roman" w:hAnsi="Times New Roman"/>
                <w:sz w:val="20"/>
                <w:szCs w:val="20"/>
                <w:highlight w:val="cyan"/>
              </w:rPr>
            </w:pPr>
            <w:r w:rsidRPr="00987DB9">
              <w:rPr>
                <w:rFonts w:ascii="Times New Roman" w:hAnsi="Times New Roman"/>
                <w:sz w:val="20"/>
                <w:szCs w:val="20"/>
                <w:highlight w:val="cyan"/>
              </w:rPr>
              <w:t>General Directorate for Local Community (GDLC) of MOE</w:t>
            </w:r>
          </w:p>
        </w:tc>
        <w:tc>
          <w:tcPr>
            <w:tcW w:w="1009" w:type="pct"/>
          </w:tcPr>
          <w:p w14:paraId="1BEEEFA7" w14:textId="1073E126" w:rsidR="00987DB9" w:rsidRPr="00987DB9" w:rsidRDefault="00987DB9" w:rsidP="00987DB9">
            <w:pPr>
              <w:spacing w:after="0"/>
              <w:jc w:val="center"/>
              <w:rPr>
                <w:rFonts w:ascii="Times New Roman" w:hAnsi="Times New Roman"/>
                <w:color w:val="000000"/>
                <w:sz w:val="20"/>
                <w:szCs w:val="20"/>
                <w:highlight w:val="cyan"/>
              </w:rPr>
            </w:pPr>
            <w:r w:rsidRPr="00987DB9">
              <w:rPr>
                <w:rFonts w:ascii="Times New Roman" w:hAnsi="Times New Roman"/>
                <w:color w:val="000000"/>
                <w:sz w:val="20"/>
                <w:szCs w:val="20"/>
                <w:highlight w:val="cyan"/>
              </w:rPr>
              <w:t xml:space="preserve">In-kind </w:t>
            </w:r>
          </w:p>
        </w:tc>
        <w:tc>
          <w:tcPr>
            <w:tcW w:w="1030" w:type="pct"/>
            <w:shd w:val="clear" w:color="auto" w:fill="auto"/>
          </w:tcPr>
          <w:p w14:paraId="386C8940" w14:textId="2760547B" w:rsidR="00987DB9" w:rsidRPr="00987DB9" w:rsidRDefault="00987DB9" w:rsidP="00591870">
            <w:pPr>
              <w:spacing w:after="0" w:line="240" w:lineRule="auto"/>
              <w:jc w:val="right"/>
              <w:rPr>
                <w:rFonts w:ascii="Times New Roman" w:eastAsia="Times New Roman" w:hAnsi="Times New Roman"/>
                <w:color w:val="000000"/>
                <w:sz w:val="20"/>
                <w:szCs w:val="20"/>
                <w:highlight w:val="cyan"/>
              </w:rPr>
            </w:pPr>
            <w:r w:rsidRPr="00987DB9">
              <w:rPr>
                <w:rFonts w:ascii="Times New Roman" w:eastAsia="Times New Roman" w:hAnsi="Times New Roman"/>
                <w:color w:val="000000"/>
                <w:sz w:val="20"/>
                <w:szCs w:val="20"/>
                <w:highlight w:val="cyan"/>
              </w:rPr>
              <w:t>1,746,100</w:t>
            </w:r>
          </w:p>
        </w:tc>
      </w:tr>
      <w:tr w:rsidR="00987DB9" w:rsidRPr="00A2642A" w14:paraId="4F11A234" w14:textId="77777777" w:rsidTr="000B61D7">
        <w:trPr>
          <w:cantSplit/>
        </w:trPr>
        <w:tc>
          <w:tcPr>
            <w:tcW w:w="1135" w:type="pct"/>
          </w:tcPr>
          <w:p w14:paraId="17672468" w14:textId="72887570" w:rsidR="00987DB9" w:rsidRPr="00987DB9" w:rsidRDefault="00987DB9" w:rsidP="00591870">
            <w:pPr>
              <w:spacing w:after="0" w:line="240" w:lineRule="auto"/>
              <w:rPr>
                <w:rFonts w:ascii="Times New Roman" w:hAnsi="Times New Roman"/>
                <w:color w:val="000000"/>
                <w:sz w:val="20"/>
                <w:szCs w:val="20"/>
                <w:highlight w:val="cyan"/>
              </w:rPr>
            </w:pPr>
            <w:r w:rsidRPr="00987DB9">
              <w:rPr>
                <w:rFonts w:ascii="Times New Roman" w:hAnsi="Times New Roman"/>
                <w:color w:val="000000"/>
                <w:sz w:val="20"/>
                <w:szCs w:val="20"/>
                <w:highlight w:val="cyan"/>
              </w:rPr>
              <w:t>Recipient Government</w:t>
            </w:r>
          </w:p>
        </w:tc>
        <w:tc>
          <w:tcPr>
            <w:tcW w:w="1826" w:type="pct"/>
          </w:tcPr>
          <w:p w14:paraId="6AEC58FC" w14:textId="5509B3ED" w:rsidR="00987DB9" w:rsidRPr="00987DB9" w:rsidRDefault="00987DB9" w:rsidP="00987DB9">
            <w:pPr>
              <w:spacing w:after="0" w:line="240" w:lineRule="auto"/>
              <w:rPr>
                <w:rFonts w:ascii="Times New Roman" w:hAnsi="Times New Roman"/>
                <w:sz w:val="20"/>
                <w:szCs w:val="20"/>
                <w:highlight w:val="cyan"/>
              </w:rPr>
            </w:pPr>
            <w:r w:rsidRPr="00987DB9">
              <w:rPr>
                <w:rFonts w:ascii="Times New Roman" w:hAnsi="Times New Roman"/>
                <w:sz w:val="20"/>
                <w:szCs w:val="20"/>
                <w:highlight w:val="cyan"/>
              </w:rPr>
              <w:t>Sub-national administrations of the targeted provinces</w:t>
            </w:r>
          </w:p>
        </w:tc>
        <w:tc>
          <w:tcPr>
            <w:tcW w:w="1009" w:type="pct"/>
          </w:tcPr>
          <w:p w14:paraId="081EA606" w14:textId="26610B77" w:rsidR="00987DB9" w:rsidRPr="00987DB9" w:rsidRDefault="00987DB9" w:rsidP="00987DB9">
            <w:pPr>
              <w:spacing w:after="0"/>
              <w:jc w:val="center"/>
              <w:rPr>
                <w:rFonts w:ascii="Times New Roman" w:hAnsi="Times New Roman"/>
                <w:color w:val="000000"/>
                <w:sz w:val="20"/>
                <w:szCs w:val="20"/>
                <w:highlight w:val="cyan"/>
              </w:rPr>
            </w:pPr>
            <w:r w:rsidRPr="00987DB9">
              <w:rPr>
                <w:rFonts w:ascii="Times New Roman" w:hAnsi="Times New Roman"/>
                <w:color w:val="000000"/>
                <w:sz w:val="20"/>
                <w:szCs w:val="20"/>
                <w:highlight w:val="cyan"/>
              </w:rPr>
              <w:t>In-kind</w:t>
            </w:r>
          </w:p>
        </w:tc>
        <w:tc>
          <w:tcPr>
            <w:tcW w:w="1030" w:type="pct"/>
            <w:shd w:val="clear" w:color="auto" w:fill="auto"/>
          </w:tcPr>
          <w:p w14:paraId="1AD3EC01" w14:textId="5B7F9638" w:rsidR="00987DB9" w:rsidRPr="00987DB9" w:rsidRDefault="00987DB9" w:rsidP="00591870">
            <w:pPr>
              <w:spacing w:after="0" w:line="240" w:lineRule="auto"/>
              <w:jc w:val="right"/>
              <w:rPr>
                <w:rFonts w:ascii="Times New Roman" w:eastAsia="Times New Roman" w:hAnsi="Times New Roman"/>
                <w:color w:val="000000"/>
                <w:sz w:val="20"/>
                <w:szCs w:val="20"/>
                <w:highlight w:val="cyan"/>
              </w:rPr>
            </w:pPr>
            <w:r w:rsidRPr="00987DB9">
              <w:rPr>
                <w:rFonts w:ascii="Times New Roman" w:eastAsia="Times New Roman" w:hAnsi="Times New Roman"/>
                <w:color w:val="000000"/>
                <w:sz w:val="20"/>
                <w:szCs w:val="20"/>
                <w:highlight w:val="cyan"/>
              </w:rPr>
              <w:t>1,746,100</w:t>
            </w:r>
          </w:p>
        </w:tc>
      </w:tr>
      <w:tr w:rsidR="00916164" w:rsidRPr="00A2642A" w14:paraId="7CCCD228" w14:textId="77777777" w:rsidTr="000B61D7">
        <w:trPr>
          <w:cantSplit/>
        </w:trPr>
        <w:tc>
          <w:tcPr>
            <w:tcW w:w="1135" w:type="pct"/>
          </w:tcPr>
          <w:p w14:paraId="06A67B1D" w14:textId="77777777" w:rsidR="00916164" w:rsidRPr="00987DB9" w:rsidRDefault="00916164" w:rsidP="00591870">
            <w:pPr>
              <w:spacing w:after="0" w:line="240" w:lineRule="auto"/>
              <w:rPr>
                <w:rFonts w:ascii="Times New Roman" w:hAnsi="Times New Roman"/>
                <w:color w:val="000000"/>
                <w:sz w:val="20"/>
                <w:szCs w:val="20"/>
              </w:rPr>
            </w:pPr>
            <w:r w:rsidRPr="00987DB9">
              <w:rPr>
                <w:rFonts w:ascii="Times New Roman" w:hAnsi="Times New Roman"/>
                <w:color w:val="000000"/>
                <w:sz w:val="20"/>
                <w:szCs w:val="20"/>
              </w:rPr>
              <w:t>GEF Agency</w:t>
            </w:r>
          </w:p>
        </w:tc>
        <w:tc>
          <w:tcPr>
            <w:tcW w:w="1826" w:type="pct"/>
          </w:tcPr>
          <w:p w14:paraId="3BCDBDC9" w14:textId="77777777" w:rsidR="00916164" w:rsidRPr="00987DB9" w:rsidRDefault="00916164" w:rsidP="00591870">
            <w:pPr>
              <w:spacing w:after="0" w:line="240" w:lineRule="auto"/>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rPr>
              <w:t>UNDP</w:t>
            </w:r>
          </w:p>
        </w:tc>
        <w:tc>
          <w:tcPr>
            <w:tcW w:w="1009" w:type="pct"/>
          </w:tcPr>
          <w:p w14:paraId="5EF68EFA" w14:textId="77777777" w:rsidR="00916164" w:rsidRPr="00987DB9" w:rsidRDefault="00916164" w:rsidP="00987DB9">
            <w:pPr>
              <w:spacing w:after="0"/>
              <w:jc w:val="center"/>
              <w:rPr>
                <w:rFonts w:ascii="Times New Roman" w:hAnsi="Times New Roman"/>
                <w:color w:val="000000"/>
                <w:sz w:val="20"/>
                <w:szCs w:val="20"/>
              </w:rPr>
            </w:pPr>
            <w:r w:rsidRPr="00987DB9">
              <w:rPr>
                <w:rFonts w:ascii="Times New Roman" w:hAnsi="Times New Roman"/>
                <w:color w:val="000000"/>
                <w:sz w:val="20"/>
                <w:szCs w:val="20"/>
              </w:rPr>
              <w:t>Grants</w:t>
            </w:r>
          </w:p>
        </w:tc>
        <w:tc>
          <w:tcPr>
            <w:tcW w:w="1030" w:type="pct"/>
            <w:shd w:val="clear" w:color="auto" w:fill="auto"/>
          </w:tcPr>
          <w:p w14:paraId="33D7E72F" w14:textId="77777777" w:rsidR="00916164" w:rsidRPr="00987DB9" w:rsidRDefault="00916164" w:rsidP="00591870">
            <w:pPr>
              <w:spacing w:after="0" w:line="240" w:lineRule="auto"/>
              <w:jc w:val="right"/>
              <w:rPr>
                <w:rFonts w:ascii="Times New Roman" w:eastAsia="Times New Roman" w:hAnsi="Times New Roman"/>
                <w:color w:val="000000"/>
                <w:sz w:val="20"/>
                <w:szCs w:val="20"/>
              </w:rPr>
            </w:pPr>
            <w:r w:rsidRPr="00987DB9">
              <w:rPr>
                <w:rFonts w:ascii="Times New Roman" w:eastAsia="Times New Roman" w:hAnsi="Times New Roman"/>
                <w:color w:val="000000"/>
                <w:sz w:val="20"/>
                <w:szCs w:val="20"/>
              </w:rPr>
              <w:t>200,000</w:t>
            </w:r>
          </w:p>
        </w:tc>
      </w:tr>
      <w:tr w:rsidR="00BA71FF" w:rsidRPr="00A540C1" w14:paraId="06B01FD6" w14:textId="77777777" w:rsidTr="000B61D7">
        <w:trPr>
          <w:cantSplit/>
        </w:trPr>
        <w:tc>
          <w:tcPr>
            <w:tcW w:w="1135" w:type="pct"/>
            <w:tcBorders>
              <w:top w:val="double" w:sz="4" w:space="0" w:color="auto"/>
            </w:tcBorders>
          </w:tcPr>
          <w:p w14:paraId="58A751CC" w14:textId="77777777" w:rsidR="00BA71FF" w:rsidRPr="00A2642A" w:rsidRDefault="00BA71FF" w:rsidP="00591870">
            <w:pPr>
              <w:spacing w:after="0" w:line="240" w:lineRule="auto"/>
              <w:rPr>
                <w:rFonts w:ascii="Times New Roman" w:eastAsia="Times New Roman" w:hAnsi="Times New Roman"/>
                <w:b/>
                <w:color w:val="000000"/>
              </w:rPr>
            </w:pPr>
            <w:r w:rsidRPr="00A2642A">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BA71FF" w:rsidRPr="00A2642A" w:rsidRDefault="00BA71FF" w:rsidP="00591870">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BA71FF" w:rsidRPr="00A2642A" w:rsidRDefault="00BA71FF" w:rsidP="00591870">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5B3A1D77" w:rsidR="00BA71FF" w:rsidRPr="007E3C77" w:rsidRDefault="00D65115" w:rsidP="00591870">
            <w:pPr>
              <w:spacing w:after="0" w:line="240" w:lineRule="auto"/>
              <w:jc w:val="right"/>
              <w:rPr>
                <w:rFonts w:ascii="Times New Roman" w:eastAsia="Times New Roman" w:hAnsi="Times New Roman"/>
                <w:b/>
                <w:color w:val="000000"/>
                <w:sz w:val="20"/>
                <w:szCs w:val="20"/>
              </w:rPr>
            </w:pPr>
            <w:r w:rsidRPr="00A2642A">
              <w:rPr>
                <w:rFonts w:ascii="Times New Roman" w:eastAsia="Times New Roman" w:hAnsi="Times New Roman"/>
                <w:b/>
                <w:color w:val="000000"/>
                <w:sz w:val="20"/>
                <w:szCs w:val="20"/>
              </w:rPr>
              <w:t>10,200,000</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proofErr w:type="gramStart"/>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w:t>
            </w:r>
            <w:proofErr w:type="gramEnd"/>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621DD5" w:rsidRPr="00C016BF" w14:paraId="3BD8FCB6" w14:textId="77777777" w:rsidTr="00C61407">
        <w:trPr>
          <w:trHeight w:val="253"/>
        </w:trPr>
        <w:tc>
          <w:tcPr>
            <w:tcW w:w="470" w:type="pct"/>
            <w:shd w:val="clear" w:color="auto" w:fill="auto"/>
          </w:tcPr>
          <w:p w14:paraId="23EB3A62" w14:textId="77777777" w:rsidR="00621DD5" w:rsidRPr="006F3D73" w:rsidRDefault="00621DD5" w:rsidP="00591870">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UNDP</w:t>
            </w:r>
          </w:p>
        </w:tc>
        <w:tc>
          <w:tcPr>
            <w:tcW w:w="408" w:type="pct"/>
            <w:shd w:val="clear" w:color="auto" w:fill="auto"/>
          </w:tcPr>
          <w:p w14:paraId="122B8005" w14:textId="77777777" w:rsidR="00621DD5" w:rsidRPr="006F3D73" w:rsidRDefault="00621DD5" w:rsidP="00591870">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GEFTF</w:t>
            </w:r>
          </w:p>
        </w:tc>
        <w:tc>
          <w:tcPr>
            <w:tcW w:w="820" w:type="pct"/>
            <w:shd w:val="clear" w:color="auto" w:fill="auto"/>
          </w:tcPr>
          <w:p w14:paraId="29DAFF0F" w14:textId="77777777" w:rsidR="00621DD5" w:rsidRPr="006F3D73" w:rsidRDefault="00621DD5" w:rsidP="00475CD5">
            <w:pPr>
              <w:spacing w:after="0" w:line="240" w:lineRule="auto"/>
              <w:rPr>
                <w:rFonts w:ascii="Times New Roman" w:eastAsia="Times New Roman" w:hAnsi="Times New Roman"/>
                <w:color w:val="000000"/>
                <w:sz w:val="20"/>
                <w:szCs w:val="20"/>
              </w:rPr>
            </w:pPr>
            <w:bookmarkStart w:id="13" w:name="D_Country_01"/>
            <w:r w:rsidRPr="006F3D73">
              <w:rPr>
                <w:rFonts w:ascii="Times New Roman" w:hAnsi="Times New Roman"/>
                <w:sz w:val="20"/>
                <w:szCs w:val="20"/>
              </w:rPr>
              <w:t>Cambodia</w:t>
            </w:r>
            <w:bookmarkEnd w:id="13"/>
          </w:p>
        </w:tc>
        <w:tc>
          <w:tcPr>
            <w:tcW w:w="576" w:type="pct"/>
            <w:shd w:val="clear" w:color="auto" w:fill="auto"/>
          </w:tcPr>
          <w:p w14:paraId="5177A19D" w14:textId="77777777" w:rsidR="00621DD5" w:rsidRPr="006F3D73" w:rsidRDefault="00621DD5" w:rsidP="00A775F3">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Biodiversity</w:t>
            </w:r>
          </w:p>
        </w:tc>
        <w:tc>
          <w:tcPr>
            <w:tcW w:w="913" w:type="pct"/>
            <w:shd w:val="clear" w:color="auto" w:fill="auto"/>
          </w:tcPr>
          <w:p w14:paraId="757FE297" w14:textId="77777777" w:rsidR="00621DD5" w:rsidRPr="006F3D73" w:rsidRDefault="00621DD5" w:rsidP="00BC6E6B">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BD</w:t>
            </w:r>
          </w:p>
        </w:tc>
        <w:tc>
          <w:tcPr>
            <w:tcW w:w="613" w:type="pct"/>
            <w:shd w:val="clear" w:color="auto" w:fill="auto"/>
          </w:tcPr>
          <w:p w14:paraId="4624C3E6"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bookmarkStart w:id="14" w:name="D_GA_01"/>
            <w:r w:rsidRPr="006F3D73">
              <w:rPr>
                <w:rFonts w:ascii="Times New Roman" w:hAnsi="Times New Roman"/>
                <w:sz w:val="20"/>
                <w:szCs w:val="20"/>
              </w:rPr>
              <w:t>2,457,078</w:t>
            </w:r>
            <w:bookmarkEnd w:id="14"/>
          </w:p>
        </w:tc>
        <w:tc>
          <w:tcPr>
            <w:tcW w:w="581" w:type="pct"/>
            <w:shd w:val="clear" w:color="auto" w:fill="auto"/>
          </w:tcPr>
          <w:p w14:paraId="0B7C30F0"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bookmarkStart w:id="15" w:name="D_AF_01"/>
            <w:r w:rsidRPr="006F3D73">
              <w:rPr>
                <w:rFonts w:ascii="Times New Roman" w:hAnsi="Times New Roman"/>
                <w:sz w:val="20"/>
                <w:szCs w:val="20"/>
              </w:rPr>
              <w:t>233,422</w:t>
            </w:r>
            <w:bookmarkEnd w:id="15"/>
          </w:p>
        </w:tc>
        <w:tc>
          <w:tcPr>
            <w:tcW w:w="619" w:type="pct"/>
            <w:shd w:val="clear" w:color="auto" w:fill="auto"/>
          </w:tcPr>
          <w:p w14:paraId="366E2D9F"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bookmarkStart w:id="16" w:name="D_GAAF_TOT_01"/>
            <w:r w:rsidRPr="006F3D73">
              <w:rPr>
                <w:rFonts w:ascii="Times New Roman" w:hAnsi="Times New Roman"/>
                <w:sz w:val="20"/>
                <w:szCs w:val="20"/>
              </w:rPr>
              <w:t>2,690,500</w:t>
            </w:r>
            <w:bookmarkEnd w:id="16"/>
          </w:p>
        </w:tc>
      </w:tr>
      <w:tr w:rsidR="00621DD5" w:rsidRPr="00C016BF" w14:paraId="52632F99" w14:textId="77777777" w:rsidTr="00C61407">
        <w:trPr>
          <w:trHeight w:val="253"/>
        </w:trPr>
        <w:tc>
          <w:tcPr>
            <w:tcW w:w="470" w:type="pct"/>
            <w:shd w:val="clear" w:color="auto" w:fill="auto"/>
          </w:tcPr>
          <w:p w14:paraId="0E63A4B1"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UNDP</w:t>
            </w:r>
          </w:p>
        </w:tc>
        <w:tc>
          <w:tcPr>
            <w:tcW w:w="408" w:type="pct"/>
            <w:shd w:val="clear" w:color="auto" w:fill="auto"/>
          </w:tcPr>
          <w:p w14:paraId="1FB1D439"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GEFTF</w:t>
            </w:r>
          </w:p>
        </w:tc>
        <w:tc>
          <w:tcPr>
            <w:tcW w:w="820" w:type="pct"/>
            <w:shd w:val="clear" w:color="auto" w:fill="auto"/>
          </w:tcPr>
          <w:p w14:paraId="042751D9"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Cambodia</w:t>
            </w:r>
          </w:p>
        </w:tc>
        <w:tc>
          <w:tcPr>
            <w:tcW w:w="576" w:type="pct"/>
            <w:shd w:val="clear" w:color="auto" w:fill="auto"/>
          </w:tcPr>
          <w:p w14:paraId="737B9BB7"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Land Degradation</w:t>
            </w:r>
          </w:p>
        </w:tc>
        <w:tc>
          <w:tcPr>
            <w:tcW w:w="913" w:type="pct"/>
            <w:shd w:val="clear" w:color="auto" w:fill="auto"/>
          </w:tcPr>
          <w:p w14:paraId="6811A9EC" w14:textId="77777777" w:rsidR="00621DD5" w:rsidRPr="006F3D73" w:rsidRDefault="00621DD5" w:rsidP="00C016BF">
            <w:pPr>
              <w:spacing w:after="0" w:line="240" w:lineRule="auto"/>
              <w:rPr>
                <w:rFonts w:ascii="Times New Roman" w:eastAsia="Times New Roman" w:hAnsi="Times New Roman"/>
                <w:color w:val="000000"/>
                <w:sz w:val="20"/>
                <w:szCs w:val="20"/>
              </w:rPr>
            </w:pPr>
            <w:r w:rsidRPr="006F3D73">
              <w:rPr>
                <w:rFonts w:ascii="Times New Roman" w:hAnsi="Times New Roman"/>
                <w:sz w:val="20"/>
                <w:szCs w:val="20"/>
              </w:rPr>
              <w:t>LD+</w:t>
            </w:r>
          </w:p>
        </w:tc>
        <w:tc>
          <w:tcPr>
            <w:tcW w:w="613" w:type="pct"/>
            <w:shd w:val="clear" w:color="auto" w:fill="auto"/>
          </w:tcPr>
          <w:p w14:paraId="08B0B90D" w14:textId="77777777" w:rsidR="00621DD5" w:rsidRPr="006F3D73" w:rsidRDefault="00621DD5" w:rsidP="00C016BF">
            <w:pPr>
              <w:spacing w:after="0" w:line="240" w:lineRule="auto"/>
              <w:jc w:val="right"/>
              <w:rPr>
                <w:rFonts w:ascii="Times New Roman" w:eastAsia="Times New Roman" w:hAnsi="Times New Roman"/>
                <w:color w:val="000000"/>
                <w:sz w:val="20"/>
                <w:szCs w:val="20"/>
              </w:rPr>
            </w:pPr>
            <w:bookmarkStart w:id="17" w:name="D_GA_02"/>
            <w:r w:rsidRPr="006F3D73">
              <w:rPr>
                <w:rFonts w:ascii="Times New Roman" w:hAnsi="Times New Roman"/>
                <w:sz w:val="20"/>
                <w:szCs w:val="20"/>
              </w:rPr>
              <w:t>883,242</w:t>
            </w:r>
            <w:bookmarkEnd w:id="17"/>
          </w:p>
        </w:tc>
        <w:tc>
          <w:tcPr>
            <w:tcW w:w="581" w:type="pct"/>
            <w:shd w:val="clear" w:color="auto" w:fill="auto"/>
          </w:tcPr>
          <w:p w14:paraId="7EB7D3ED" w14:textId="77777777" w:rsidR="00621DD5" w:rsidRPr="006F3D73" w:rsidRDefault="00621DD5" w:rsidP="00C016BF">
            <w:pPr>
              <w:spacing w:after="0" w:line="240" w:lineRule="auto"/>
              <w:jc w:val="right"/>
              <w:rPr>
                <w:rFonts w:ascii="Times New Roman" w:eastAsia="Times New Roman" w:hAnsi="Times New Roman"/>
                <w:color w:val="000000"/>
                <w:sz w:val="20"/>
                <w:szCs w:val="20"/>
              </w:rPr>
            </w:pPr>
            <w:bookmarkStart w:id="18" w:name="D_AF_02"/>
            <w:r w:rsidRPr="006F3D73">
              <w:rPr>
                <w:rFonts w:ascii="Times New Roman" w:hAnsi="Times New Roman"/>
                <w:sz w:val="20"/>
                <w:szCs w:val="20"/>
              </w:rPr>
              <w:t>83,908</w:t>
            </w:r>
            <w:bookmarkEnd w:id="18"/>
          </w:p>
        </w:tc>
        <w:tc>
          <w:tcPr>
            <w:tcW w:w="619" w:type="pct"/>
            <w:shd w:val="clear" w:color="auto" w:fill="auto"/>
          </w:tcPr>
          <w:p w14:paraId="6D4A31BE" w14:textId="77777777" w:rsidR="00621DD5" w:rsidRPr="006F3D73" w:rsidRDefault="00621DD5" w:rsidP="00C016BF">
            <w:pPr>
              <w:spacing w:after="0" w:line="240" w:lineRule="auto"/>
              <w:jc w:val="right"/>
              <w:rPr>
                <w:rFonts w:ascii="Times New Roman" w:eastAsia="Times New Roman" w:hAnsi="Times New Roman"/>
                <w:color w:val="000000"/>
                <w:sz w:val="20"/>
                <w:szCs w:val="20"/>
              </w:rPr>
            </w:pPr>
            <w:bookmarkStart w:id="19" w:name="D_GAAF_TOT_02"/>
            <w:r w:rsidRPr="006F3D73">
              <w:rPr>
                <w:rFonts w:ascii="Times New Roman" w:hAnsi="Times New Roman"/>
                <w:sz w:val="20"/>
                <w:szCs w:val="20"/>
              </w:rPr>
              <w:t>967,150</w:t>
            </w:r>
            <w:bookmarkEnd w:id="19"/>
          </w:p>
        </w:tc>
      </w:tr>
      <w:tr w:rsidR="00621DD5"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621DD5" w:rsidRPr="006F3D73" w:rsidRDefault="00621DD5" w:rsidP="00591870">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r w:rsidRPr="006F3D73">
              <w:rPr>
                <w:rFonts w:ascii="Times New Roman" w:hAnsi="Times New Roman"/>
                <w:b/>
                <w:sz w:val="20"/>
                <w:szCs w:val="20"/>
              </w:rPr>
              <w:t>3,340,320</w:t>
            </w:r>
          </w:p>
        </w:tc>
        <w:tc>
          <w:tcPr>
            <w:tcW w:w="581" w:type="pct"/>
            <w:tcBorders>
              <w:top w:val="double" w:sz="4" w:space="0" w:color="auto"/>
            </w:tcBorders>
            <w:shd w:val="clear" w:color="auto" w:fill="auto"/>
          </w:tcPr>
          <w:p w14:paraId="2508B764"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r w:rsidRPr="006F3D73">
              <w:rPr>
                <w:rFonts w:ascii="Times New Roman" w:hAnsi="Times New Roman"/>
                <w:b/>
                <w:sz w:val="20"/>
                <w:szCs w:val="20"/>
              </w:rPr>
              <w:t>317,330</w:t>
            </w:r>
          </w:p>
        </w:tc>
        <w:tc>
          <w:tcPr>
            <w:tcW w:w="619" w:type="pct"/>
            <w:tcBorders>
              <w:top w:val="double" w:sz="4" w:space="0" w:color="auto"/>
            </w:tcBorders>
            <w:shd w:val="clear" w:color="auto" w:fill="auto"/>
          </w:tcPr>
          <w:p w14:paraId="5A7038D0" w14:textId="77777777" w:rsidR="00621DD5" w:rsidRPr="006F3D73" w:rsidRDefault="00621DD5" w:rsidP="00591870">
            <w:pPr>
              <w:spacing w:after="0" w:line="240" w:lineRule="auto"/>
              <w:jc w:val="right"/>
              <w:rPr>
                <w:rFonts w:ascii="Times New Roman" w:eastAsia="Times New Roman" w:hAnsi="Times New Roman"/>
                <w:color w:val="000000"/>
                <w:sz w:val="20"/>
                <w:szCs w:val="20"/>
              </w:rPr>
            </w:pPr>
            <w:r w:rsidRPr="006F3D73">
              <w:rPr>
                <w:rFonts w:ascii="Times New Roman" w:hAnsi="Times New Roman"/>
                <w:b/>
                <w:sz w:val="20"/>
                <w:szCs w:val="20"/>
              </w:rPr>
              <w:t>3,657,650</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826EB2">
      <w:pPr>
        <w:pStyle w:val="Footer"/>
        <w:shd w:val="clear" w:color="auto" w:fill="FFFFFF"/>
        <w:tabs>
          <w:tab w:val="clear" w:pos="4320"/>
          <w:tab w:val="clear" w:pos="8640"/>
        </w:tabs>
        <w:spacing w:after="120"/>
        <w:ind w:left="-168"/>
        <w:jc w:val="both"/>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B061C" w14:paraId="7482385D" w14:textId="77777777" w:rsidTr="00E5300F">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610" w:type="dxa"/>
            <w:shd w:val="clear" w:color="auto" w:fill="F2F2F2"/>
          </w:tcPr>
          <w:p w14:paraId="0073C611" w14:textId="77777777" w:rsidR="00E5300F" w:rsidRPr="00EB061C" w:rsidRDefault="00E5300F" w:rsidP="008B0BCB">
            <w:pPr>
              <w:jc w:val="center"/>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E5300F">
        <w:trPr>
          <w:trHeight w:val="422"/>
        </w:trPr>
        <w:tc>
          <w:tcPr>
            <w:tcW w:w="446" w:type="dxa"/>
          </w:tcPr>
          <w:p w14:paraId="42B93ED9"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1</w:t>
            </w:r>
          </w:p>
        </w:tc>
        <w:tc>
          <w:tcPr>
            <w:tcW w:w="7744" w:type="dxa"/>
            <w:shd w:val="clear" w:color="auto" w:fill="auto"/>
          </w:tcPr>
          <w:p w14:paraId="57ACE1F9" w14:textId="77777777" w:rsidR="00E5300F" w:rsidRPr="00EB061C" w:rsidRDefault="00E5300F" w:rsidP="00EB061C">
            <w:pPr>
              <w:pStyle w:val="NoSpacing"/>
              <w:shd w:val="clear" w:color="auto" w:fill="FFFFFF"/>
              <w:rPr>
                <w:rFonts w:ascii="Times New Roman" w:hAnsi="Times New Roman"/>
                <w:color w:val="000000"/>
                <w:sz w:val="20"/>
                <w:szCs w:val="20"/>
              </w:rPr>
            </w:pPr>
            <w:r w:rsidRPr="00EB061C">
              <w:rPr>
                <w:rFonts w:ascii="Times New Roman" w:hAnsi="Times New Roman"/>
                <w:b/>
                <w:sz w:val="20"/>
                <w:szCs w:val="20"/>
              </w:rPr>
              <w:t>Terrestrial protected areas</w:t>
            </w:r>
            <w:r w:rsidRPr="00EB061C">
              <w:rPr>
                <w:rFonts w:ascii="Times New Roman" w:hAnsi="Times New Roman"/>
                <w:sz w:val="20"/>
                <w:szCs w:val="20"/>
              </w:rPr>
              <w:t xml:space="preserve"> created or under improved management for conservation and sustainable use (</w:t>
            </w:r>
            <w:r w:rsidRPr="00EB061C">
              <w:rPr>
                <w:rFonts w:ascii="Times New Roman" w:hAnsi="Times New Roman"/>
                <w:color w:val="000000"/>
                <w:sz w:val="20"/>
                <w:szCs w:val="20"/>
              </w:rPr>
              <w:t>Hectares)</w:t>
            </w:r>
          </w:p>
        </w:tc>
        <w:tc>
          <w:tcPr>
            <w:tcW w:w="2610" w:type="dxa"/>
            <w:shd w:val="clear" w:color="auto" w:fill="auto"/>
          </w:tcPr>
          <w:p w14:paraId="1E65F0D0" w14:textId="608D678B" w:rsidR="00E5300F" w:rsidRPr="00EB061C" w:rsidRDefault="006476AF" w:rsidP="00EB061C">
            <w:pPr>
              <w:spacing w:after="0" w:line="240" w:lineRule="auto"/>
              <w:jc w:val="center"/>
              <w:rPr>
                <w:rFonts w:ascii="Times New Roman" w:hAnsi="Times New Roman"/>
                <w:color w:val="000000"/>
                <w:sz w:val="20"/>
                <w:szCs w:val="20"/>
              </w:rPr>
            </w:pPr>
            <w:r>
              <w:rPr>
                <w:rFonts w:ascii="Times New Roman" w:eastAsia="Times New Roman" w:hAnsi="Times New Roman"/>
                <w:color w:val="000000"/>
                <w:sz w:val="20"/>
                <w:szCs w:val="20"/>
              </w:rPr>
              <w:t>452,173 ha</w:t>
            </w:r>
            <w:r>
              <w:rPr>
                <w:rStyle w:val="FootnoteReference"/>
                <w:rFonts w:ascii="Times New Roman" w:eastAsia="Times New Roman" w:hAnsi="Times New Roman"/>
                <w:color w:val="000000"/>
                <w:sz w:val="20"/>
                <w:szCs w:val="20"/>
              </w:rPr>
              <w:footnoteReference w:id="7"/>
            </w:r>
          </w:p>
        </w:tc>
      </w:tr>
      <w:tr w:rsidR="00E5300F" w:rsidRPr="00EB061C" w14:paraId="29D0255E" w14:textId="77777777" w:rsidTr="00E5300F">
        <w:trPr>
          <w:trHeight w:val="188"/>
        </w:trPr>
        <w:tc>
          <w:tcPr>
            <w:tcW w:w="446" w:type="dxa"/>
          </w:tcPr>
          <w:p w14:paraId="397BB25C"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3</w:t>
            </w:r>
          </w:p>
        </w:tc>
        <w:tc>
          <w:tcPr>
            <w:tcW w:w="7744" w:type="dxa"/>
            <w:shd w:val="clear" w:color="auto" w:fill="auto"/>
          </w:tcPr>
          <w:p w14:paraId="597643BE" w14:textId="2136163E" w:rsidR="00E5300F" w:rsidRPr="00EB061C" w:rsidRDefault="00E5300F" w:rsidP="00EB061C">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 restored (</w:t>
            </w:r>
            <w:r w:rsidRPr="00EB061C">
              <w:rPr>
                <w:rFonts w:ascii="Times New Roman" w:hAnsi="Times New Roman"/>
                <w:color w:val="000000"/>
                <w:sz w:val="20"/>
                <w:szCs w:val="20"/>
              </w:rPr>
              <w:t>Hectares)</w:t>
            </w:r>
            <w:r w:rsidR="00826EB2">
              <w:rPr>
                <w:rFonts w:ascii="Times New Roman" w:hAnsi="Times New Roman"/>
                <w:color w:val="000000"/>
                <w:sz w:val="20"/>
                <w:szCs w:val="20"/>
              </w:rPr>
              <w:t xml:space="preserve"> – agricultural lands</w:t>
            </w:r>
          </w:p>
        </w:tc>
        <w:tc>
          <w:tcPr>
            <w:tcW w:w="2610" w:type="dxa"/>
            <w:shd w:val="clear" w:color="auto" w:fill="auto"/>
          </w:tcPr>
          <w:p w14:paraId="2911C570" w14:textId="4522DF01" w:rsidR="00E5300F" w:rsidRPr="00EB061C" w:rsidRDefault="00826EB2" w:rsidP="003E2314">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w:t>
            </w:r>
            <w:r w:rsidR="003E2314">
              <w:rPr>
                <w:rFonts w:ascii="Times New Roman" w:hAnsi="Times New Roman"/>
                <w:color w:val="000000"/>
                <w:sz w:val="20"/>
                <w:szCs w:val="20"/>
              </w:rPr>
              <w:t>0</w:t>
            </w:r>
            <w:r>
              <w:rPr>
                <w:rFonts w:ascii="Times New Roman" w:hAnsi="Times New Roman"/>
                <w:color w:val="000000"/>
                <w:sz w:val="20"/>
                <w:szCs w:val="20"/>
              </w:rPr>
              <w:t>00</w:t>
            </w:r>
            <w:r w:rsidR="00EB061C">
              <w:rPr>
                <w:rFonts w:ascii="Times New Roman" w:hAnsi="Times New Roman"/>
                <w:color w:val="000000"/>
                <w:sz w:val="20"/>
                <w:szCs w:val="20"/>
              </w:rPr>
              <w:t xml:space="preserve"> ha</w:t>
            </w:r>
          </w:p>
        </w:tc>
      </w:tr>
      <w:tr w:rsidR="00E5300F" w:rsidRPr="00EB061C" w14:paraId="7FAAB02B" w14:textId="77777777" w:rsidTr="00E5300F">
        <w:trPr>
          <w:trHeight w:val="449"/>
        </w:trPr>
        <w:tc>
          <w:tcPr>
            <w:tcW w:w="446" w:type="dxa"/>
          </w:tcPr>
          <w:p w14:paraId="31364C29"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4</w:t>
            </w:r>
          </w:p>
        </w:tc>
        <w:tc>
          <w:tcPr>
            <w:tcW w:w="7744" w:type="dxa"/>
            <w:shd w:val="clear" w:color="auto" w:fill="auto"/>
          </w:tcPr>
          <w:p w14:paraId="0B147F8A" w14:textId="77777777" w:rsidR="00E5300F" w:rsidRPr="00EB061C" w:rsidRDefault="00E5300F" w:rsidP="00EB061C">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landscapes under improved practices</w:t>
            </w:r>
            <w:r w:rsidRPr="00EB061C">
              <w:rPr>
                <w:rFonts w:ascii="Times New Roman" w:hAnsi="Times New Roman"/>
                <w:sz w:val="20"/>
                <w:szCs w:val="20"/>
              </w:rPr>
              <w:t xml:space="preserve"> (excluding protected areas)(</w:t>
            </w:r>
            <w:r w:rsidRPr="00EB061C">
              <w:rPr>
                <w:rFonts w:ascii="Times New Roman" w:hAnsi="Times New Roman"/>
                <w:color w:val="000000"/>
                <w:sz w:val="20"/>
                <w:szCs w:val="20"/>
              </w:rPr>
              <w:t>Hectares)</w:t>
            </w:r>
          </w:p>
        </w:tc>
        <w:tc>
          <w:tcPr>
            <w:tcW w:w="2610" w:type="dxa"/>
            <w:shd w:val="clear" w:color="auto" w:fill="auto"/>
          </w:tcPr>
          <w:p w14:paraId="2C6D7EEA" w14:textId="38420939" w:rsidR="00E5300F" w:rsidRPr="00EB061C" w:rsidRDefault="00826EB2"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100,000</w:t>
            </w:r>
            <w:r w:rsidR="00EB061C">
              <w:rPr>
                <w:rFonts w:ascii="Times New Roman" w:hAnsi="Times New Roman"/>
                <w:color w:val="000000"/>
                <w:sz w:val="20"/>
                <w:szCs w:val="20"/>
              </w:rPr>
              <w:t xml:space="preserve"> ha</w:t>
            </w:r>
          </w:p>
        </w:tc>
      </w:tr>
      <w:tr w:rsidR="00E5300F" w:rsidRPr="00EB061C" w14:paraId="676394D7" w14:textId="77777777" w:rsidTr="00E5300F">
        <w:trPr>
          <w:trHeight w:val="530"/>
        </w:trPr>
        <w:tc>
          <w:tcPr>
            <w:tcW w:w="446" w:type="dxa"/>
            <w:tcBorders>
              <w:bottom w:val="single" w:sz="4" w:space="0" w:color="auto"/>
            </w:tcBorders>
          </w:tcPr>
          <w:p w14:paraId="767B71CF" w14:textId="77777777" w:rsidR="00E5300F" w:rsidRPr="00EB061C" w:rsidRDefault="00E5300F" w:rsidP="00EB061C">
            <w:pPr>
              <w:spacing w:after="0" w:line="240" w:lineRule="auto"/>
              <w:jc w:val="center"/>
              <w:rPr>
                <w:rFonts w:ascii="Times New Roman" w:hAnsi="Times New Roman"/>
                <w:sz w:val="20"/>
                <w:szCs w:val="20"/>
              </w:rPr>
            </w:pPr>
            <w:r w:rsidRPr="00EB061C">
              <w:rPr>
                <w:rFonts w:ascii="Times New Roman" w:hAnsi="Times New Roman"/>
                <w:sz w:val="20"/>
                <w:szCs w:val="20"/>
              </w:rPr>
              <w:t>11</w:t>
            </w:r>
          </w:p>
        </w:tc>
        <w:tc>
          <w:tcPr>
            <w:tcW w:w="7744" w:type="dxa"/>
            <w:tcBorders>
              <w:bottom w:val="single" w:sz="4" w:space="0" w:color="auto"/>
            </w:tcBorders>
            <w:shd w:val="clear" w:color="auto" w:fill="auto"/>
          </w:tcPr>
          <w:p w14:paraId="78CA177E" w14:textId="77777777" w:rsidR="00E5300F" w:rsidRPr="00EB061C" w:rsidRDefault="00E5300F" w:rsidP="00EB061C">
            <w:pPr>
              <w:shd w:val="clear" w:color="auto" w:fill="FFFFFF"/>
              <w:spacing w:after="0" w:line="240" w:lineRule="auto"/>
              <w:rPr>
                <w:rFonts w:ascii="Times New Roman" w:hAnsi="Times New Roman"/>
                <w:color w:val="000000"/>
                <w:sz w:val="20"/>
                <w:szCs w:val="20"/>
              </w:rPr>
            </w:pPr>
            <w:r w:rsidRPr="00EB061C">
              <w:rPr>
                <w:rFonts w:ascii="Times New Roman" w:hAnsi="Times New Roman"/>
                <w:sz w:val="20"/>
                <w:szCs w:val="20"/>
              </w:rPr>
              <w:t xml:space="preserve">Number of </w:t>
            </w:r>
            <w:r w:rsidRPr="00EB061C">
              <w:rPr>
                <w:rFonts w:ascii="Times New Roman" w:hAnsi="Times New Roman"/>
                <w:b/>
                <w:sz w:val="20"/>
                <w:szCs w:val="20"/>
              </w:rPr>
              <w:t>direct beneficiaries disaggregated by gender</w:t>
            </w:r>
            <w:r w:rsidRPr="00EB061C">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7BF4425E" w14:textId="77777777" w:rsid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Total: </w:t>
            </w:r>
            <w:r w:rsidRPr="00EB061C">
              <w:rPr>
                <w:rFonts w:ascii="Times New Roman" w:hAnsi="Times New Roman"/>
                <w:color w:val="000000"/>
                <w:sz w:val="20"/>
                <w:szCs w:val="20"/>
              </w:rPr>
              <w:t xml:space="preserve">5,000 </w:t>
            </w:r>
          </w:p>
          <w:p w14:paraId="64A30B41" w14:textId="77777777" w:rsid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Men: 3,500</w:t>
            </w:r>
          </w:p>
          <w:p w14:paraId="5DF3A73C" w14:textId="77777777" w:rsidR="00E5300F" w:rsidRP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Women: 1,500 </w:t>
            </w:r>
          </w:p>
        </w:tc>
      </w:tr>
    </w:tbl>
    <w:p w14:paraId="7406C23D" w14:textId="77777777" w:rsidR="007F7D15" w:rsidRDefault="00E5300F" w:rsidP="007F7D15">
      <w:pPr>
        <w:pStyle w:val="GEFQuestion"/>
        <w:ind w:left="-180"/>
        <w:rPr>
          <w:color w:val="000000"/>
          <w:sz w:val="20"/>
          <w:szCs w:val="20"/>
        </w:rPr>
      </w:pPr>
      <w:r w:rsidRPr="00EB061C">
        <w:rPr>
          <w:color w:val="000000"/>
          <w:sz w:val="20"/>
          <w:szCs w:val="20"/>
        </w:rPr>
        <w:t xml:space="preserve">Provide additional explanation on targets, other methodologies used, and other focal area specifics (i.e., Aichi targets in BD) including justification where core indicator targets are not provided. </w:t>
      </w:r>
      <w:r w:rsidR="00A1557E">
        <w:rPr>
          <w:color w:val="000000"/>
          <w:sz w:val="20"/>
          <w:szCs w:val="20"/>
        </w:rPr>
        <w:t>See section B.1</w:t>
      </w:r>
    </w:p>
    <w:p w14:paraId="0BC1D8AE" w14:textId="77777777" w:rsidR="007F7D15" w:rsidRDefault="007F7D15" w:rsidP="007F7D15">
      <w:pPr>
        <w:pStyle w:val="GEFQuestion"/>
        <w:ind w:left="-180"/>
        <w:rPr>
          <w:color w:val="000000"/>
          <w:sz w:val="20"/>
          <w:szCs w:val="20"/>
        </w:rPr>
      </w:pPr>
    </w:p>
    <w:p w14:paraId="0AF7420F" w14:textId="26A23E50" w:rsidR="00763CE3" w:rsidRPr="007F7D15" w:rsidRDefault="00ED1CA6" w:rsidP="007F7D15">
      <w:pPr>
        <w:pStyle w:val="GEFQuestion"/>
        <w:ind w:left="-180"/>
        <w:rPr>
          <w:color w:val="000000"/>
          <w:sz w:val="20"/>
          <w:szCs w:val="20"/>
        </w:rPr>
      </w:pPr>
      <w:r w:rsidRPr="00E3057E">
        <w:rPr>
          <w:b/>
          <w:smallCaps/>
        </w:rPr>
        <w:t>Project Taxonomy</w:t>
      </w:r>
    </w:p>
    <w:p w14:paraId="4AADF970" w14:textId="6E71B52F" w:rsidR="00ED1CA6" w:rsidRPr="00E3057E" w:rsidRDefault="007F7D15" w:rsidP="00ED1CA6">
      <w:pPr>
        <w:ind w:left="-180"/>
        <w:rPr>
          <w:rFonts w:ascii="Times New Roman" w:hAnsi="Times New Roman"/>
        </w:rPr>
      </w:pPr>
      <w:r>
        <w:rPr>
          <w:rFonts w:ascii="Times New Roman" w:hAnsi="Times New Roman"/>
        </w:rPr>
        <w:t>Please r</w:t>
      </w:r>
      <w:r w:rsidR="00763CE3">
        <w:rPr>
          <w:rFonts w:ascii="Times New Roman" w:hAnsi="Times New Roman"/>
        </w:rPr>
        <w:t xml:space="preserve">efer </w:t>
      </w:r>
      <w:r w:rsidR="00ED1CA6" w:rsidRPr="00E3057E">
        <w:rPr>
          <w:rFonts w:ascii="Times New Roman" w:hAnsi="Times New Roman"/>
        </w:rPr>
        <w:t xml:space="preserve">Annex </w:t>
      </w:r>
      <w:r w:rsidR="00ED1CA6">
        <w:rPr>
          <w:rFonts w:ascii="Times New Roman" w:hAnsi="Times New Roman"/>
        </w:rPr>
        <w:t>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090B8E02" w14:textId="55F50717"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Transform policy and regulatory environments</w:t>
            </w:r>
          </w:p>
        </w:tc>
        <w:tc>
          <w:tcPr>
            <w:tcW w:w="1045" w:type="pct"/>
            <w:shd w:val="clear" w:color="auto" w:fill="auto"/>
          </w:tcPr>
          <w:p w14:paraId="1B53A5B7"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c>
          <w:tcPr>
            <w:tcW w:w="1209" w:type="pct"/>
            <w:shd w:val="clear" w:color="auto" w:fill="auto"/>
          </w:tcPr>
          <w:p w14:paraId="73091FCA"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02D25EC2" w14:textId="77777777" w:rsidTr="00D64D56">
        <w:tc>
          <w:tcPr>
            <w:tcW w:w="1733" w:type="pct"/>
            <w:shd w:val="clear" w:color="auto" w:fill="auto"/>
          </w:tcPr>
          <w:p w14:paraId="13B8A497"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25AECF19"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Beneficiaries</w:t>
            </w:r>
          </w:p>
        </w:tc>
        <w:tc>
          <w:tcPr>
            <w:tcW w:w="1045" w:type="pct"/>
            <w:shd w:val="clear" w:color="auto" w:fill="auto"/>
          </w:tcPr>
          <w:p w14:paraId="62144CC7" w14:textId="3D64C279"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Community-based Organizations</w:t>
            </w:r>
          </w:p>
        </w:tc>
        <w:tc>
          <w:tcPr>
            <w:tcW w:w="1209" w:type="pct"/>
            <w:shd w:val="clear" w:color="auto" w:fill="auto"/>
          </w:tcPr>
          <w:p w14:paraId="3FD2534C"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3526872A" w14:textId="77777777" w:rsidTr="00D64D56">
        <w:tc>
          <w:tcPr>
            <w:tcW w:w="1733" w:type="pct"/>
            <w:shd w:val="clear" w:color="auto" w:fill="auto"/>
          </w:tcPr>
          <w:p w14:paraId="5B89EB47"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ED1CA6" w:rsidRPr="00426AF2" w:rsidRDefault="00417A82" w:rsidP="00D64D56">
            <w:pPr>
              <w:spacing w:after="0" w:line="240" w:lineRule="auto"/>
              <w:jc w:val="center"/>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592E9961" w:rsidR="00ED1CA6" w:rsidRPr="00426AF2" w:rsidRDefault="00417A82" w:rsidP="00D64D56">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
                  <w:enabled/>
                  <w:calcOnExit w:val="0"/>
                  <w:ddList>
                    <w:listEntry w:val="(multiple selection)"/>
                  </w:ddList>
                </w:ffData>
              </w:fldChar>
            </w:r>
            <w:r>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Pr>
                <w:rFonts w:ascii="Times New Roman" w:eastAsia="Times New Roman" w:hAnsi="Times New Roman"/>
                <w:color w:val="000000"/>
                <w:sz w:val="20"/>
                <w:szCs w:val="20"/>
              </w:rPr>
              <w:fldChar w:fldCharType="end"/>
            </w:r>
          </w:p>
        </w:tc>
        <w:tc>
          <w:tcPr>
            <w:tcW w:w="1209" w:type="pct"/>
            <w:shd w:val="clear" w:color="auto" w:fill="auto"/>
          </w:tcPr>
          <w:p w14:paraId="30151DD7" w14:textId="77777777" w:rsidR="00ED1CA6" w:rsidRPr="00426AF2" w:rsidRDefault="00ED1CA6" w:rsidP="00D64D56">
            <w:pPr>
              <w:spacing w:after="0" w:line="240" w:lineRule="auto"/>
              <w:jc w:val="center"/>
              <w:rPr>
                <w:rFonts w:ascii="Times New Roman" w:eastAsia="Times New Roman" w:hAnsi="Times New Roman"/>
                <w:color w:val="000000"/>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FBE9CCC"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c>
          <w:tcPr>
            <w:tcW w:w="1209" w:type="pct"/>
            <w:shd w:val="clear" w:color="auto" w:fill="auto"/>
          </w:tcPr>
          <w:p w14:paraId="3E9212DB"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5F4BA46B" w14:textId="77777777" w:rsidTr="00D64D56">
        <w:tc>
          <w:tcPr>
            <w:tcW w:w="1733" w:type="pct"/>
            <w:shd w:val="clear" w:color="auto" w:fill="auto"/>
          </w:tcPr>
          <w:p w14:paraId="24D0A11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ED1CA6" w:rsidRPr="00426AF2" w:rsidRDefault="005D714D"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ED1CA6" w:rsidRPr="00426AF2" w:rsidRDefault="005D714D"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5332CF68" w14:textId="77777777" w:rsidR="00ED1CA6" w:rsidRPr="00426AF2" w:rsidRDefault="00ED1CA6" w:rsidP="00D64D56">
            <w:pPr>
              <w:spacing w:after="0" w:line="240" w:lineRule="auto"/>
              <w:jc w:val="center"/>
              <w:rPr>
                <w:rFonts w:ascii="Times New Roman" w:eastAsia="Times New Roman" w:hAnsi="Times New Roman"/>
                <w:sz w:val="20"/>
                <w:szCs w:val="20"/>
              </w:rPr>
            </w:pPr>
            <w:r w:rsidRPr="00426AF2">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426AF2">
              <w:rPr>
                <w:rFonts w:ascii="Times New Roman" w:eastAsia="Times New Roman" w:hAnsi="Times New Roman"/>
                <w:color w:val="000000"/>
                <w:sz w:val="20"/>
                <w:szCs w:val="20"/>
              </w:rPr>
              <w:instrText xml:space="preserve"> FORMDROPDOWN </w:instrText>
            </w:r>
            <w:r w:rsidR="00E32C49">
              <w:rPr>
                <w:rFonts w:ascii="Times New Roman" w:eastAsia="Times New Roman" w:hAnsi="Times New Roman"/>
                <w:color w:val="000000"/>
                <w:sz w:val="20"/>
                <w:szCs w:val="20"/>
              </w:rPr>
            </w:r>
            <w:r w:rsidR="00E32C49">
              <w:rPr>
                <w:rFonts w:ascii="Times New Roman" w:eastAsia="Times New Roman" w:hAnsi="Times New Roman"/>
                <w:color w:val="000000"/>
                <w:sz w:val="20"/>
                <w:szCs w:val="20"/>
              </w:rPr>
              <w:fldChar w:fldCharType="separate"/>
            </w:r>
            <w:r w:rsidRPr="00426AF2">
              <w:rPr>
                <w:rFonts w:ascii="Times New Roman" w:eastAsia="Times New Roman" w:hAnsi="Times New Roman"/>
                <w:color w:val="000000"/>
                <w:sz w:val="20"/>
                <w:szCs w:val="20"/>
              </w:rPr>
              <w:fldChar w:fldCharType="end"/>
            </w:r>
          </w:p>
        </w:tc>
      </w:tr>
      <w:tr w:rsidR="00ED1CA6" w:rsidRPr="00E3057E" w14:paraId="40BCF5D9" w14:textId="77777777" w:rsidTr="00D64D56">
        <w:tc>
          <w:tcPr>
            <w:tcW w:w="1733" w:type="pct"/>
            <w:shd w:val="clear" w:color="auto" w:fill="auto"/>
          </w:tcPr>
          <w:p w14:paraId="73EF7C54" w14:textId="77777777" w:rsidR="00ED1CA6" w:rsidRPr="00E3057E" w:rsidRDefault="00ED1CA6" w:rsidP="00D64D56">
            <w:pPr>
              <w:spacing w:after="0" w:line="240" w:lineRule="auto"/>
              <w:rPr>
                <w:rFonts w:ascii="Times New Roman" w:eastAsia="Times New Roman" w:hAnsi="Times New Roman"/>
                <w:sz w:val="20"/>
                <w:szCs w:val="20"/>
              </w:rPr>
            </w:pPr>
            <w:r>
              <w:rPr>
                <w:rFonts w:ascii="Times New Roman" w:eastAsia="Times New Roman" w:hAnsi="Times New Roman"/>
                <w:sz w:val="20"/>
                <w:szCs w:val="20"/>
              </w:rPr>
              <w:t>Rio Markers</w:t>
            </w:r>
          </w:p>
        </w:tc>
        <w:tc>
          <w:tcPr>
            <w:tcW w:w="1013" w:type="pct"/>
            <w:shd w:val="clear" w:color="auto" w:fill="auto"/>
          </w:tcPr>
          <w:p w14:paraId="45818C17" w14:textId="4F63C7DA" w:rsidR="00ED1CA6" w:rsidRPr="00426AF2" w:rsidRDefault="005D714D" w:rsidP="00D64D56">
            <w:pPr>
              <w:spacing w:after="0" w:line="240" w:lineRule="auto"/>
              <w:jc w:val="center"/>
              <w:rPr>
                <w:rFonts w:ascii="Times New Roman" w:eastAsia="Times New Roman" w:hAnsi="Times New Roman"/>
                <w:color w:val="000000"/>
                <w:sz w:val="20"/>
                <w:szCs w:val="20"/>
              </w:rPr>
            </w:pPr>
            <w:r>
              <w:rPr>
                <w:rFonts w:ascii="Times New Roman" w:hAnsi="Times New Roman"/>
                <w:color w:val="000000"/>
                <w:sz w:val="20"/>
                <w:szCs w:val="20"/>
              </w:rPr>
              <w:t>SDGs</w:t>
            </w:r>
          </w:p>
        </w:tc>
        <w:tc>
          <w:tcPr>
            <w:tcW w:w="1045" w:type="pct"/>
            <w:shd w:val="clear" w:color="auto" w:fill="auto"/>
          </w:tcPr>
          <w:p w14:paraId="15E825A6" w14:textId="77777777" w:rsidR="00ED1CA6" w:rsidRPr="00426AF2" w:rsidRDefault="00ED1CA6" w:rsidP="00D64D56">
            <w:pPr>
              <w:spacing w:after="0" w:line="240" w:lineRule="auto"/>
              <w:jc w:val="center"/>
              <w:rPr>
                <w:rFonts w:ascii="Times New Roman" w:eastAsia="Times New Roman" w:hAnsi="Times New Roman"/>
                <w:color w:val="000000"/>
                <w:sz w:val="20"/>
                <w:szCs w:val="20"/>
              </w:rPr>
            </w:pPr>
          </w:p>
        </w:tc>
        <w:tc>
          <w:tcPr>
            <w:tcW w:w="1209" w:type="pct"/>
            <w:shd w:val="clear" w:color="auto" w:fill="auto"/>
          </w:tcPr>
          <w:p w14:paraId="05F91C3D" w14:textId="77777777" w:rsidR="00ED1CA6" w:rsidRPr="00426AF2" w:rsidRDefault="00ED1CA6" w:rsidP="00D64D56">
            <w:pPr>
              <w:spacing w:after="0" w:line="240" w:lineRule="auto"/>
              <w:jc w:val="center"/>
              <w:rPr>
                <w:rFonts w:ascii="Times New Roman" w:eastAsia="Times New Roman" w:hAnsi="Times New Roman"/>
                <w:color w:val="000000"/>
                <w:sz w:val="20"/>
                <w:szCs w:val="20"/>
              </w:rPr>
            </w:pP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ascii="Times New Roman" w:eastAsia="Times New Roman" w:hAnsi="Times New Roman"/>
          <w:b/>
          <w:caps/>
          <w:color w:val="000000"/>
          <w:vertAlign w:val="superscript"/>
          <w:lang w:val="x-none" w:eastAsia="x-none"/>
        </w:rPr>
        <w:footnoteReference w:id="8"/>
      </w:r>
      <w:r w:rsidRPr="003A2019">
        <w:rPr>
          <w:rFonts w:ascii="Times New Roman" w:eastAsia="Times New Roman" w:hAnsi="Times New Roman"/>
          <w:b/>
          <w:caps/>
          <w:color w:val="000000"/>
          <w:lang w:val="x-none" w:eastAsia="x-none"/>
        </w:rPr>
        <w:t xml:space="preserve"> </w:t>
      </w:r>
    </w:p>
    <w:p w14:paraId="6201B6BE" w14:textId="77777777" w:rsidR="007F7CA5" w:rsidRDefault="007F7CA5" w:rsidP="00A71AF0">
      <w:pPr>
        <w:pStyle w:val="GEFQuestion"/>
        <w:ind w:left="0"/>
      </w:pPr>
      <w:r w:rsidRPr="002B2C06">
        <w:t xml:space="preserve">A.1. </w:t>
      </w:r>
      <w:r w:rsidRPr="00BB41BA">
        <w:rPr>
          <w:i/>
        </w:rPr>
        <w:t>Project Description</w:t>
      </w:r>
      <w:r w:rsidRPr="002B2C06">
        <w:t xml:space="preserve">. </w:t>
      </w:r>
    </w:p>
    <w:p w14:paraId="76CC7CFF" w14:textId="77777777" w:rsidR="003D0E60" w:rsidRDefault="003D0E60" w:rsidP="00116D8E">
      <w:pPr>
        <w:pStyle w:val="GEFQuestion"/>
        <w:ind w:left="0"/>
        <w:rPr>
          <w:rFonts w:ascii="Calibri" w:eastAsia="SimSun" w:hAnsi="Calibri"/>
          <w:szCs w:val="22"/>
        </w:rPr>
      </w:pPr>
    </w:p>
    <w:p w14:paraId="1DE44B02" w14:textId="6BE0432C" w:rsidR="00116D8E" w:rsidRPr="004A18DF" w:rsidRDefault="00116D8E" w:rsidP="002F563F">
      <w:pPr>
        <w:pStyle w:val="GEFQuestion"/>
        <w:ind w:left="0"/>
        <w:rPr>
          <w:i/>
          <w:sz w:val="20"/>
          <w:szCs w:val="20"/>
        </w:rPr>
      </w:pPr>
      <w:r w:rsidRPr="004C536A">
        <w:rPr>
          <w:sz w:val="20"/>
          <w:szCs w:val="20"/>
        </w:rPr>
        <w:t xml:space="preserve">There are no significant </w:t>
      </w:r>
      <w:r w:rsidRPr="004A18DF">
        <w:rPr>
          <w:sz w:val="20"/>
          <w:szCs w:val="20"/>
        </w:rPr>
        <w:t xml:space="preserve">changes in the project design from the original PIF. During the PPG stage, Outcomes and Outputs have undergone </w:t>
      </w:r>
      <w:r w:rsidR="003D0E60" w:rsidRPr="004A18DF">
        <w:rPr>
          <w:sz w:val="20"/>
          <w:szCs w:val="20"/>
        </w:rPr>
        <w:t>some</w:t>
      </w:r>
      <w:r w:rsidRPr="004A18DF">
        <w:rPr>
          <w:sz w:val="20"/>
          <w:szCs w:val="20"/>
        </w:rPr>
        <w:t xml:space="preserve"> modification as required to improve the design of the project and reflect the outcomes of PPG consultations and assessments. All original elements of the PIF are still included in the Outcome and Output statements of the project as detailed in Table B. These are further detailed in </w:t>
      </w:r>
      <w:r w:rsidRPr="004A18DF">
        <w:rPr>
          <w:i/>
          <w:sz w:val="20"/>
          <w:szCs w:val="20"/>
        </w:rPr>
        <w:t>Section A.1.3 of this CEO Endorsement Request and Annex G of CEO ER.</w:t>
      </w:r>
    </w:p>
    <w:p w14:paraId="5A1E55AE"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58C9D8C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r w:rsidRPr="004A18DF">
        <w:rPr>
          <w:rFonts w:ascii="Times New Roman" w:eastAsia="Times New Roman" w:hAnsi="Times New Roman"/>
          <w:sz w:val="20"/>
          <w:szCs w:val="20"/>
        </w:rPr>
        <w:t xml:space="preserve">The co-financing amount has slightly decreased from PIF estimate of USD </w:t>
      </w:r>
      <w:r w:rsidR="003D0E60" w:rsidRPr="004A18DF">
        <w:rPr>
          <w:rFonts w:ascii="Times New Roman" w:eastAsia="Times New Roman" w:hAnsi="Times New Roman"/>
          <w:sz w:val="20"/>
          <w:szCs w:val="20"/>
        </w:rPr>
        <w:t>10,000,000</w:t>
      </w:r>
      <w:r w:rsidRPr="004A18DF">
        <w:rPr>
          <w:rFonts w:eastAsia="Times New Roman"/>
          <w:sz w:val="23"/>
          <w:szCs w:val="23"/>
        </w:rPr>
        <w:t xml:space="preserve"> </w:t>
      </w:r>
      <w:r w:rsidRPr="004A18DF">
        <w:rPr>
          <w:rFonts w:ascii="Times New Roman" w:eastAsia="Times New Roman" w:hAnsi="Times New Roman"/>
          <w:sz w:val="20"/>
          <w:szCs w:val="20"/>
        </w:rPr>
        <w:t xml:space="preserve">to </w:t>
      </w:r>
      <w:r w:rsidR="002A4D97" w:rsidRPr="004A18DF">
        <w:rPr>
          <w:rFonts w:ascii="Times New Roman" w:eastAsia="Times New Roman" w:hAnsi="Times New Roman"/>
          <w:sz w:val="20"/>
          <w:szCs w:val="20"/>
        </w:rPr>
        <w:t>8,461,060</w:t>
      </w:r>
      <w:r w:rsidR="009D5D10">
        <w:rPr>
          <w:rFonts w:ascii="Times New Roman" w:eastAsia="Times New Roman" w:hAnsi="Times New Roman"/>
          <w:sz w:val="20"/>
          <w:szCs w:val="20"/>
        </w:rPr>
        <w:t xml:space="preserve"> ensuring a more realistic figure.</w:t>
      </w:r>
    </w:p>
    <w:p w14:paraId="528DA7E6"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2F51015" w14:textId="77777777"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 xml:space="preserve">There are no significant changes from the PIF. Through the PPG process - threats, impacts, and barriers presented in the original PIF have been further refined and elaborated through consultations. Please refer to </w:t>
      </w:r>
      <w:r w:rsidRPr="004A18DF">
        <w:rPr>
          <w:rFonts w:ascii="Times New Roman" w:eastAsia="Times New Roman" w:hAnsi="Times New Roman"/>
          <w:i/>
          <w:sz w:val="20"/>
          <w:szCs w:val="20"/>
        </w:rPr>
        <w:t>Section II Development challenge</w:t>
      </w:r>
      <w:r w:rsidRPr="004A18DF">
        <w:rPr>
          <w:rFonts w:ascii="Times New Roman" w:eastAsia="Times New Roman" w:hAnsi="Times New Roman"/>
          <w:b/>
          <w:i/>
          <w:sz w:val="20"/>
          <w:szCs w:val="20"/>
        </w:rPr>
        <w:t xml:space="preserve"> </w:t>
      </w:r>
      <w:r w:rsidRPr="004A18DF">
        <w:rPr>
          <w:rFonts w:ascii="Times New Roman" w:eastAsia="Times New Roman" w:hAnsi="Times New Roman"/>
          <w:i/>
          <w:sz w:val="20"/>
          <w:szCs w:val="20"/>
        </w:rPr>
        <w:t>in the UNDP Project Document for details</w:t>
      </w:r>
      <w:r w:rsidRPr="004A18DF">
        <w:rPr>
          <w:rFonts w:ascii="Times New Roman" w:eastAsia="Times New Roman" w:hAnsi="Times New Roman"/>
          <w:sz w:val="20"/>
          <w:szCs w:val="20"/>
        </w:rPr>
        <w:t>.</w:t>
      </w:r>
    </w:p>
    <w:p w14:paraId="0E76A2A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5FAC2823" w14:textId="77777777"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 xml:space="preserve">There </w:t>
      </w:r>
      <w:proofErr w:type="gramStart"/>
      <w:r w:rsidRPr="004A18DF">
        <w:rPr>
          <w:rFonts w:ascii="Times New Roman" w:eastAsia="Times New Roman" w:hAnsi="Times New Roman"/>
          <w:sz w:val="20"/>
          <w:szCs w:val="20"/>
        </w:rPr>
        <w:t>are</w:t>
      </w:r>
      <w:proofErr w:type="gramEnd"/>
      <w:r w:rsidRPr="004A18DF">
        <w:rPr>
          <w:rFonts w:ascii="Times New Roman" w:eastAsia="Times New Roman" w:hAnsi="Times New Roman"/>
          <w:sz w:val="20"/>
          <w:szCs w:val="20"/>
        </w:rPr>
        <w:t xml:space="preserve"> no significant change from the PIF. However, </w:t>
      </w:r>
      <w:r w:rsidRPr="004A18DF">
        <w:rPr>
          <w:rFonts w:ascii="Times New Roman" w:eastAsia="Times New Roman" w:hAnsi="Times New Roman"/>
          <w:i/>
          <w:sz w:val="20"/>
          <w:szCs w:val="20"/>
        </w:rPr>
        <w:t>Section II Development challenge, baseline scenario and Section IV Results and Partnerships, Part on “Partnerships and Stakeholder engagement” of the UNDP Project Document</w:t>
      </w:r>
      <w:r w:rsidRPr="004A18DF">
        <w:rPr>
          <w:rFonts w:ascii="Times New Roman" w:eastAsia="Times New Roman" w:hAnsi="Times New Roman"/>
          <w:sz w:val="20"/>
          <w:szCs w:val="20"/>
        </w:rPr>
        <w:t xml:space="preserve"> identify a wider range of partners that would be involved in project implementation and include baseline initiatives (including baseline budget estimates) that will contribute to the results of the project.</w:t>
      </w:r>
    </w:p>
    <w:p w14:paraId="6A8C9D41"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2F79BEF3" w14:textId="77777777"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4478574" w14:textId="77777777"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 xml:space="preserve">The relevance and feasibility of the proposed outcomes and outputs have been confirmed </w:t>
      </w:r>
      <w:r w:rsidRPr="004A18DF">
        <w:rPr>
          <w:rFonts w:ascii="Times New Roman" w:eastAsia="Times New Roman" w:hAnsi="Times New Roman"/>
          <w:i/>
          <w:sz w:val="20"/>
          <w:szCs w:val="20"/>
        </w:rPr>
        <w:t>(Refer Figure 2 for Theory of Change and Section IV, of UNDP Project Document</w:t>
      </w:r>
      <w:r w:rsidRPr="004A18DF">
        <w:rPr>
          <w:rFonts w:ascii="Times New Roman" w:eastAsia="Times New Roman" w:hAnsi="Times New Roman"/>
          <w:b/>
          <w:sz w:val="20"/>
          <w:szCs w:val="20"/>
        </w:rPr>
        <w:t>)</w:t>
      </w:r>
      <w:r w:rsidRPr="004A18DF">
        <w:rPr>
          <w:rFonts w:ascii="Times New Roman" w:eastAsia="Times New Roman" w:hAnsi="Times New Roman"/>
          <w:sz w:val="20"/>
          <w:szCs w:val="20"/>
        </w:rPr>
        <w:t xml:space="preserve"> through additional expert review and through extensive consultations during the preparation phase of the project </w:t>
      </w:r>
      <w:r w:rsidRPr="004A18DF">
        <w:rPr>
          <w:rFonts w:ascii="Times New Roman" w:eastAsia="Times New Roman" w:hAnsi="Times New Roman"/>
          <w:b/>
          <w:sz w:val="20"/>
          <w:szCs w:val="20"/>
        </w:rPr>
        <w:t>(</w:t>
      </w:r>
      <w:r w:rsidRPr="004A18DF">
        <w:rPr>
          <w:rFonts w:ascii="Times New Roman" w:eastAsia="Times New Roman" w:hAnsi="Times New Roman"/>
          <w:i/>
          <w:sz w:val="20"/>
          <w:szCs w:val="20"/>
        </w:rPr>
        <w:t xml:space="preserve">Refer Section IV “Results and Partnerships”, Stakeholder engagement plan </w:t>
      </w:r>
      <w:r w:rsidR="003D0E60" w:rsidRPr="004A18DF">
        <w:rPr>
          <w:rFonts w:ascii="Times New Roman" w:eastAsia="Times New Roman" w:hAnsi="Times New Roman"/>
          <w:i/>
          <w:sz w:val="20"/>
          <w:szCs w:val="20"/>
        </w:rPr>
        <w:t xml:space="preserve">and Annex 5 </w:t>
      </w:r>
      <w:r w:rsidRPr="004A18DF">
        <w:rPr>
          <w:rFonts w:ascii="Times New Roman" w:eastAsia="Times New Roman" w:hAnsi="Times New Roman"/>
          <w:i/>
          <w:sz w:val="20"/>
          <w:szCs w:val="20"/>
        </w:rPr>
        <w:t>of UNDP Project Document</w:t>
      </w:r>
      <w:r w:rsidRPr="004A18DF">
        <w:rPr>
          <w:rFonts w:ascii="Times New Roman" w:eastAsia="Times New Roman" w:hAnsi="Times New Roman"/>
          <w:sz w:val="20"/>
          <w:szCs w:val="20"/>
        </w:rPr>
        <w:t>). Project indicators and targets have been refined to reflect on-ground practicalities and ecological considerations. Some modifications from the original PIF as discussed below:</w:t>
      </w:r>
    </w:p>
    <w:p w14:paraId="36D78065"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656096" w14:textId="763B0E48" w:rsidR="00116D8E" w:rsidRPr="004C536A" w:rsidRDefault="00116D8E" w:rsidP="00ED09AD">
      <w:pPr>
        <w:spacing w:after="0" w:line="240" w:lineRule="auto"/>
        <w:rPr>
          <w:rFonts w:ascii="Times New Roman" w:eastAsia="Times New Roman" w:hAnsi="Times New Roman"/>
          <w:sz w:val="20"/>
          <w:szCs w:val="20"/>
        </w:rPr>
      </w:pPr>
      <w:r w:rsidRPr="004A18DF">
        <w:rPr>
          <w:rFonts w:ascii="Times New Roman" w:eastAsia="Times New Roman" w:hAnsi="Times New Roman"/>
          <w:sz w:val="20"/>
          <w:szCs w:val="20"/>
        </w:rPr>
        <w:t>In order to ensure that there is a structured approach to the design of the project, Component 1 focus</w:t>
      </w:r>
      <w:r w:rsidR="00ED09AD">
        <w:rPr>
          <w:rFonts w:ascii="Times New Roman" w:eastAsia="Times New Roman" w:hAnsi="Times New Roman"/>
          <w:sz w:val="20"/>
          <w:szCs w:val="20"/>
        </w:rPr>
        <w:t>es</w:t>
      </w:r>
      <w:r w:rsidRPr="004A18DF">
        <w:rPr>
          <w:rFonts w:ascii="Times New Roman" w:eastAsia="Times New Roman" w:hAnsi="Times New Roman"/>
          <w:sz w:val="20"/>
          <w:szCs w:val="20"/>
        </w:rPr>
        <w:t xml:space="preserve"> on national foundationa</w:t>
      </w:r>
      <w:r w:rsidR="00ED09AD">
        <w:rPr>
          <w:rFonts w:ascii="Times New Roman" w:eastAsia="Times New Roman" w:hAnsi="Times New Roman"/>
          <w:sz w:val="20"/>
          <w:szCs w:val="20"/>
        </w:rPr>
        <w:t>l</w:t>
      </w:r>
      <w:r w:rsidRPr="004A18DF">
        <w:rPr>
          <w:rFonts w:ascii="Times New Roman" w:eastAsia="Times New Roman" w:hAnsi="Times New Roman"/>
          <w:sz w:val="20"/>
          <w:szCs w:val="20"/>
        </w:rPr>
        <w:t xml:space="preserve"> activities (policies, procedures, guidelines and regulatory systems) that are needed to promote an integrated management of biological </w:t>
      </w:r>
      <w:r w:rsidR="00ED09AD">
        <w:rPr>
          <w:rFonts w:ascii="Times New Roman" w:eastAsia="Times New Roman" w:hAnsi="Times New Roman"/>
          <w:sz w:val="20"/>
          <w:szCs w:val="20"/>
        </w:rPr>
        <w:t>landscapes</w:t>
      </w:r>
      <w:r w:rsidRPr="004A18DF">
        <w:rPr>
          <w:rFonts w:ascii="Times New Roman" w:eastAsia="Times New Roman" w:hAnsi="Times New Roman"/>
          <w:sz w:val="20"/>
          <w:szCs w:val="20"/>
        </w:rPr>
        <w:t>.</w:t>
      </w:r>
      <w:r w:rsidR="00ED09AD">
        <w:rPr>
          <w:rFonts w:ascii="Times New Roman" w:eastAsia="Times New Roman" w:hAnsi="Times New Roman"/>
          <w:sz w:val="20"/>
          <w:szCs w:val="20"/>
        </w:rPr>
        <w:t xml:space="preserve"> </w:t>
      </w:r>
      <w:r w:rsidRPr="004A18DF">
        <w:rPr>
          <w:rFonts w:ascii="Times New Roman" w:eastAsia="Times New Roman" w:hAnsi="Times New Roman"/>
          <w:sz w:val="20"/>
          <w:szCs w:val="20"/>
        </w:rPr>
        <w:t xml:space="preserve">Component 2 focuses on trialing the integrated planning and management of </w:t>
      </w:r>
      <w:r w:rsidR="003D0E60" w:rsidRPr="004A18DF">
        <w:rPr>
          <w:rFonts w:ascii="Times New Roman" w:eastAsia="Times New Roman" w:hAnsi="Times New Roman"/>
          <w:sz w:val="20"/>
          <w:szCs w:val="20"/>
        </w:rPr>
        <w:t>the northern landscape</w:t>
      </w:r>
      <w:r w:rsidRPr="004A18DF">
        <w:rPr>
          <w:rFonts w:ascii="Times New Roman" w:eastAsia="Times New Roman" w:hAnsi="Times New Roman"/>
          <w:sz w:val="20"/>
          <w:szCs w:val="20"/>
        </w:rPr>
        <w:t xml:space="preserve">. Component 2, in particular focuses on improved protected area management systems and integration of such approaches at sub-national and local level planning systems and rehabilitation of degraded agricultural lands to improve their productivity. Component </w:t>
      </w:r>
      <w:r w:rsidR="003D0E60" w:rsidRPr="004A18DF">
        <w:rPr>
          <w:rFonts w:ascii="Times New Roman" w:eastAsia="Times New Roman" w:hAnsi="Times New Roman"/>
          <w:sz w:val="20"/>
          <w:szCs w:val="20"/>
        </w:rPr>
        <w:t>3</w:t>
      </w:r>
      <w:r w:rsidRPr="004A18DF">
        <w:rPr>
          <w:rFonts w:ascii="Times New Roman" w:eastAsia="Times New Roman" w:hAnsi="Times New Roman"/>
          <w:sz w:val="20"/>
          <w:szCs w:val="20"/>
        </w:rPr>
        <w:t xml:space="preserve"> cover</w:t>
      </w:r>
      <w:r w:rsidR="003D0E60" w:rsidRPr="004A18DF">
        <w:rPr>
          <w:rFonts w:ascii="Times New Roman" w:eastAsia="Times New Roman" w:hAnsi="Times New Roman"/>
          <w:sz w:val="20"/>
          <w:szCs w:val="20"/>
        </w:rPr>
        <w:t>s</w:t>
      </w:r>
      <w:r w:rsidRPr="004A18DF">
        <w:rPr>
          <w:rFonts w:ascii="Times New Roman" w:eastAsia="Times New Roman" w:hAnsi="Times New Roman"/>
          <w:sz w:val="20"/>
          <w:szCs w:val="20"/>
        </w:rPr>
        <w:t xml:space="preserve"> knowledge management, gender mainstreaming and monitoring and evaluation. </w:t>
      </w:r>
      <w:r w:rsidR="00ED09AD">
        <w:rPr>
          <w:rFonts w:ascii="Times New Roman" w:eastAsia="Times New Roman" w:hAnsi="Times New Roman"/>
          <w:sz w:val="20"/>
          <w:szCs w:val="20"/>
        </w:rPr>
        <w:t>T</w:t>
      </w:r>
      <w:r w:rsidRPr="004A18DF">
        <w:rPr>
          <w:rFonts w:ascii="Times New Roman" w:eastAsia="Times New Roman" w:hAnsi="Times New Roman"/>
          <w:sz w:val="20"/>
          <w:szCs w:val="20"/>
        </w:rPr>
        <w:t>here has been some re</w:t>
      </w:r>
      <w:r w:rsidR="00ED09AD">
        <w:rPr>
          <w:rFonts w:ascii="Times New Roman" w:eastAsia="Times New Roman" w:hAnsi="Times New Roman"/>
          <w:sz w:val="20"/>
          <w:szCs w:val="20"/>
        </w:rPr>
        <w:t>-</w:t>
      </w:r>
      <w:r w:rsidRPr="004A18DF">
        <w:rPr>
          <w:rFonts w:ascii="Times New Roman" w:eastAsia="Times New Roman" w:hAnsi="Times New Roman"/>
          <w:sz w:val="20"/>
          <w:szCs w:val="20"/>
        </w:rPr>
        <w:t>organization of outputs from the original PIF. Detailed changes from the PIF and rationale for these changes are presented in greater detail in Annex G of CEO ER.</w:t>
      </w:r>
    </w:p>
    <w:p w14:paraId="40370F51" w14:textId="77777777" w:rsidR="00116D8E" w:rsidRDefault="00116D8E" w:rsidP="00116D8E">
      <w:pPr>
        <w:widowControl w:val="0"/>
        <w:autoSpaceDE w:val="0"/>
        <w:autoSpaceDN w:val="0"/>
        <w:adjustRightInd w:val="0"/>
        <w:spacing w:after="0" w:line="240" w:lineRule="auto"/>
        <w:jc w:val="both"/>
        <w:rPr>
          <w:rFonts w:ascii="Times New Roman" w:eastAsia="Times New Roman" w:hAnsi="Times New Roman"/>
          <w:sz w:val="20"/>
          <w:szCs w:val="20"/>
        </w:rPr>
      </w:pPr>
    </w:p>
    <w:p w14:paraId="1B537271" w14:textId="557077B8" w:rsidR="00116D8E" w:rsidRPr="004C536A" w:rsidRDefault="00116D8E" w:rsidP="00F62666">
      <w:pPr>
        <w:spacing w:after="0" w:line="240" w:lineRule="auto"/>
        <w:rPr>
          <w:rFonts w:ascii="Times New Roman" w:eastAsia="Times New Roman" w:hAnsi="Times New Roman"/>
          <w:iCs/>
          <w:sz w:val="20"/>
          <w:szCs w:val="20"/>
        </w:rPr>
      </w:pPr>
      <w:r w:rsidRPr="009D5D10">
        <w:rPr>
          <w:rFonts w:ascii="Times New Roman" w:eastAsia="Times New Roman" w:hAnsi="Times New Roman"/>
          <w:b/>
          <w:color w:val="000000"/>
          <w:sz w:val="20"/>
          <w:szCs w:val="20"/>
        </w:rPr>
        <w:t>Response to Project Reviews (</w:t>
      </w:r>
      <w:r w:rsidRPr="009D5D10">
        <w:rPr>
          <w:rFonts w:ascii="Times New Roman" w:eastAsia="Times New Roman" w:hAnsi="Times New Roman"/>
          <w:color w:val="000000"/>
          <w:sz w:val="20"/>
          <w:szCs w:val="20"/>
        </w:rPr>
        <w:t>from GEF Secretariat and GEF Agencies, and Responses to Comments from Council at work program inclusion, and responses to comments from the Convention Secretariat and STAP at PIF) is provided in Annex B of the CEO ER.</w:t>
      </w:r>
    </w:p>
    <w:p w14:paraId="6B5A0E9F" w14:textId="77777777" w:rsidR="00116D8E" w:rsidRDefault="00116D8E" w:rsidP="00116D8E">
      <w:pPr>
        <w:spacing w:after="120" w:line="240" w:lineRule="auto"/>
      </w:pPr>
    </w:p>
    <w:p w14:paraId="78EFE517" w14:textId="34DDF014" w:rsidR="00344C21" w:rsidRDefault="00344C21" w:rsidP="00344C21">
      <w:pPr>
        <w:widowControl w:val="0"/>
        <w:autoSpaceDE w:val="0"/>
        <w:autoSpaceDN w:val="0"/>
        <w:adjustRightInd w:val="0"/>
        <w:spacing w:after="0" w:line="240" w:lineRule="auto"/>
        <w:jc w:val="both"/>
        <w:rPr>
          <w:rFonts w:ascii="Times New Roman" w:hAnsi="Times New Roman"/>
          <w:b/>
          <w:i/>
          <w:sz w:val="20"/>
          <w:szCs w:val="20"/>
          <w:shd w:val="clear" w:color="auto" w:fill="FFFFFF"/>
        </w:rPr>
      </w:pPr>
      <w:r w:rsidRPr="004C536A">
        <w:rPr>
          <w:rFonts w:ascii="Times New Roman" w:hAnsi="Times New Roman"/>
          <w:b/>
          <w:i/>
          <w:sz w:val="20"/>
          <w:szCs w:val="20"/>
          <w:shd w:val="clear" w:color="auto" w:fill="FFFFFF"/>
        </w:rPr>
        <w:t>Alignment with GEF focal area strategies</w:t>
      </w:r>
      <w:r>
        <w:rPr>
          <w:rFonts w:ascii="Times New Roman" w:hAnsi="Times New Roman"/>
          <w:b/>
          <w:i/>
          <w:sz w:val="20"/>
          <w:szCs w:val="20"/>
          <w:shd w:val="clear" w:color="auto" w:fill="FFFFFF"/>
        </w:rPr>
        <w:t xml:space="preserve"> </w:t>
      </w:r>
    </w:p>
    <w:p w14:paraId="4C5C77BB" w14:textId="485F1163" w:rsidR="00A45F78" w:rsidRDefault="00344C21" w:rsidP="00F62666">
      <w:pPr>
        <w:pStyle w:val="NormalWeb"/>
        <w:rPr>
          <w:rFonts w:ascii="Times New Roman" w:hAnsi="Times New Roman"/>
        </w:rPr>
      </w:pPr>
      <w:r w:rsidRPr="00097303">
        <w:rPr>
          <w:rFonts w:ascii="Times New Roman" w:hAnsi="Times New Roman"/>
          <w:color w:val="000000"/>
          <w:lang w:val="en-GB"/>
        </w:rPr>
        <w:t xml:space="preserve">The project addresses the GEF-6 BD Focal Area Program 1 objective – </w:t>
      </w:r>
      <w:r w:rsidRPr="00F62666">
        <w:rPr>
          <w:rFonts w:ascii="Times New Roman" w:hAnsi="Times New Roman"/>
          <w:i/>
        </w:rPr>
        <w:t xml:space="preserve">Improving Financial Sustainability and Effective Management of the National Ecological Infrastructure. </w:t>
      </w:r>
      <w:r w:rsidRPr="00097303">
        <w:rPr>
          <w:rFonts w:ascii="Times New Roman" w:hAnsi="Times New Roman"/>
          <w:color w:val="000000"/>
          <w:lang w:val="en-GB"/>
        </w:rPr>
        <w:t xml:space="preserve">The project is particularly aligned with the core activities of Program 1 </w:t>
      </w:r>
      <w:r w:rsidR="00A45F78" w:rsidRPr="00097303">
        <w:rPr>
          <w:rFonts w:ascii="Times New Roman" w:hAnsi="Times New Roman"/>
          <w:color w:val="000000"/>
          <w:lang w:val="en-GB"/>
        </w:rPr>
        <w:t>with the intent of finding new strategies to supplement the restricted government budget for PAs as well as respond to commercial opportunities for PAs. Accordingly</w:t>
      </w:r>
      <w:r w:rsidR="00F62666">
        <w:rPr>
          <w:rFonts w:ascii="Times New Roman" w:hAnsi="Times New Roman"/>
          <w:color w:val="000000"/>
          <w:lang w:val="en-GB"/>
        </w:rPr>
        <w:t>,</w:t>
      </w:r>
      <w:r w:rsidR="00A45F78" w:rsidRPr="00097303">
        <w:rPr>
          <w:rFonts w:ascii="Times New Roman" w:hAnsi="Times New Roman"/>
          <w:color w:val="000000"/>
          <w:lang w:val="en-GB"/>
        </w:rPr>
        <w:t xml:space="preserve"> Output 1.4 is </w:t>
      </w:r>
      <w:r w:rsidRPr="00097303">
        <w:rPr>
          <w:rFonts w:ascii="Times New Roman" w:hAnsi="Times New Roman"/>
          <w:color w:val="000000"/>
          <w:lang w:val="en-GB"/>
        </w:rPr>
        <w:t xml:space="preserve">aimed at </w:t>
      </w:r>
      <w:r w:rsidR="00A45F78" w:rsidRPr="00097303">
        <w:rPr>
          <w:rFonts w:ascii="Times New Roman" w:eastAsia="Times New Roman" w:hAnsi="Times New Roman"/>
        </w:rPr>
        <w:t xml:space="preserve">supporting the assessment of potential revenue options, including assessing existing legal and policy barriers for the promotion of new cost-effective practices, systems and schemes, all aimed at making sites more attractive to visitors and increasing their own revenue generation capacity.  Following the assessment, the project will support the </w:t>
      </w:r>
      <w:r w:rsidR="00A45F78" w:rsidRPr="00097303">
        <w:rPr>
          <w:rFonts w:ascii="Times New Roman" w:hAnsi="Times New Roman"/>
          <w:lang w:val="en-NZ"/>
        </w:rPr>
        <w:t>testing of a few suitable sustainable financing activities (including strengthening existing PES activities) for three Protected Areas (Angkor, Kulen Promtep and Phnom Kulen) that entails mechanisms for channeling of resources to conservation and local community benefit; and based on these results to review, report on, and propose recommendations for promotion of sustainable financing in PAs in Cambodia.</w:t>
      </w:r>
      <w:r w:rsidR="00A45F78" w:rsidRPr="00097303">
        <w:rPr>
          <w:rFonts w:ascii="Times New Roman" w:hAnsi="Times New Roman"/>
          <w:color w:val="000000"/>
          <w:lang w:val="en-GB"/>
        </w:rPr>
        <w:t xml:space="preserve"> </w:t>
      </w:r>
      <w:r w:rsidRPr="00097303">
        <w:rPr>
          <w:rFonts w:ascii="Times New Roman" w:hAnsi="Times New Roman"/>
        </w:rPr>
        <w:t>The project also address</w:t>
      </w:r>
      <w:r w:rsidR="00F62666">
        <w:rPr>
          <w:rFonts w:ascii="Times New Roman" w:hAnsi="Times New Roman"/>
        </w:rPr>
        <w:t>es</w:t>
      </w:r>
      <w:r w:rsidRPr="00097303">
        <w:rPr>
          <w:rFonts w:ascii="Times New Roman" w:hAnsi="Times New Roman"/>
        </w:rPr>
        <w:t xml:space="preserve"> GEF-6 LD Focal Area Program </w:t>
      </w:r>
      <w:r w:rsidR="00A45F78" w:rsidRPr="00097303">
        <w:rPr>
          <w:rFonts w:ascii="Times New Roman" w:hAnsi="Times New Roman"/>
        </w:rPr>
        <w:t xml:space="preserve">1: </w:t>
      </w:r>
      <w:r w:rsidR="00097303" w:rsidRPr="00F62666">
        <w:rPr>
          <w:rFonts w:ascii="Times New Roman" w:hAnsi="Times New Roman"/>
          <w:i/>
        </w:rPr>
        <w:t>Agro-ecological intensification</w:t>
      </w:r>
      <w:r w:rsidR="00097303">
        <w:rPr>
          <w:rFonts w:ascii="Times New Roman" w:hAnsi="Times New Roman"/>
        </w:rPr>
        <w:t xml:space="preserve">. </w:t>
      </w:r>
      <w:r w:rsidR="002F42F7">
        <w:rPr>
          <w:rFonts w:ascii="Times New Roman" w:hAnsi="Times New Roman"/>
        </w:rPr>
        <w:t xml:space="preserve"> Under Output 2.4 the project will </w:t>
      </w:r>
      <w:r w:rsidR="002F42F7" w:rsidRPr="002F42F7">
        <w:t>facilitate wider adoption of SLM measures and biodiversity-friendly agricultural systems as well as viable traditional farming methods</w:t>
      </w:r>
      <w:r w:rsidR="00F62666">
        <w:t>.</w:t>
      </w:r>
      <w:r w:rsidR="002F42F7" w:rsidRPr="002F42F7">
        <w:t xml:space="preserve"> This is to ensure increased food production and income, livelihoods, whilst improving agro-ecosystems resilience and reducing pressures on PAs and natural forests, resulting in improved habitat connectivity. Recognizing that smallholders and indigenous People (IP) are poorly resourced and not in a position to incur the costs associated with these measures, ‘incentive mechanisms’ will be provided as needed, and will be pilote</w:t>
      </w:r>
      <w:r w:rsidR="002F42F7">
        <w:t xml:space="preserve">d to stimulate wider adoption. </w:t>
      </w:r>
      <w:r w:rsidR="002F42F7" w:rsidRPr="002F42F7">
        <w:t>SLM measures and incentives are targeted to address degradation and improve productivity of agricultural lands</w:t>
      </w:r>
      <w:r w:rsidR="002F42F7">
        <w:t xml:space="preserve"> through </w:t>
      </w:r>
      <w:r w:rsidR="002F42F7" w:rsidRPr="002F42F7">
        <w:t>employ</w:t>
      </w:r>
      <w:r w:rsidR="002F42F7">
        <w:t>ment of</w:t>
      </w:r>
      <w:r w:rsidR="002F42F7" w:rsidRPr="002F42F7">
        <w:t xml:space="preserve"> t</w:t>
      </w:r>
      <w:r w:rsidR="002F42F7">
        <w:t>wo parallel interventions: (</w:t>
      </w:r>
      <w:proofErr w:type="spellStart"/>
      <w:r w:rsidR="002F42F7">
        <w:t>i</w:t>
      </w:r>
      <w:proofErr w:type="spellEnd"/>
      <w:r w:rsidR="002F42F7">
        <w:t>) e</w:t>
      </w:r>
      <w:r w:rsidR="002F42F7" w:rsidRPr="002F42F7">
        <w:t>stablishm</w:t>
      </w:r>
      <w:r w:rsidR="002F42F7">
        <w:t>ent of SLM exemplars; and (ii) provision of i</w:t>
      </w:r>
      <w:r w:rsidR="002F42F7" w:rsidRPr="002F42F7">
        <w:t xml:space="preserve">ncentive mechanisms for wider adoption of SLM and biodiversity-friendly agricultural systems. </w:t>
      </w:r>
      <w:r w:rsidR="002F42F7">
        <w:t xml:space="preserve">In terms of GEF-6 LD Program </w:t>
      </w:r>
      <w:r>
        <w:rPr>
          <w:rFonts w:ascii="Times New Roman" w:hAnsi="Times New Roman"/>
        </w:rPr>
        <w:t xml:space="preserve">4 objective - </w:t>
      </w:r>
      <w:r w:rsidRPr="00F62666">
        <w:rPr>
          <w:rFonts w:ascii="Times New Roman" w:hAnsi="Times New Roman"/>
          <w:i/>
        </w:rPr>
        <w:t>Scaling-up Sustainable Land Management through Landscape Approach</w:t>
      </w:r>
      <w:r w:rsidR="002F42F7">
        <w:rPr>
          <w:rFonts w:ascii="Times New Roman" w:hAnsi="Times New Roman"/>
        </w:rPr>
        <w:t xml:space="preserve">, the </w:t>
      </w:r>
      <w:r>
        <w:rPr>
          <w:rFonts w:ascii="Times New Roman" w:hAnsi="Times New Roman"/>
        </w:rPr>
        <w:t xml:space="preserve">project will support </w:t>
      </w:r>
      <w:r w:rsidRPr="00F626F7">
        <w:rPr>
          <w:rFonts w:ascii="Times New Roman" w:hAnsi="Times New Roman"/>
        </w:rPr>
        <w:t>efforts to improv</w:t>
      </w:r>
      <w:r>
        <w:rPr>
          <w:rFonts w:ascii="Times New Roman" w:hAnsi="Times New Roman"/>
        </w:rPr>
        <w:t>e</w:t>
      </w:r>
      <w:r w:rsidRPr="00F626F7">
        <w:rPr>
          <w:rFonts w:ascii="Times New Roman" w:hAnsi="Times New Roman"/>
        </w:rPr>
        <w:t xml:space="preserve"> production landscapes with environmental benefits and encourage wider application of innovative tools and practices for natural </w:t>
      </w:r>
      <w:r>
        <w:rPr>
          <w:rFonts w:ascii="Times New Roman" w:hAnsi="Times New Roman"/>
        </w:rPr>
        <w:t xml:space="preserve">resource management. </w:t>
      </w:r>
      <w:r w:rsidRPr="00F626F7">
        <w:rPr>
          <w:rFonts w:ascii="Times New Roman" w:hAnsi="Times New Roman"/>
        </w:rPr>
        <w:t xml:space="preserve">This </w:t>
      </w:r>
      <w:r>
        <w:rPr>
          <w:rFonts w:ascii="Times New Roman" w:hAnsi="Times New Roman"/>
        </w:rPr>
        <w:t xml:space="preserve">will include approaches at </w:t>
      </w:r>
      <w:r w:rsidRPr="00F626F7">
        <w:rPr>
          <w:rFonts w:ascii="Times New Roman" w:hAnsi="Times New Roman"/>
        </w:rPr>
        <w:t xml:space="preserve">improving soil </w:t>
      </w:r>
      <w:r>
        <w:rPr>
          <w:rFonts w:ascii="Times New Roman" w:hAnsi="Times New Roman"/>
        </w:rPr>
        <w:t>productiv</w:t>
      </w:r>
      <w:r w:rsidR="00F62666">
        <w:rPr>
          <w:rFonts w:ascii="Times New Roman" w:hAnsi="Times New Roman"/>
        </w:rPr>
        <w:t>ity</w:t>
      </w:r>
      <w:r w:rsidRPr="00F626F7">
        <w:rPr>
          <w:rFonts w:ascii="Times New Roman" w:hAnsi="Times New Roman"/>
        </w:rPr>
        <w:t xml:space="preserve">, water resource management, and vegetation cover in production landscapes systems </w:t>
      </w:r>
      <w:r>
        <w:rPr>
          <w:rFonts w:ascii="Times New Roman" w:hAnsi="Times New Roman"/>
        </w:rPr>
        <w:t xml:space="preserve">as </w:t>
      </w:r>
      <w:r w:rsidRPr="00F626F7">
        <w:rPr>
          <w:rFonts w:ascii="Times New Roman" w:hAnsi="Times New Roman"/>
        </w:rPr>
        <w:t xml:space="preserve">to benefit land users most vulnerable to land degradation. </w:t>
      </w:r>
      <w:r>
        <w:rPr>
          <w:rFonts w:ascii="Times New Roman" w:hAnsi="Times New Roman"/>
        </w:rPr>
        <w:t xml:space="preserve">The project will support specific </w:t>
      </w:r>
      <w:r w:rsidRPr="00F626F7">
        <w:rPr>
          <w:rFonts w:ascii="Times New Roman" w:hAnsi="Times New Roman"/>
        </w:rPr>
        <w:t xml:space="preserve">roles of men and women in these systems </w:t>
      </w:r>
      <w:r>
        <w:rPr>
          <w:rFonts w:ascii="Times New Roman" w:hAnsi="Times New Roman"/>
        </w:rPr>
        <w:t>through (</w:t>
      </w:r>
      <w:proofErr w:type="spellStart"/>
      <w:r>
        <w:rPr>
          <w:rFonts w:ascii="Times New Roman" w:hAnsi="Times New Roman"/>
        </w:rPr>
        <w:t>i</w:t>
      </w:r>
      <w:proofErr w:type="spellEnd"/>
      <w:r>
        <w:rPr>
          <w:rFonts w:ascii="Times New Roman" w:hAnsi="Times New Roman"/>
        </w:rPr>
        <w:t xml:space="preserve">) </w:t>
      </w:r>
      <w:r w:rsidRPr="00F626F7">
        <w:rPr>
          <w:rFonts w:ascii="Times New Roman" w:hAnsi="Times New Roman"/>
        </w:rPr>
        <w:t xml:space="preserve">capacity development and </w:t>
      </w:r>
      <w:r>
        <w:rPr>
          <w:rFonts w:ascii="Times New Roman" w:hAnsi="Times New Roman"/>
        </w:rPr>
        <w:t>grant</w:t>
      </w:r>
      <w:r w:rsidRPr="00F626F7">
        <w:rPr>
          <w:rFonts w:ascii="Times New Roman" w:hAnsi="Times New Roman"/>
        </w:rPr>
        <w:t xml:space="preserve"> financ</w:t>
      </w:r>
      <w:r>
        <w:rPr>
          <w:rFonts w:ascii="Times New Roman" w:hAnsi="Times New Roman"/>
        </w:rPr>
        <w:t>ing</w:t>
      </w:r>
      <w:r w:rsidRPr="00F626F7">
        <w:rPr>
          <w:rFonts w:ascii="Times New Roman" w:hAnsi="Times New Roman"/>
        </w:rPr>
        <w:t xml:space="preserve"> for sustainable land </w:t>
      </w:r>
      <w:r>
        <w:rPr>
          <w:rFonts w:ascii="Times New Roman" w:hAnsi="Times New Roman"/>
        </w:rPr>
        <w:t xml:space="preserve">and forest </w:t>
      </w:r>
      <w:r w:rsidRPr="00F626F7">
        <w:rPr>
          <w:rFonts w:ascii="Times New Roman" w:hAnsi="Times New Roman"/>
        </w:rPr>
        <w:t xml:space="preserve">management; </w:t>
      </w:r>
      <w:r>
        <w:rPr>
          <w:rFonts w:ascii="Times New Roman" w:hAnsi="Times New Roman"/>
        </w:rPr>
        <w:t>(ii) multi-stakeholder</w:t>
      </w:r>
      <w:r w:rsidRPr="00F626F7">
        <w:rPr>
          <w:rFonts w:ascii="Times New Roman" w:hAnsi="Times New Roman"/>
        </w:rPr>
        <w:t xml:space="preserve"> planning </w:t>
      </w:r>
      <w:r>
        <w:rPr>
          <w:rFonts w:ascii="Times New Roman" w:hAnsi="Times New Roman"/>
        </w:rPr>
        <w:t xml:space="preserve">at the biological corridor level </w:t>
      </w:r>
      <w:r w:rsidRPr="00F626F7">
        <w:rPr>
          <w:rFonts w:ascii="Times New Roman" w:hAnsi="Times New Roman"/>
        </w:rPr>
        <w:t xml:space="preserve">involving both public and private sectors to inform decision-making on integrated management of ecosystem services; </w:t>
      </w:r>
      <w:r>
        <w:rPr>
          <w:rFonts w:ascii="Times New Roman" w:hAnsi="Times New Roman"/>
        </w:rPr>
        <w:t>and (iii) i</w:t>
      </w:r>
      <w:r w:rsidRPr="00F626F7">
        <w:rPr>
          <w:rFonts w:ascii="Times New Roman" w:hAnsi="Times New Roman"/>
        </w:rPr>
        <w:t>mproving agricultural land management</w:t>
      </w:r>
      <w:r>
        <w:rPr>
          <w:rFonts w:ascii="Times New Roman" w:hAnsi="Times New Roman"/>
        </w:rPr>
        <w:t xml:space="preserve"> within key biological areas to improve forest connectivity </w:t>
      </w:r>
      <w:r w:rsidRPr="00F626F7">
        <w:rPr>
          <w:rFonts w:ascii="Times New Roman" w:hAnsi="Times New Roman"/>
        </w:rPr>
        <w:t>through e</w:t>
      </w:r>
      <w:r>
        <w:rPr>
          <w:rFonts w:ascii="Times New Roman" w:hAnsi="Times New Roman"/>
        </w:rPr>
        <w:t xml:space="preserve">mpowerment of local communities in decision-making and management of productive assets. </w:t>
      </w:r>
    </w:p>
    <w:p w14:paraId="126A1BE6" w14:textId="354F2FEE" w:rsidR="00344C21" w:rsidRPr="004C536A" w:rsidRDefault="00C33D39" w:rsidP="00344C21">
      <w:pPr>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0BBD0DAA" w14:textId="77777777" w:rsidR="00393F61" w:rsidRPr="002644D2" w:rsidRDefault="00393F61" w:rsidP="006C3BC1">
      <w:pPr>
        <w:spacing w:line="240" w:lineRule="auto"/>
        <w:rPr>
          <w:rFonts w:ascii="Times New Roman" w:hAnsi="Times New Roman"/>
          <w:i/>
          <w:sz w:val="20"/>
          <w:szCs w:val="20"/>
        </w:rPr>
      </w:pPr>
      <w:r w:rsidRPr="002644D2">
        <w:rPr>
          <w:rFonts w:ascii="Times New Roman" w:hAnsi="Times New Roman"/>
          <w:sz w:val="20"/>
          <w:szCs w:val="20"/>
        </w:rPr>
        <w:t xml:space="preserve">Baseline projects as well as other contributions to the project´s baseline and co-financing are given in </w:t>
      </w:r>
      <w:r w:rsidRPr="002644D2">
        <w:rPr>
          <w:rFonts w:ascii="Times New Roman" w:hAnsi="Times New Roman"/>
          <w:i/>
          <w:sz w:val="20"/>
          <w:szCs w:val="20"/>
        </w:rPr>
        <w:t>UNDP Project Document Section IV (Results and Partnerships)</w:t>
      </w:r>
      <w:r w:rsidRPr="002644D2">
        <w:rPr>
          <w:rFonts w:ascii="Times New Roman" w:hAnsi="Times New Roman"/>
          <w:sz w:val="20"/>
          <w:szCs w:val="20"/>
        </w:rPr>
        <w:t xml:space="preserve"> for each project component, and </w:t>
      </w:r>
      <w:r w:rsidRPr="002644D2">
        <w:rPr>
          <w:rFonts w:ascii="Times New Roman" w:hAnsi="Times New Roman"/>
          <w:i/>
          <w:sz w:val="20"/>
          <w:szCs w:val="20"/>
        </w:rPr>
        <w:t>Section IX (Financial Planning and Management).</w:t>
      </w:r>
    </w:p>
    <w:p w14:paraId="6EC1F4B1" w14:textId="3DAF2C46" w:rsidR="00393F61" w:rsidRDefault="00393F61" w:rsidP="006C3BC1">
      <w:pPr>
        <w:spacing w:line="240" w:lineRule="auto"/>
        <w:rPr>
          <w:rFonts w:ascii="Times New Roman" w:hAnsi="Times New Roman"/>
          <w:sz w:val="20"/>
          <w:szCs w:val="20"/>
        </w:rPr>
      </w:pPr>
      <w:r w:rsidRPr="002644D2">
        <w:rPr>
          <w:rFonts w:ascii="Times New Roman" w:hAnsi="Times New Roman"/>
          <w:sz w:val="20"/>
          <w:szCs w:val="20"/>
        </w:rPr>
        <w:t xml:space="preserve">The indicative co-financing for the project has been confirmed with </w:t>
      </w:r>
      <w:proofErr w:type="gramStart"/>
      <w:r w:rsidRPr="002644D2">
        <w:rPr>
          <w:rFonts w:ascii="Times New Roman" w:hAnsi="Times New Roman"/>
          <w:sz w:val="20"/>
          <w:szCs w:val="20"/>
        </w:rPr>
        <w:t>a  total</w:t>
      </w:r>
      <w:proofErr w:type="gramEnd"/>
      <w:r w:rsidRPr="002644D2">
        <w:rPr>
          <w:rFonts w:ascii="Times New Roman" w:hAnsi="Times New Roman"/>
          <w:sz w:val="20"/>
          <w:szCs w:val="20"/>
        </w:rPr>
        <w:t xml:space="preserve"> of USD </w:t>
      </w:r>
      <w:r w:rsidR="002A4D97" w:rsidRPr="002644D2">
        <w:rPr>
          <w:rFonts w:ascii="Times New Roman" w:hAnsi="Times New Roman"/>
          <w:sz w:val="20"/>
          <w:szCs w:val="20"/>
        </w:rPr>
        <w:t>8,461,060</w:t>
      </w:r>
      <w:r w:rsidRPr="002644D2">
        <w:rPr>
          <w:rFonts w:ascii="Times New Roman" w:hAnsi="Times New Roman"/>
          <w:sz w:val="20"/>
          <w:szCs w:val="20"/>
        </w:rPr>
        <w:t xml:space="preserve"> (see Table C above). GEF</w:t>
      </w:r>
      <w:r w:rsidRPr="004C536A">
        <w:rPr>
          <w:rFonts w:ascii="Times New Roman" w:hAnsi="Times New Roman"/>
          <w:sz w:val="20"/>
          <w:szCs w:val="20"/>
        </w:rPr>
        <w:t xml:space="preserve"> resources will be used to address efforts in developing an enabling framework for </w:t>
      </w:r>
      <w:r>
        <w:rPr>
          <w:rFonts w:ascii="Times New Roman" w:hAnsi="Times New Roman"/>
          <w:sz w:val="20"/>
          <w:szCs w:val="20"/>
        </w:rPr>
        <w:t xml:space="preserve">integrated management of biological </w:t>
      </w:r>
      <w:r w:rsidR="006C3BC1">
        <w:rPr>
          <w:rFonts w:ascii="Times New Roman" w:hAnsi="Times New Roman"/>
          <w:sz w:val="20"/>
          <w:szCs w:val="20"/>
        </w:rPr>
        <w:t>landscapes</w:t>
      </w:r>
      <w:r w:rsidRPr="004C536A">
        <w:rPr>
          <w:rFonts w:ascii="Times New Roman" w:hAnsi="Times New Roman"/>
          <w:sz w:val="20"/>
          <w:szCs w:val="20"/>
        </w:rPr>
        <w:t xml:space="preserve"> in the country including legislation, policy and </w:t>
      </w:r>
      <w:r>
        <w:rPr>
          <w:rFonts w:ascii="Times New Roman" w:hAnsi="Times New Roman"/>
          <w:sz w:val="20"/>
          <w:szCs w:val="20"/>
        </w:rPr>
        <w:t xml:space="preserve">institutional mechanisms for conservation and resource management. </w:t>
      </w:r>
      <w:r w:rsidRPr="004C536A">
        <w:rPr>
          <w:rFonts w:ascii="Times New Roman" w:hAnsi="Times New Roman"/>
          <w:sz w:val="20"/>
          <w:szCs w:val="20"/>
        </w:rPr>
        <w:t>This will be done through the provision of incremental funding to add on to investments already being made by project partners. The project preparation phase has also engaged stakeholders, developed a shared vision and initiated steps towards the removal of barriers for effective implementation. The project can therefore, be considered entirely incremental above the baseline situation.</w:t>
      </w:r>
    </w:p>
    <w:p w14:paraId="21D52483" w14:textId="7E5C1CED" w:rsidR="00A57C5D" w:rsidRPr="00845F71" w:rsidRDefault="006C3BC1" w:rsidP="00A57C5D">
      <w:pPr>
        <w:spacing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08E672F6" w14:textId="1CCDEF73" w:rsidR="00A57C5D" w:rsidRDefault="00A57C5D" w:rsidP="006C3BC1">
      <w:pPr>
        <w:spacing w:line="240" w:lineRule="auto"/>
        <w:rPr>
          <w:rFonts w:ascii="Times New Roman" w:eastAsia="Times New Roman" w:hAnsi="Times New Roman"/>
          <w:sz w:val="20"/>
          <w:szCs w:val="20"/>
        </w:rPr>
      </w:pPr>
      <w:r w:rsidRPr="00502957">
        <w:rPr>
          <w:rFonts w:ascii="Times New Roman" w:eastAsia="Times New Roman" w:hAnsi="Times New Roman"/>
          <w:sz w:val="20"/>
          <w:szCs w:val="20"/>
        </w:rPr>
        <w:t xml:space="preserve">The </w:t>
      </w:r>
      <w:r>
        <w:rPr>
          <w:rFonts w:ascii="Times New Roman" w:eastAsia="Times New Roman" w:hAnsi="Times New Roman"/>
          <w:sz w:val="20"/>
          <w:szCs w:val="20"/>
        </w:rPr>
        <w:t xml:space="preserve">GEF increment builds on the existing programs undertaken by the Government of Cambodia for </w:t>
      </w:r>
      <w:r w:rsidRPr="00502957">
        <w:rPr>
          <w:rFonts w:ascii="Times New Roman" w:eastAsia="Times New Roman" w:hAnsi="Times New Roman"/>
          <w:sz w:val="20"/>
          <w:szCs w:val="20"/>
        </w:rPr>
        <w:t>biodiversity conservation,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maintaining ecosystem services</w:t>
      </w:r>
      <w:r>
        <w:rPr>
          <w:rFonts w:ascii="Times New Roman" w:eastAsia="Times New Roman" w:hAnsi="Times New Roman"/>
          <w:sz w:val="20"/>
          <w:szCs w:val="20"/>
        </w:rPr>
        <w:t xml:space="preserve">, sustainable land and forest management. </w:t>
      </w:r>
      <w:r w:rsidRPr="00502957">
        <w:rPr>
          <w:rFonts w:ascii="Times New Roman" w:eastAsia="Times New Roman" w:hAnsi="Times New Roman"/>
          <w:sz w:val="20"/>
          <w:szCs w:val="20"/>
        </w:rPr>
        <w:t>In the</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alternative scenario</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enabled by the GEF, </w:t>
      </w:r>
      <w:r>
        <w:rPr>
          <w:rFonts w:ascii="Times New Roman" w:eastAsia="Times New Roman" w:hAnsi="Times New Roman"/>
          <w:sz w:val="20"/>
          <w:szCs w:val="20"/>
        </w:rPr>
        <w:t>the project will</w:t>
      </w:r>
      <w:r w:rsidR="00674038">
        <w:rPr>
          <w:rFonts w:ascii="Times New Roman" w:eastAsia="Times New Roman" w:hAnsi="Times New Roman"/>
          <w:sz w:val="20"/>
          <w:szCs w:val="20"/>
        </w:rPr>
        <w:t xml:space="preserve"> work </w:t>
      </w:r>
      <w:r w:rsidR="00994969">
        <w:rPr>
          <w:rFonts w:ascii="Times New Roman" w:eastAsia="Times New Roman" w:hAnsi="Times New Roman"/>
          <w:sz w:val="20"/>
          <w:szCs w:val="20"/>
        </w:rPr>
        <w:t>towards</w:t>
      </w:r>
      <w:r>
        <w:rPr>
          <w:rFonts w:ascii="Times New Roman" w:eastAsia="Times New Roman" w:hAnsi="Times New Roman"/>
          <w:sz w:val="20"/>
          <w:szCs w:val="20"/>
        </w:rPr>
        <w:t xml:space="preserve"> removal of </w:t>
      </w:r>
      <w:r w:rsidRPr="00502957">
        <w:rPr>
          <w:rFonts w:ascii="Times New Roman" w:eastAsia="Times New Roman" w:hAnsi="Times New Roman"/>
          <w:sz w:val="20"/>
          <w:szCs w:val="20"/>
        </w:rPr>
        <w:t xml:space="preserve">systemic and institutional barriers for integrated </w:t>
      </w:r>
      <w:r>
        <w:rPr>
          <w:rFonts w:ascii="Times New Roman" w:eastAsia="Times New Roman" w:hAnsi="Times New Roman"/>
          <w:sz w:val="20"/>
          <w:szCs w:val="20"/>
        </w:rPr>
        <w:t>natural resources</w:t>
      </w:r>
      <w:r w:rsidRPr="00502957">
        <w:rPr>
          <w:rFonts w:ascii="Times New Roman" w:eastAsia="Times New Roman" w:hAnsi="Times New Roman"/>
          <w:sz w:val="20"/>
          <w:szCs w:val="20"/>
        </w:rPr>
        <w:t xml:space="preserve"> planning </w:t>
      </w:r>
      <w:r>
        <w:rPr>
          <w:rFonts w:ascii="Times New Roman" w:eastAsia="Times New Roman" w:hAnsi="Times New Roman"/>
          <w:sz w:val="20"/>
          <w:szCs w:val="20"/>
        </w:rPr>
        <w:t>through</w:t>
      </w:r>
      <w:r w:rsidR="00674038">
        <w:rPr>
          <w:rFonts w:ascii="Times New Roman" w:eastAsia="Times New Roman" w:hAnsi="Times New Roman"/>
          <w:sz w:val="20"/>
          <w:szCs w:val="20"/>
        </w:rPr>
        <w:t>:</w:t>
      </w:r>
      <w:r>
        <w:rPr>
          <w:rFonts w:ascii="Times New Roman" w:eastAsia="Times New Roman" w:hAnsi="Times New Roman"/>
          <w:sz w:val="20"/>
          <w:szCs w:val="20"/>
        </w:rPr>
        <w:t xml:space="preserve"> (</w:t>
      </w:r>
      <w:proofErr w:type="spellStart"/>
      <w:r>
        <w:rPr>
          <w:rFonts w:ascii="Times New Roman" w:eastAsia="Times New Roman" w:hAnsi="Times New Roman"/>
          <w:sz w:val="20"/>
          <w:szCs w:val="20"/>
        </w:rPr>
        <w:t>i</w:t>
      </w:r>
      <w:proofErr w:type="spellEnd"/>
      <w:r>
        <w:rPr>
          <w:rFonts w:ascii="Times New Roman" w:eastAsia="Times New Roman" w:hAnsi="Times New Roman"/>
          <w:sz w:val="20"/>
          <w:szCs w:val="20"/>
        </w:rPr>
        <w:t xml:space="preserve">) </w:t>
      </w:r>
      <w:r w:rsidRPr="00502957">
        <w:rPr>
          <w:rFonts w:ascii="Times New Roman" w:eastAsia="Times New Roman" w:hAnsi="Times New Roman"/>
          <w:sz w:val="20"/>
          <w:szCs w:val="20"/>
        </w:rPr>
        <w:t>strengthened institutional, legal and regulatory frameworks that incorporate biodiversity conservation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and ecosystem services considerations into sectoral</w:t>
      </w:r>
      <w:r w:rsidR="00674038">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national </w:t>
      </w:r>
      <w:r>
        <w:rPr>
          <w:rFonts w:ascii="Times New Roman" w:eastAsia="Times New Roman" w:hAnsi="Times New Roman"/>
          <w:sz w:val="20"/>
          <w:szCs w:val="20"/>
        </w:rPr>
        <w:t xml:space="preserve">and sub-national </w:t>
      </w:r>
      <w:r w:rsidRPr="00502957">
        <w:rPr>
          <w:rFonts w:ascii="Times New Roman" w:eastAsia="Times New Roman" w:hAnsi="Times New Roman"/>
          <w:sz w:val="20"/>
          <w:szCs w:val="20"/>
        </w:rPr>
        <w:t>land use planning</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(ii) </w:t>
      </w:r>
      <w:r w:rsidRPr="00502957">
        <w:rPr>
          <w:rFonts w:ascii="Times New Roman" w:eastAsia="Times New Roman" w:hAnsi="Times New Roman"/>
          <w:sz w:val="20"/>
          <w:szCs w:val="20"/>
        </w:rPr>
        <w:t xml:space="preserve">strengthened national capacity for integrated </w:t>
      </w:r>
      <w:r>
        <w:rPr>
          <w:rFonts w:ascii="Times New Roman" w:eastAsia="Times New Roman" w:hAnsi="Times New Roman"/>
          <w:sz w:val="20"/>
          <w:szCs w:val="20"/>
        </w:rPr>
        <w:t xml:space="preserve">natural resources management </w:t>
      </w:r>
      <w:r w:rsidRPr="00502957">
        <w:rPr>
          <w:rFonts w:ascii="Times New Roman" w:eastAsia="Times New Roman" w:hAnsi="Times New Roman"/>
          <w:sz w:val="20"/>
          <w:szCs w:val="20"/>
        </w:rPr>
        <w:t>planning</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with </w:t>
      </w:r>
      <w:r>
        <w:rPr>
          <w:rFonts w:ascii="Times New Roman" w:eastAsia="Times New Roman" w:hAnsi="Times New Roman"/>
          <w:sz w:val="20"/>
          <w:szCs w:val="20"/>
        </w:rPr>
        <w:t xml:space="preserve">protected area management and </w:t>
      </w:r>
      <w:r w:rsidRPr="00502957">
        <w:rPr>
          <w:rFonts w:ascii="Times New Roman" w:eastAsia="Times New Roman" w:hAnsi="Times New Roman"/>
          <w:sz w:val="20"/>
          <w:szCs w:val="20"/>
        </w:rPr>
        <w:t>biodiversity mainstreamed</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(iii</w:t>
      </w:r>
      <w:r w:rsidRPr="00502957">
        <w:rPr>
          <w:rFonts w:ascii="Times New Roman" w:eastAsia="Times New Roman" w:hAnsi="Times New Roman"/>
          <w:sz w:val="20"/>
          <w:szCs w:val="20"/>
        </w:rPr>
        <w:t xml:space="preserve">) effective operationalization of an integrated </w:t>
      </w:r>
      <w:r>
        <w:rPr>
          <w:rFonts w:ascii="Times New Roman" w:eastAsia="Times New Roman" w:hAnsi="Times New Roman"/>
          <w:sz w:val="20"/>
          <w:szCs w:val="20"/>
        </w:rPr>
        <w:t>planning and management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approach in northern landscape in the country </w:t>
      </w:r>
      <w:r w:rsidRPr="00502957">
        <w:rPr>
          <w:rFonts w:ascii="Times New Roman" w:eastAsia="Times New Roman" w:hAnsi="Times New Roman"/>
          <w:sz w:val="20"/>
          <w:szCs w:val="20"/>
        </w:rPr>
        <w:t xml:space="preserve">with </w:t>
      </w:r>
      <w:r>
        <w:rPr>
          <w:rFonts w:ascii="Times New Roman" w:eastAsia="Times New Roman" w:hAnsi="Times New Roman"/>
          <w:sz w:val="20"/>
          <w:szCs w:val="20"/>
        </w:rPr>
        <w:t xml:space="preserve">community protected area and forest management, </w:t>
      </w:r>
      <w:r w:rsidRPr="00502957">
        <w:rPr>
          <w:rFonts w:ascii="Times New Roman" w:eastAsia="Times New Roman" w:hAnsi="Times New Roman"/>
          <w:sz w:val="20"/>
          <w:szCs w:val="20"/>
        </w:rPr>
        <w:t xml:space="preserve">biodiversity compatible </w:t>
      </w:r>
      <w:r>
        <w:rPr>
          <w:rFonts w:ascii="Times New Roman" w:eastAsia="Times New Roman" w:hAnsi="Times New Roman"/>
          <w:sz w:val="20"/>
          <w:szCs w:val="20"/>
        </w:rPr>
        <w:t>SLM and</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improved agricultural land </w:t>
      </w:r>
      <w:r w:rsidRPr="00502957">
        <w:rPr>
          <w:rFonts w:ascii="Times New Roman" w:eastAsia="Times New Roman" w:hAnsi="Times New Roman"/>
          <w:sz w:val="20"/>
          <w:szCs w:val="20"/>
        </w:rPr>
        <w:t>restoration in place</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(iv) an</w:t>
      </w:r>
      <w:r w:rsidRPr="00502957">
        <w:rPr>
          <w:rFonts w:ascii="Times New Roman" w:eastAsia="Times New Roman" w:hAnsi="Times New Roman"/>
          <w:sz w:val="20"/>
          <w:szCs w:val="20"/>
        </w:rPr>
        <w:t xml:space="preserve"> effective integrated </w:t>
      </w:r>
      <w:r>
        <w:rPr>
          <w:rFonts w:ascii="Times New Roman" w:eastAsia="Times New Roman" w:hAnsi="Times New Roman"/>
          <w:sz w:val="20"/>
          <w:szCs w:val="20"/>
        </w:rPr>
        <w:t>natural resources</w:t>
      </w:r>
      <w:r w:rsidRPr="00502957">
        <w:rPr>
          <w:rFonts w:ascii="Times New Roman" w:eastAsia="Times New Roman" w:hAnsi="Times New Roman"/>
          <w:sz w:val="20"/>
          <w:szCs w:val="20"/>
        </w:rPr>
        <w:t xml:space="preserve"> management supporting key ecosystem service (i.e. water)</w:t>
      </w:r>
      <w:r>
        <w:rPr>
          <w:rFonts w:ascii="Times New Roman" w:eastAsia="Times New Roman" w:hAnsi="Times New Roman"/>
          <w:sz w:val="20"/>
          <w:szCs w:val="20"/>
        </w:rPr>
        <w:t xml:space="preserve"> </w:t>
      </w:r>
      <w:r w:rsidRPr="00502957">
        <w:rPr>
          <w:rFonts w:ascii="Times New Roman" w:eastAsia="Times New Roman" w:hAnsi="Times New Roman"/>
          <w:sz w:val="20"/>
          <w:szCs w:val="20"/>
        </w:rPr>
        <w:t>and biodiversity of global significance</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w:t>
      </w:r>
      <w:r>
        <w:rPr>
          <w:rFonts w:ascii="Times New Roman" w:eastAsia="Times New Roman" w:hAnsi="Times New Roman"/>
          <w:sz w:val="20"/>
          <w:szCs w:val="20"/>
        </w:rPr>
        <w:t xml:space="preserve">(v) </w:t>
      </w:r>
      <w:r w:rsidRPr="00502957">
        <w:rPr>
          <w:rFonts w:ascii="Times New Roman" w:eastAsia="Times New Roman" w:hAnsi="Times New Roman"/>
          <w:sz w:val="20"/>
          <w:szCs w:val="20"/>
        </w:rPr>
        <w:t xml:space="preserve">biodiversity conservation is mainstreamed </w:t>
      </w:r>
      <w:r w:rsidR="002C45E8">
        <w:rPr>
          <w:rFonts w:ascii="Times New Roman" w:eastAsia="Times New Roman" w:hAnsi="Times New Roman"/>
          <w:sz w:val="20"/>
          <w:szCs w:val="20"/>
        </w:rPr>
        <w:t xml:space="preserve">into the agricultural, tourism and </w:t>
      </w:r>
      <w:r w:rsidRPr="00502957">
        <w:rPr>
          <w:rFonts w:ascii="Times New Roman" w:eastAsia="Times New Roman" w:hAnsi="Times New Roman"/>
          <w:sz w:val="20"/>
          <w:szCs w:val="20"/>
        </w:rPr>
        <w:t>forestry sectors, supporting the reduction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of key threats to globally and regionally threatened ecosystems and species</w:t>
      </w:r>
      <w:r w:rsidR="00674038">
        <w:rPr>
          <w:rFonts w:ascii="Times New Roman" w:eastAsia="Times New Roman" w:hAnsi="Times New Roman"/>
          <w:sz w:val="20"/>
          <w:szCs w:val="20"/>
        </w:rPr>
        <w:t>;</w:t>
      </w:r>
      <w:r w:rsidRPr="00502957">
        <w:rPr>
          <w:rFonts w:ascii="Times New Roman" w:eastAsia="Times New Roman" w:hAnsi="Times New Roman"/>
          <w:sz w:val="20"/>
          <w:szCs w:val="20"/>
        </w:rPr>
        <w:t xml:space="preserve"> and </w:t>
      </w:r>
      <w:r>
        <w:rPr>
          <w:rFonts w:ascii="Times New Roman" w:eastAsia="Times New Roman" w:hAnsi="Times New Roman"/>
          <w:sz w:val="20"/>
          <w:szCs w:val="20"/>
        </w:rPr>
        <w:t xml:space="preserve">(vi) </w:t>
      </w:r>
      <w:r w:rsidRPr="00502957">
        <w:rPr>
          <w:rFonts w:ascii="Times New Roman" w:eastAsia="Times New Roman" w:hAnsi="Times New Roman"/>
          <w:sz w:val="20"/>
          <w:szCs w:val="20"/>
        </w:rPr>
        <w:t>knowledge management for biodiversity conservation, ecosystem services,</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SLM, and </w:t>
      </w:r>
      <w:r>
        <w:rPr>
          <w:rFonts w:ascii="Times New Roman" w:eastAsia="Times New Roman" w:hAnsi="Times New Roman"/>
          <w:sz w:val="20"/>
          <w:szCs w:val="20"/>
        </w:rPr>
        <w:t xml:space="preserve">agricultural </w:t>
      </w:r>
      <w:r w:rsidR="002C45E8">
        <w:rPr>
          <w:rFonts w:ascii="Times New Roman" w:eastAsia="Times New Roman" w:hAnsi="Times New Roman"/>
          <w:sz w:val="20"/>
          <w:szCs w:val="20"/>
        </w:rPr>
        <w:t xml:space="preserve">and livelihood </w:t>
      </w:r>
      <w:r>
        <w:rPr>
          <w:rFonts w:ascii="Times New Roman" w:eastAsia="Times New Roman" w:hAnsi="Times New Roman"/>
          <w:sz w:val="20"/>
          <w:szCs w:val="20"/>
        </w:rPr>
        <w:t>productivity</w:t>
      </w:r>
      <w:r w:rsidRPr="00502957">
        <w:rPr>
          <w:rFonts w:ascii="Times New Roman" w:eastAsia="Times New Roman" w:hAnsi="Times New Roman"/>
          <w:sz w:val="20"/>
          <w:szCs w:val="20"/>
        </w:rPr>
        <w:t xml:space="preserve"> is captured and shared, encouraging</w:t>
      </w:r>
      <w:r>
        <w:rPr>
          <w:rFonts w:ascii="Times New Roman" w:eastAsia="Times New Roman" w:hAnsi="Times New Roman"/>
          <w:sz w:val="20"/>
          <w:szCs w:val="20"/>
        </w:rPr>
        <w:t xml:space="preserve"> </w:t>
      </w:r>
      <w:r w:rsidRPr="00502957">
        <w:rPr>
          <w:rFonts w:ascii="Times New Roman" w:eastAsia="Times New Roman" w:hAnsi="Times New Roman"/>
          <w:sz w:val="20"/>
          <w:szCs w:val="20"/>
        </w:rPr>
        <w:t>ongoing and widespread implementation.</w:t>
      </w:r>
      <w:r>
        <w:rPr>
          <w:rFonts w:ascii="Times New Roman" w:eastAsia="Times New Roman" w:hAnsi="Times New Roman"/>
          <w:sz w:val="20"/>
          <w:szCs w:val="20"/>
        </w:rPr>
        <w:t xml:space="preserve"> </w:t>
      </w:r>
      <w:r w:rsidRPr="00502957">
        <w:rPr>
          <w:rFonts w:ascii="Times New Roman" w:eastAsia="Times New Roman" w:hAnsi="Times New Roman"/>
          <w:sz w:val="20"/>
          <w:szCs w:val="20"/>
        </w:rPr>
        <w:t xml:space="preserve">The proposed project generates GEBs by contributing to </w:t>
      </w:r>
      <w:r w:rsidRPr="002644D2">
        <w:rPr>
          <w:rFonts w:ascii="Times New Roman" w:eastAsia="Times New Roman" w:hAnsi="Times New Roman"/>
          <w:sz w:val="20"/>
          <w:szCs w:val="20"/>
        </w:rPr>
        <w:t>Aichi Targets #5, 7, 11, 12, 14, 15 and 19.</w:t>
      </w:r>
    </w:p>
    <w:p w14:paraId="0BD4F1C8" w14:textId="77777777" w:rsidR="00A57C5D" w:rsidRPr="002D0419" w:rsidRDefault="00A57C5D" w:rsidP="006C3BC1">
      <w:pPr>
        <w:spacing w:after="60" w:line="240" w:lineRule="auto"/>
        <w:rPr>
          <w:rFonts w:ascii="Times New Roman" w:hAnsi="Times New Roman"/>
          <w:sz w:val="20"/>
          <w:szCs w:val="20"/>
        </w:rPr>
      </w:pPr>
      <w:r w:rsidRPr="00AA4A09">
        <w:rPr>
          <w:rFonts w:ascii="Times New Roman" w:eastAsia="Calibri" w:hAnsi="Times New Roman"/>
          <w:sz w:val="20"/>
          <w:szCs w:val="20"/>
        </w:rPr>
        <w:t xml:space="preserve">The global benefits that will be delivered </w:t>
      </w:r>
      <w:r>
        <w:rPr>
          <w:rFonts w:ascii="Times New Roman" w:eastAsia="Calibri" w:hAnsi="Times New Roman"/>
          <w:sz w:val="20"/>
          <w:szCs w:val="20"/>
        </w:rPr>
        <w:t>include</w:t>
      </w:r>
      <w:r w:rsidRPr="00EF1A2B">
        <w:rPr>
          <w:rFonts w:ascii="Times New Roman" w:hAnsi="Times New Roman"/>
          <w:sz w:val="20"/>
          <w:szCs w:val="20"/>
        </w:rPr>
        <w:t xml:space="preserve"> improved </w:t>
      </w:r>
      <w:r w:rsidRPr="00A923C4">
        <w:rPr>
          <w:rFonts w:ascii="Times New Roman" w:hAnsi="Times New Roman"/>
          <w:sz w:val="20"/>
          <w:szCs w:val="20"/>
        </w:rPr>
        <w:t xml:space="preserve">management effectiveness </w:t>
      </w:r>
      <w:r>
        <w:rPr>
          <w:rFonts w:ascii="Times New Roman" w:hAnsi="Times New Roman"/>
          <w:sz w:val="20"/>
          <w:szCs w:val="20"/>
        </w:rPr>
        <w:t xml:space="preserve">of around </w:t>
      </w:r>
      <w:r w:rsidR="002C45E8">
        <w:rPr>
          <w:rFonts w:ascii="Times New Roman" w:hAnsi="Times New Roman"/>
          <w:sz w:val="20"/>
          <w:szCs w:val="20"/>
        </w:rPr>
        <w:t>450,</w:t>
      </w:r>
      <w:r w:rsidR="001A329B">
        <w:rPr>
          <w:rFonts w:ascii="Times New Roman" w:hAnsi="Times New Roman"/>
          <w:sz w:val="20"/>
          <w:szCs w:val="20"/>
        </w:rPr>
        <w:t>6</w:t>
      </w:r>
      <w:r w:rsidR="002C45E8">
        <w:rPr>
          <w:rFonts w:ascii="Times New Roman" w:hAnsi="Times New Roman"/>
          <w:sz w:val="20"/>
          <w:szCs w:val="20"/>
        </w:rPr>
        <w:t>73</w:t>
      </w:r>
      <w:r>
        <w:rPr>
          <w:rFonts w:ascii="Times New Roman" w:hAnsi="Times New Roman"/>
          <w:sz w:val="20"/>
          <w:szCs w:val="20"/>
        </w:rPr>
        <w:t xml:space="preserve"> ha of </w:t>
      </w:r>
      <w:r w:rsidR="002C45E8">
        <w:rPr>
          <w:rFonts w:ascii="Times New Roman" w:hAnsi="Times New Roman"/>
          <w:sz w:val="20"/>
          <w:szCs w:val="20"/>
        </w:rPr>
        <w:t>existing protected areas</w:t>
      </w:r>
      <w:r>
        <w:rPr>
          <w:rFonts w:ascii="Times New Roman" w:hAnsi="Times New Roman"/>
          <w:sz w:val="20"/>
          <w:szCs w:val="20"/>
        </w:rPr>
        <w:t>, improved agricult</w:t>
      </w:r>
      <w:r w:rsidR="002C45E8">
        <w:rPr>
          <w:rFonts w:ascii="Times New Roman" w:hAnsi="Times New Roman"/>
          <w:sz w:val="20"/>
          <w:szCs w:val="20"/>
        </w:rPr>
        <w:t>ural productivity in around 1</w:t>
      </w:r>
      <w:r>
        <w:rPr>
          <w:rFonts w:ascii="Times New Roman" w:hAnsi="Times New Roman"/>
          <w:sz w:val="20"/>
          <w:szCs w:val="20"/>
        </w:rPr>
        <w:t xml:space="preserve">,000 ha of degraded agricultural lands, </w:t>
      </w:r>
      <w:r w:rsidR="002C45E8">
        <w:rPr>
          <w:rFonts w:ascii="Times New Roman" w:hAnsi="Times New Roman"/>
          <w:sz w:val="20"/>
          <w:szCs w:val="20"/>
        </w:rPr>
        <w:t xml:space="preserve">community protected area and forest improvements in 1,500 </w:t>
      </w:r>
      <w:r>
        <w:rPr>
          <w:rFonts w:ascii="Times New Roman" w:hAnsi="Times New Roman"/>
          <w:sz w:val="20"/>
          <w:szCs w:val="20"/>
        </w:rPr>
        <w:t xml:space="preserve">ha of </w:t>
      </w:r>
      <w:r w:rsidR="002C45E8">
        <w:rPr>
          <w:rFonts w:ascii="Times New Roman" w:hAnsi="Times New Roman"/>
          <w:sz w:val="20"/>
          <w:szCs w:val="20"/>
        </w:rPr>
        <w:t xml:space="preserve">key biodiversity areas. </w:t>
      </w:r>
      <w:r w:rsidRPr="00A923C4">
        <w:rPr>
          <w:rFonts w:ascii="Times New Roman" w:hAnsi="Times New Roman"/>
          <w:sz w:val="20"/>
          <w:szCs w:val="20"/>
        </w:rPr>
        <w:t xml:space="preserve">Refer Table </w:t>
      </w:r>
      <w:r>
        <w:rPr>
          <w:rFonts w:ascii="Times New Roman" w:hAnsi="Times New Roman"/>
          <w:sz w:val="20"/>
          <w:szCs w:val="20"/>
        </w:rPr>
        <w:t xml:space="preserve">1 </w:t>
      </w:r>
      <w:r w:rsidRPr="002D0419">
        <w:rPr>
          <w:rFonts w:ascii="Times New Roman" w:hAnsi="Times New Roman"/>
          <w:sz w:val="20"/>
          <w:szCs w:val="20"/>
        </w:rPr>
        <w:t>below for GEB benefits:</w:t>
      </w:r>
    </w:p>
    <w:p w14:paraId="14FD7034" w14:textId="77777777" w:rsidR="00FB5634" w:rsidRDefault="00FB5634" w:rsidP="00A57C5D">
      <w:pPr>
        <w:spacing w:after="0" w:line="240" w:lineRule="auto"/>
        <w:outlineLvl w:val="0"/>
        <w:rPr>
          <w:rFonts w:ascii="Times New Roman" w:hAnsi="Times New Roman"/>
          <w:b/>
          <w:sz w:val="20"/>
          <w:szCs w:val="20"/>
        </w:rPr>
      </w:pPr>
    </w:p>
    <w:p w14:paraId="034C31CB" w14:textId="6C79BABA" w:rsidR="00A57C5D" w:rsidRPr="00A923C4" w:rsidRDefault="00A57C5D" w:rsidP="00A57C5D">
      <w:pPr>
        <w:spacing w:after="0" w:line="240" w:lineRule="auto"/>
        <w:outlineLvl w:val="0"/>
        <w:rPr>
          <w:rFonts w:ascii="Times New Roman" w:hAnsi="Times New Roman"/>
          <w:b/>
          <w:sz w:val="20"/>
          <w:szCs w:val="20"/>
        </w:rPr>
      </w:pPr>
      <w:r w:rsidRPr="00A923C4">
        <w:rPr>
          <w:rFonts w:ascii="Times New Roman" w:hAnsi="Times New Roman"/>
          <w:b/>
          <w:sz w:val="20"/>
          <w:szCs w:val="20"/>
        </w:rPr>
        <w:t>Table 1: Global Environmental Benefits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5"/>
        <w:gridCol w:w="3533"/>
        <w:gridCol w:w="3535"/>
      </w:tblGrid>
      <w:tr w:rsidR="00A57C5D" w:rsidRPr="008536DF" w14:paraId="5BABA797" w14:textId="77777777" w:rsidTr="00A57C5D">
        <w:tc>
          <w:tcPr>
            <w:tcW w:w="3609" w:type="dxa"/>
            <w:shd w:val="clear" w:color="auto" w:fill="D6E3BC"/>
          </w:tcPr>
          <w:p w14:paraId="1D1EEBB3" w14:textId="77777777" w:rsidR="00A57C5D" w:rsidRPr="00501EF5" w:rsidRDefault="00A57C5D" w:rsidP="008536DF">
            <w:pPr>
              <w:pStyle w:val="NoSpacing"/>
              <w:rPr>
                <w:rFonts w:ascii="Times New Roman" w:hAnsi="Times New Roman"/>
                <w:b/>
                <w:sz w:val="18"/>
                <w:szCs w:val="18"/>
              </w:rPr>
            </w:pPr>
            <w:r w:rsidRPr="00501EF5">
              <w:rPr>
                <w:rFonts w:ascii="Times New Roman" w:hAnsi="Times New Roman"/>
                <w:b/>
                <w:sz w:val="18"/>
                <w:szCs w:val="18"/>
              </w:rPr>
              <w:t>Summary of Baseline Scenario</w:t>
            </w:r>
          </w:p>
        </w:tc>
        <w:tc>
          <w:tcPr>
            <w:tcW w:w="3610" w:type="dxa"/>
            <w:shd w:val="clear" w:color="auto" w:fill="D6E3BC"/>
          </w:tcPr>
          <w:p w14:paraId="4644F949" w14:textId="77777777" w:rsidR="00A57C5D" w:rsidRPr="00501EF5" w:rsidRDefault="00A57C5D" w:rsidP="008536DF">
            <w:pPr>
              <w:pStyle w:val="NoSpacing"/>
              <w:rPr>
                <w:rFonts w:ascii="Times New Roman" w:hAnsi="Times New Roman"/>
                <w:b/>
                <w:sz w:val="18"/>
                <w:szCs w:val="18"/>
              </w:rPr>
            </w:pPr>
            <w:r w:rsidRPr="00501EF5">
              <w:rPr>
                <w:rFonts w:ascii="Times New Roman" w:hAnsi="Times New Roman"/>
                <w:b/>
                <w:sz w:val="18"/>
                <w:szCs w:val="18"/>
              </w:rPr>
              <w:t>Summary of GEF Scenario</w:t>
            </w:r>
          </w:p>
        </w:tc>
        <w:tc>
          <w:tcPr>
            <w:tcW w:w="3610" w:type="dxa"/>
            <w:shd w:val="clear" w:color="auto" w:fill="D6E3BC"/>
          </w:tcPr>
          <w:p w14:paraId="5F1C4C65" w14:textId="77777777" w:rsidR="00A57C5D" w:rsidRPr="00501EF5" w:rsidRDefault="00A57C5D" w:rsidP="008536DF">
            <w:pPr>
              <w:pStyle w:val="NoSpacing"/>
              <w:rPr>
                <w:rFonts w:ascii="Times New Roman" w:hAnsi="Times New Roman"/>
                <w:b/>
                <w:sz w:val="18"/>
                <w:szCs w:val="18"/>
              </w:rPr>
            </w:pPr>
            <w:r w:rsidRPr="00501EF5">
              <w:rPr>
                <w:rFonts w:ascii="Times New Roman" w:hAnsi="Times New Roman"/>
                <w:b/>
                <w:sz w:val="18"/>
                <w:szCs w:val="18"/>
              </w:rPr>
              <w:t xml:space="preserve">Global Environment Benefit </w:t>
            </w:r>
          </w:p>
        </w:tc>
      </w:tr>
      <w:tr w:rsidR="00A57C5D" w:rsidRPr="008536DF" w14:paraId="09ECDBAF" w14:textId="77777777" w:rsidTr="00A57C5D">
        <w:tc>
          <w:tcPr>
            <w:tcW w:w="10829" w:type="dxa"/>
            <w:gridSpan w:val="3"/>
            <w:shd w:val="clear" w:color="auto" w:fill="EAF1DD"/>
          </w:tcPr>
          <w:p w14:paraId="63493115" w14:textId="77777777" w:rsidR="00A57C5D" w:rsidRPr="00501EF5" w:rsidRDefault="00A57C5D" w:rsidP="008536DF">
            <w:pPr>
              <w:pStyle w:val="NoSpacing"/>
              <w:rPr>
                <w:rFonts w:ascii="Times New Roman" w:hAnsi="Times New Roman"/>
                <w:b/>
                <w:i/>
                <w:sz w:val="18"/>
                <w:szCs w:val="18"/>
              </w:rPr>
            </w:pPr>
            <w:r w:rsidRPr="00501EF5">
              <w:rPr>
                <w:rFonts w:ascii="Times New Roman" w:hAnsi="Times New Roman"/>
                <w:b/>
                <w:i/>
                <w:sz w:val="18"/>
                <w:szCs w:val="18"/>
              </w:rPr>
              <w:t xml:space="preserve">Component 1: </w:t>
            </w:r>
            <w:r w:rsidR="002D539C" w:rsidRPr="00501EF5">
              <w:rPr>
                <w:rFonts w:ascii="Times New Roman" w:hAnsi="Times New Roman"/>
                <w:b/>
                <w:i/>
                <w:sz w:val="18"/>
                <w:szCs w:val="18"/>
              </w:rPr>
              <w:t>Systemic and institutional capacity for integrated landscape management</w:t>
            </w:r>
          </w:p>
        </w:tc>
      </w:tr>
      <w:tr w:rsidR="0053126E" w:rsidRPr="008536DF" w14:paraId="3E4E2637" w14:textId="77777777" w:rsidTr="0053126E">
        <w:trPr>
          <w:trHeight w:val="260"/>
        </w:trPr>
        <w:tc>
          <w:tcPr>
            <w:tcW w:w="3609" w:type="dxa"/>
            <w:shd w:val="clear" w:color="auto" w:fill="auto"/>
          </w:tcPr>
          <w:p w14:paraId="159EC85D"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proofErr w:type="gramStart"/>
            <w:r w:rsidRPr="00501EF5">
              <w:rPr>
                <w:rFonts w:ascii="Times New Roman" w:hAnsi="Times New Roman"/>
                <w:sz w:val="18"/>
                <w:szCs w:val="18"/>
              </w:rPr>
              <w:t>Cambodia’s  globally</w:t>
            </w:r>
            <w:proofErr w:type="gramEnd"/>
            <w:r w:rsidRPr="00501EF5">
              <w:rPr>
                <w:rFonts w:ascii="Times New Roman" w:hAnsi="Times New Roman"/>
                <w:sz w:val="18"/>
                <w:szCs w:val="18"/>
              </w:rPr>
              <w:t xml:space="preserve"> significant habitats threatened by poor watershed and land use practices, climate change and over exploitation of natural resources</w:t>
            </w:r>
          </w:p>
          <w:p w14:paraId="077948B8" w14:textId="77777777" w:rsidR="0053126E" w:rsidRDefault="0053126E" w:rsidP="0053126E">
            <w:pPr>
              <w:pStyle w:val="NoSpacing"/>
              <w:rPr>
                <w:rFonts w:ascii="Times New Roman" w:hAnsi="Times New Roman"/>
                <w:sz w:val="18"/>
                <w:szCs w:val="18"/>
              </w:rPr>
            </w:pPr>
          </w:p>
          <w:p w14:paraId="52E75F68"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Development planning at national, regional, provincial and local levels does not fully account for ecosystem values and biodiversity, leading to continued loss of habitat and critical ecosystem functions</w:t>
            </w:r>
          </w:p>
          <w:p w14:paraId="11440B33" w14:textId="77777777" w:rsidR="0053126E" w:rsidRDefault="0053126E" w:rsidP="0053126E">
            <w:pPr>
              <w:pStyle w:val="NoSpacing"/>
              <w:rPr>
                <w:rFonts w:ascii="Times New Roman" w:hAnsi="Times New Roman"/>
                <w:sz w:val="18"/>
                <w:szCs w:val="18"/>
              </w:rPr>
            </w:pPr>
          </w:p>
          <w:p w14:paraId="7A6E6503"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Gaps in policies and planning systems result in unabated threats to biodiversity as drivers of change accelerate within large biological landscapes</w:t>
            </w:r>
          </w:p>
          <w:p w14:paraId="78261AD9" w14:textId="77777777" w:rsidR="0053126E" w:rsidRDefault="0053126E" w:rsidP="0053126E">
            <w:pPr>
              <w:pStyle w:val="NoSpacing"/>
              <w:rPr>
                <w:rFonts w:ascii="Times New Roman" w:hAnsi="Times New Roman"/>
                <w:sz w:val="18"/>
                <w:szCs w:val="18"/>
              </w:rPr>
            </w:pPr>
          </w:p>
          <w:p w14:paraId="68E0F349" w14:textId="55E6FFB0"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Limited capacity at national, provincial and </w:t>
            </w:r>
            <w:r w:rsidR="00994969" w:rsidRPr="00501EF5">
              <w:rPr>
                <w:rFonts w:ascii="Times New Roman" w:hAnsi="Times New Roman"/>
                <w:sz w:val="18"/>
                <w:szCs w:val="18"/>
              </w:rPr>
              <w:t>local levels</w:t>
            </w:r>
            <w:r w:rsidRPr="00501EF5">
              <w:rPr>
                <w:rFonts w:ascii="Times New Roman" w:hAnsi="Times New Roman"/>
                <w:sz w:val="18"/>
                <w:szCs w:val="18"/>
              </w:rPr>
              <w:t xml:space="preserve"> level to lead on integrated natural resources planning and management results in less efficient approaches to biodiversity management of large landscapes </w:t>
            </w:r>
          </w:p>
          <w:p w14:paraId="18E22C7C" w14:textId="77777777" w:rsidR="0053126E" w:rsidRDefault="0053126E" w:rsidP="0053126E">
            <w:pPr>
              <w:pStyle w:val="NoSpacing"/>
              <w:rPr>
                <w:rFonts w:ascii="Times New Roman" w:hAnsi="Times New Roman"/>
                <w:sz w:val="18"/>
                <w:szCs w:val="18"/>
              </w:rPr>
            </w:pPr>
          </w:p>
          <w:p w14:paraId="37D15947"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Regulatory frameworks and enforcement capacities to ensure compliance with conservation and sustainable development guidelines and regulations limited and less effective in preventing negative development impacts, encroachment, and illegal hunting and consumption)</w:t>
            </w:r>
          </w:p>
          <w:p w14:paraId="755AD686" w14:textId="77777777" w:rsidR="0053126E" w:rsidRDefault="0053126E" w:rsidP="0053126E">
            <w:pPr>
              <w:pStyle w:val="NoSpacing"/>
              <w:rPr>
                <w:rFonts w:ascii="Times New Roman" w:hAnsi="Times New Roman"/>
                <w:sz w:val="18"/>
                <w:szCs w:val="18"/>
              </w:rPr>
            </w:pPr>
          </w:p>
          <w:p w14:paraId="63094A6B" w14:textId="38E4DBCD"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Limited government financing for protected areas</w:t>
            </w:r>
          </w:p>
        </w:tc>
        <w:tc>
          <w:tcPr>
            <w:tcW w:w="3610" w:type="dxa"/>
            <w:shd w:val="clear" w:color="auto" w:fill="auto"/>
          </w:tcPr>
          <w:p w14:paraId="3ED10A89"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Strengthened policy and institutional framework for integrated natural resources management of large landscapes</w:t>
            </w:r>
          </w:p>
          <w:p w14:paraId="748DF30C" w14:textId="77777777" w:rsidR="0053126E" w:rsidRDefault="0053126E" w:rsidP="0053126E">
            <w:pPr>
              <w:pStyle w:val="NoSpacing"/>
              <w:rPr>
                <w:rFonts w:ascii="Times New Roman" w:hAnsi="Times New Roman"/>
                <w:sz w:val="18"/>
                <w:szCs w:val="18"/>
              </w:rPr>
            </w:pPr>
          </w:p>
          <w:p w14:paraId="04B205EE"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Improved partnership arrangements and cooperation for integrated planning and management of large landscapes </w:t>
            </w:r>
          </w:p>
          <w:p w14:paraId="3C9A2499" w14:textId="77777777" w:rsidR="0053126E" w:rsidRDefault="0053126E" w:rsidP="0053126E">
            <w:pPr>
              <w:pStyle w:val="NoSpacing"/>
              <w:rPr>
                <w:rFonts w:ascii="Times New Roman" w:hAnsi="Times New Roman"/>
                <w:sz w:val="18"/>
                <w:szCs w:val="18"/>
              </w:rPr>
            </w:pPr>
          </w:p>
          <w:p w14:paraId="007AD0B6"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Strengthened application of policies and regulations on biodiversity conservation and sustainable natural resources management within large landscapes </w:t>
            </w:r>
          </w:p>
          <w:p w14:paraId="02A58267" w14:textId="77777777" w:rsidR="0053126E" w:rsidRDefault="0053126E" w:rsidP="0053126E">
            <w:pPr>
              <w:pStyle w:val="NoSpacing"/>
              <w:rPr>
                <w:rFonts w:ascii="Times New Roman" w:hAnsi="Times New Roman"/>
                <w:sz w:val="18"/>
                <w:szCs w:val="18"/>
              </w:rPr>
            </w:pPr>
          </w:p>
          <w:p w14:paraId="22886A4F"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Improved approaches for mainstreaming of biodiversity and ecosystem services into key sectors and into national, provincial and local socio-economic planning tested</w:t>
            </w:r>
          </w:p>
          <w:p w14:paraId="66632336" w14:textId="77777777" w:rsidR="0053126E" w:rsidRDefault="0053126E" w:rsidP="0053126E">
            <w:pPr>
              <w:pStyle w:val="NoSpacing"/>
              <w:rPr>
                <w:rFonts w:ascii="Times New Roman" w:hAnsi="Times New Roman"/>
                <w:sz w:val="18"/>
                <w:szCs w:val="18"/>
              </w:rPr>
            </w:pPr>
          </w:p>
          <w:p w14:paraId="044ABD41"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Enhanced capacity to implement decision-making tools to inform improved land use planning </w:t>
            </w:r>
            <w:proofErr w:type="gramStart"/>
            <w:r w:rsidRPr="00501EF5">
              <w:rPr>
                <w:rFonts w:ascii="Times New Roman" w:hAnsi="Times New Roman"/>
                <w:sz w:val="18"/>
                <w:szCs w:val="18"/>
              </w:rPr>
              <w:t>for  biodiversity</w:t>
            </w:r>
            <w:proofErr w:type="gramEnd"/>
            <w:r w:rsidRPr="00501EF5">
              <w:rPr>
                <w:rFonts w:ascii="Times New Roman" w:hAnsi="Times New Roman"/>
                <w:sz w:val="18"/>
                <w:szCs w:val="18"/>
              </w:rPr>
              <w:t xml:space="preserve"> conservation outcomes, economic valuation of biodiversity and ecosystem goods and services;</w:t>
            </w:r>
          </w:p>
          <w:p w14:paraId="424B0E53" w14:textId="77777777" w:rsidR="0053126E" w:rsidRDefault="0053126E" w:rsidP="0053126E">
            <w:pPr>
              <w:pStyle w:val="NoSpacing"/>
              <w:rPr>
                <w:rFonts w:ascii="Times New Roman" w:hAnsi="Times New Roman"/>
                <w:sz w:val="18"/>
                <w:szCs w:val="18"/>
              </w:rPr>
            </w:pPr>
          </w:p>
          <w:p w14:paraId="54716A55"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Capacity enhanced to carry out management planning, use of management standards and protocols for biodiversity landscapes and demonstrates potential for PA contributions to socio-economic development and community livelihoods</w:t>
            </w:r>
          </w:p>
          <w:p w14:paraId="1E09131A" w14:textId="77777777" w:rsidR="0053126E" w:rsidRDefault="0053126E" w:rsidP="0053126E">
            <w:pPr>
              <w:pStyle w:val="NoSpacing"/>
              <w:rPr>
                <w:rFonts w:ascii="Times New Roman" w:hAnsi="Times New Roman"/>
                <w:sz w:val="18"/>
                <w:szCs w:val="18"/>
              </w:rPr>
            </w:pPr>
          </w:p>
          <w:p w14:paraId="43800F61" w14:textId="7FB8508E"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Improved financial instruments tested and demonstrated in pilot PAs</w:t>
            </w:r>
          </w:p>
        </w:tc>
        <w:tc>
          <w:tcPr>
            <w:tcW w:w="3610" w:type="dxa"/>
            <w:vMerge w:val="restart"/>
            <w:shd w:val="clear" w:color="auto" w:fill="auto"/>
          </w:tcPr>
          <w:p w14:paraId="00998480" w14:textId="0FF6F7FD" w:rsidR="0053126E" w:rsidRPr="00501EF5" w:rsidRDefault="0053126E" w:rsidP="0053126E">
            <w:pPr>
              <w:pStyle w:val="NoSpacing"/>
              <w:rPr>
                <w:rFonts w:ascii="Times New Roman" w:hAnsi="Times New Roman"/>
                <w:b/>
                <w:sz w:val="18"/>
                <w:szCs w:val="18"/>
              </w:rPr>
            </w:pPr>
            <w:r>
              <w:rPr>
                <w:rFonts w:ascii="Times New Roman" w:hAnsi="Times New Roman"/>
                <w:b/>
                <w:sz w:val="18"/>
                <w:szCs w:val="18"/>
              </w:rPr>
              <w:t>B</w:t>
            </w:r>
            <w:r w:rsidRPr="00501EF5">
              <w:rPr>
                <w:rFonts w:ascii="Times New Roman" w:hAnsi="Times New Roman"/>
                <w:b/>
                <w:sz w:val="18"/>
                <w:szCs w:val="18"/>
              </w:rPr>
              <w:t xml:space="preserve">D: </w:t>
            </w:r>
          </w:p>
          <w:p w14:paraId="1C7CE351" w14:textId="0AAF36E1"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xml:space="preserve">- Improved </w:t>
            </w:r>
            <w:r w:rsidR="00994969" w:rsidRPr="00501EF5">
              <w:rPr>
                <w:rFonts w:ascii="Times New Roman" w:hAnsi="Times New Roman"/>
                <w:sz w:val="18"/>
                <w:szCs w:val="18"/>
              </w:rPr>
              <w:t>integrated</w:t>
            </w:r>
            <w:r w:rsidRPr="00501EF5">
              <w:rPr>
                <w:rFonts w:ascii="Times New Roman" w:hAnsi="Times New Roman"/>
                <w:sz w:val="18"/>
                <w:szCs w:val="18"/>
              </w:rPr>
              <w:t xml:space="preserve"> natural resources management of landscape covering around 100,000 ha, maintaining globally important biodiversity and ecosystem services</w:t>
            </w:r>
          </w:p>
          <w:p w14:paraId="7E295DF8" w14:textId="77777777" w:rsidR="0053126E" w:rsidRDefault="0053126E" w:rsidP="0053126E">
            <w:pPr>
              <w:pStyle w:val="NoSpacing"/>
              <w:rPr>
                <w:rFonts w:ascii="Times New Roman" w:hAnsi="Times New Roman"/>
                <w:sz w:val="18"/>
                <w:szCs w:val="18"/>
              </w:rPr>
            </w:pPr>
          </w:p>
          <w:p w14:paraId="1406E5D9" w14:textId="77777777"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Improved conservation management in 3 existing PAs covering around 450,673 ha</w:t>
            </w:r>
          </w:p>
          <w:p w14:paraId="67AC8388" w14:textId="77777777" w:rsidR="0053126E" w:rsidRDefault="0053126E" w:rsidP="0053126E">
            <w:pPr>
              <w:pStyle w:val="NoSpacing"/>
              <w:rPr>
                <w:rFonts w:ascii="Times New Roman" w:hAnsi="Times New Roman"/>
                <w:sz w:val="18"/>
                <w:szCs w:val="18"/>
              </w:rPr>
            </w:pPr>
          </w:p>
          <w:p w14:paraId="603EE01B" w14:textId="4419BBD7"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Improv</w:t>
            </w:r>
            <w:r w:rsidR="003E2314">
              <w:rPr>
                <w:rFonts w:ascii="Times New Roman" w:hAnsi="Times New Roman"/>
                <w:sz w:val="18"/>
                <w:szCs w:val="18"/>
              </w:rPr>
              <w:t xml:space="preserve">ed conservation of 1,500 ha of </w:t>
            </w:r>
            <w:r w:rsidRPr="00501EF5">
              <w:rPr>
                <w:rFonts w:ascii="Times New Roman" w:hAnsi="Times New Roman"/>
                <w:sz w:val="18"/>
                <w:szCs w:val="18"/>
              </w:rPr>
              <w:t xml:space="preserve">key biodiversity areas through community PAs and forest areas to improve forest and habitat </w:t>
            </w:r>
          </w:p>
          <w:p w14:paraId="672854A2" w14:textId="77777777" w:rsidR="0053126E" w:rsidRDefault="0053126E" w:rsidP="0053126E">
            <w:pPr>
              <w:pStyle w:val="NoSpacing"/>
              <w:rPr>
                <w:rFonts w:ascii="Times New Roman" w:hAnsi="Times New Roman"/>
                <w:sz w:val="18"/>
                <w:szCs w:val="18"/>
              </w:rPr>
            </w:pPr>
          </w:p>
          <w:p w14:paraId="1143A91D" w14:textId="582EA43D" w:rsidR="0053126E" w:rsidRPr="000F7A46" w:rsidRDefault="00FE3CAC" w:rsidP="0053126E">
            <w:pPr>
              <w:pStyle w:val="NoSpacing"/>
              <w:rPr>
                <w:rFonts w:ascii="Times New Roman" w:hAnsi="Times New Roman"/>
                <w:sz w:val="18"/>
                <w:szCs w:val="18"/>
              </w:rPr>
            </w:pPr>
            <w:r>
              <w:rPr>
                <w:rFonts w:ascii="Times New Roman" w:hAnsi="Times New Roman"/>
                <w:sz w:val="18"/>
                <w:szCs w:val="18"/>
              </w:rPr>
              <w:t>- C</w:t>
            </w:r>
            <w:r w:rsidR="0053126E" w:rsidRPr="00501EF5">
              <w:rPr>
                <w:rFonts w:ascii="Times New Roman" w:hAnsi="Times New Roman"/>
                <w:sz w:val="18"/>
                <w:szCs w:val="18"/>
              </w:rPr>
              <w:t xml:space="preserve">onnectivity and enhance the viability of key species </w:t>
            </w:r>
            <w:r w:rsidR="0053126E" w:rsidRPr="000F7A46">
              <w:rPr>
                <w:rFonts w:ascii="Times New Roman" w:hAnsi="Times New Roman"/>
                <w:sz w:val="18"/>
                <w:szCs w:val="18"/>
              </w:rPr>
              <w:t>and ecosystems</w:t>
            </w:r>
          </w:p>
          <w:p w14:paraId="6BBB8457" w14:textId="77777777" w:rsidR="0053126E" w:rsidRPr="000F7A46" w:rsidRDefault="0053126E" w:rsidP="0053126E">
            <w:pPr>
              <w:pStyle w:val="NoSpacing"/>
              <w:rPr>
                <w:rFonts w:ascii="Times New Roman" w:hAnsi="Times New Roman"/>
                <w:sz w:val="18"/>
                <w:szCs w:val="18"/>
              </w:rPr>
            </w:pPr>
          </w:p>
          <w:p w14:paraId="130C8D8C" w14:textId="0A6304D1" w:rsidR="00FE3CAC" w:rsidRPr="000F7A46" w:rsidRDefault="0053126E" w:rsidP="00FE3CAC">
            <w:pPr>
              <w:spacing w:after="0" w:line="240" w:lineRule="auto"/>
              <w:rPr>
                <w:rFonts w:ascii="Times New Roman" w:hAnsi="Times New Roman"/>
                <w:bCs/>
                <w:sz w:val="18"/>
                <w:szCs w:val="18"/>
              </w:rPr>
            </w:pPr>
            <w:r w:rsidRPr="000F7A46">
              <w:rPr>
                <w:rFonts w:ascii="Times New Roman" w:hAnsi="Times New Roman"/>
                <w:sz w:val="18"/>
                <w:szCs w:val="18"/>
              </w:rPr>
              <w:t xml:space="preserve">- </w:t>
            </w:r>
            <w:r w:rsidR="00FE3CAC" w:rsidRPr="000F7A46">
              <w:rPr>
                <w:rFonts w:ascii="Times New Roman" w:hAnsi="Times New Roman"/>
                <w:bCs/>
                <w:sz w:val="18"/>
                <w:szCs w:val="18"/>
              </w:rPr>
              <w:t>Status of key species in the northern landscape such as (</w:t>
            </w:r>
            <w:proofErr w:type="spellStart"/>
            <w:r w:rsidR="00FE3CAC" w:rsidRPr="000F7A46">
              <w:rPr>
                <w:rFonts w:ascii="Times New Roman" w:hAnsi="Times New Roman"/>
                <w:bCs/>
                <w:sz w:val="18"/>
                <w:szCs w:val="18"/>
              </w:rPr>
              <w:t>i</w:t>
            </w:r>
            <w:proofErr w:type="spellEnd"/>
            <w:r w:rsidR="00FE3CAC" w:rsidRPr="000F7A46">
              <w:rPr>
                <w:rFonts w:ascii="Times New Roman" w:hAnsi="Times New Roman"/>
                <w:bCs/>
                <w:sz w:val="18"/>
                <w:szCs w:val="18"/>
              </w:rPr>
              <w:t xml:space="preserve">) Sarus Crane; </w:t>
            </w:r>
          </w:p>
          <w:p w14:paraId="61294AE8" w14:textId="13BC79EE" w:rsidR="00FE3CAC" w:rsidRPr="000F7A46" w:rsidRDefault="00FE3CAC" w:rsidP="00FE3CAC">
            <w:pPr>
              <w:spacing w:after="0" w:line="240" w:lineRule="auto"/>
              <w:rPr>
                <w:rFonts w:ascii="Times New Roman" w:hAnsi="Times New Roman"/>
                <w:bCs/>
                <w:sz w:val="18"/>
                <w:szCs w:val="18"/>
              </w:rPr>
            </w:pPr>
            <w:r w:rsidRPr="000F7A46">
              <w:rPr>
                <w:rFonts w:ascii="Times New Roman" w:hAnsi="Times New Roman"/>
                <w:bCs/>
                <w:sz w:val="18"/>
                <w:szCs w:val="18"/>
              </w:rPr>
              <w:t xml:space="preserve">(ii) Giant Ibis; and (iii) Lesser adjutant </w:t>
            </w:r>
          </w:p>
          <w:p w14:paraId="51A33705" w14:textId="1536CEFC" w:rsidR="0053126E" w:rsidRPr="000F7A46" w:rsidRDefault="00FE3CAC" w:rsidP="00FE3CAC">
            <w:pPr>
              <w:spacing w:after="60" w:line="240" w:lineRule="auto"/>
              <w:rPr>
                <w:rFonts w:ascii="Times New Roman" w:hAnsi="Times New Roman"/>
                <w:sz w:val="18"/>
                <w:szCs w:val="18"/>
              </w:rPr>
            </w:pPr>
            <w:r w:rsidRPr="000F7A46">
              <w:rPr>
                <w:rFonts w:ascii="Times New Roman" w:hAnsi="Times New Roman"/>
                <w:bCs/>
                <w:sz w:val="18"/>
                <w:szCs w:val="18"/>
              </w:rPr>
              <w:t xml:space="preserve">improved based increased number of nests protected and success rate </w:t>
            </w:r>
          </w:p>
          <w:p w14:paraId="7D829CF8" w14:textId="77777777" w:rsidR="0053126E" w:rsidRPr="000F7A46" w:rsidRDefault="0053126E" w:rsidP="0053126E">
            <w:pPr>
              <w:pStyle w:val="NoSpacing"/>
              <w:rPr>
                <w:rFonts w:ascii="Times New Roman" w:hAnsi="Times New Roman"/>
                <w:sz w:val="18"/>
                <w:szCs w:val="18"/>
              </w:rPr>
            </w:pPr>
            <w:r w:rsidRPr="000F7A46">
              <w:rPr>
                <w:rFonts w:ascii="Times New Roman" w:hAnsi="Times New Roman"/>
                <w:sz w:val="18"/>
                <w:szCs w:val="18"/>
              </w:rPr>
              <w:t>- Increase in level of institutional capacities for planning, implementation and monitoring of integrated natural resources management planning in northern landscape</w:t>
            </w:r>
          </w:p>
          <w:p w14:paraId="16CCD45A" w14:textId="77777777" w:rsidR="0053126E" w:rsidRPr="000F7A46" w:rsidRDefault="0053126E" w:rsidP="0053126E">
            <w:pPr>
              <w:pStyle w:val="NoSpacing"/>
              <w:rPr>
                <w:rFonts w:ascii="Times New Roman" w:hAnsi="Times New Roman"/>
                <w:sz w:val="18"/>
                <w:szCs w:val="18"/>
              </w:rPr>
            </w:pPr>
          </w:p>
          <w:p w14:paraId="4AFB36B8" w14:textId="77777777" w:rsidR="0053126E" w:rsidRPr="00501EF5" w:rsidRDefault="0053126E" w:rsidP="0053126E">
            <w:pPr>
              <w:pStyle w:val="NoSpacing"/>
              <w:rPr>
                <w:rFonts w:ascii="Times New Roman" w:hAnsi="Times New Roman"/>
                <w:sz w:val="18"/>
                <w:szCs w:val="18"/>
              </w:rPr>
            </w:pPr>
            <w:r w:rsidRPr="000F7A46">
              <w:rPr>
                <w:rFonts w:ascii="Times New Roman" w:hAnsi="Times New Roman"/>
                <w:sz w:val="18"/>
                <w:szCs w:val="18"/>
              </w:rPr>
              <w:t>- At least 4 Commune Development and Commune Investment Plans and at least 4 District Development Plans and District Investment Plans fully integrate biodiversity</w:t>
            </w:r>
            <w:r w:rsidRPr="00501EF5">
              <w:rPr>
                <w:rFonts w:ascii="Times New Roman" w:hAnsi="Times New Roman"/>
                <w:sz w:val="18"/>
                <w:szCs w:val="18"/>
              </w:rPr>
              <w:t xml:space="preserve"> considerations from INRM framework within the northern landscape</w:t>
            </w:r>
          </w:p>
          <w:p w14:paraId="226F0943" w14:textId="77777777" w:rsidR="0053126E" w:rsidRDefault="0053126E" w:rsidP="0053126E">
            <w:pPr>
              <w:pStyle w:val="NoSpacing"/>
              <w:rPr>
                <w:rFonts w:ascii="Times New Roman" w:hAnsi="Times New Roman"/>
                <w:sz w:val="18"/>
                <w:szCs w:val="18"/>
              </w:rPr>
            </w:pPr>
          </w:p>
          <w:p w14:paraId="18C30FB5" w14:textId="77777777" w:rsidR="0053126E" w:rsidRPr="00501EF5" w:rsidRDefault="0053126E" w:rsidP="0053126E">
            <w:pPr>
              <w:pStyle w:val="NoSpacing"/>
              <w:rPr>
                <w:rFonts w:ascii="Times New Roman" w:hAnsi="Times New Roman"/>
                <w:sz w:val="18"/>
                <w:szCs w:val="18"/>
              </w:rPr>
            </w:pPr>
            <w:r w:rsidRPr="00501EF5">
              <w:rPr>
                <w:rFonts w:ascii="Times New Roman" w:hAnsi="Times New Roman"/>
                <w:sz w:val="18"/>
                <w:szCs w:val="18"/>
              </w:rPr>
              <w:t>- Increased awareness of community members, government and sector agency staff, private sector and other stakeholders (disaggregated by sex and type of beneficiary) aware of and taking action to address potential conservation threats and their adverse impacts on biodiversity within biological landscapes</w:t>
            </w:r>
          </w:p>
          <w:p w14:paraId="0E3E475B" w14:textId="77777777" w:rsidR="0053126E" w:rsidRPr="00501EF5" w:rsidRDefault="0053126E" w:rsidP="0053126E">
            <w:pPr>
              <w:pStyle w:val="NoSpacing"/>
              <w:rPr>
                <w:rFonts w:ascii="Times New Roman" w:hAnsi="Times New Roman"/>
                <w:sz w:val="18"/>
                <w:szCs w:val="18"/>
              </w:rPr>
            </w:pPr>
          </w:p>
          <w:p w14:paraId="0644352B" w14:textId="77777777" w:rsidR="0053126E" w:rsidRPr="00501EF5" w:rsidRDefault="0053126E" w:rsidP="0053126E">
            <w:pPr>
              <w:pStyle w:val="NoSpacing"/>
              <w:rPr>
                <w:rFonts w:ascii="Times New Roman" w:hAnsi="Times New Roman"/>
                <w:b/>
                <w:sz w:val="18"/>
                <w:szCs w:val="18"/>
              </w:rPr>
            </w:pPr>
            <w:r w:rsidRPr="00501EF5">
              <w:rPr>
                <w:rFonts w:ascii="Times New Roman" w:hAnsi="Times New Roman"/>
                <w:b/>
                <w:sz w:val="18"/>
                <w:szCs w:val="18"/>
              </w:rPr>
              <w:t>LD:</w:t>
            </w:r>
          </w:p>
          <w:p w14:paraId="01B87490" w14:textId="77777777" w:rsidR="0053126E" w:rsidRPr="000F7A46" w:rsidRDefault="0053126E" w:rsidP="0053126E">
            <w:pPr>
              <w:pStyle w:val="NoSpacing"/>
              <w:rPr>
                <w:rFonts w:ascii="Times New Roman" w:hAnsi="Times New Roman"/>
                <w:sz w:val="18"/>
                <w:szCs w:val="18"/>
              </w:rPr>
            </w:pPr>
            <w:r w:rsidRPr="000F7A46">
              <w:rPr>
                <w:rFonts w:ascii="Times New Roman" w:hAnsi="Times New Roman"/>
                <w:sz w:val="18"/>
                <w:szCs w:val="18"/>
              </w:rPr>
              <w:t xml:space="preserve">- At least 1,000 ha of degraded agricultural lands, under improved rehabilitation using biodiversity-friendly restoration technologies </w:t>
            </w:r>
          </w:p>
          <w:p w14:paraId="1C5C65CC" w14:textId="77777777" w:rsidR="0053126E" w:rsidRPr="000F7A46" w:rsidRDefault="0053126E" w:rsidP="0053126E">
            <w:pPr>
              <w:pStyle w:val="NoSpacing"/>
              <w:rPr>
                <w:rFonts w:ascii="Times New Roman" w:hAnsi="Times New Roman"/>
                <w:sz w:val="18"/>
                <w:szCs w:val="18"/>
              </w:rPr>
            </w:pPr>
          </w:p>
          <w:p w14:paraId="22DAC898" w14:textId="1FBA0068" w:rsidR="0053126E" w:rsidRPr="008536DF" w:rsidRDefault="0053126E" w:rsidP="0053126E">
            <w:pPr>
              <w:pStyle w:val="NoSpacing"/>
              <w:rPr>
                <w:rFonts w:ascii="Times New Roman" w:hAnsi="Times New Roman"/>
              </w:rPr>
            </w:pPr>
            <w:r w:rsidRPr="000F7A46">
              <w:rPr>
                <w:rFonts w:ascii="Times New Roman" w:hAnsi="Times New Roman"/>
                <w:sz w:val="18"/>
                <w:szCs w:val="18"/>
              </w:rPr>
              <w:t>- At least 5,000 persons comprising of at least 30% women benefiting from improved land and agricultural management practices, improved livelihoods and small business development with 15% average increase in participating household incomes</w:t>
            </w:r>
          </w:p>
        </w:tc>
      </w:tr>
      <w:tr w:rsidR="0053126E" w:rsidRPr="008536DF" w14:paraId="47625396" w14:textId="77777777" w:rsidTr="006968FA">
        <w:tc>
          <w:tcPr>
            <w:tcW w:w="7219" w:type="dxa"/>
            <w:gridSpan w:val="2"/>
            <w:shd w:val="clear" w:color="auto" w:fill="EAF1DD"/>
          </w:tcPr>
          <w:p w14:paraId="792E89A5" w14:textId="0A0A02D9" w:rsidR="0053126E" w:rsidRPr="0053126E" w:rsidRDefault="0053126E" w:rsidP="0053126E">
            <w:pPr>
              <w:pStyle w:val="NoSpacing"/>
              <w:rPr>
                <w:rFonts w:ascii="Times New Roman" w:hAnsi="Times New Roman"/>
                <w:b/>
                <w:i/>
                <w:sz w:val="18"/>
                <w:szCs w:val="18"/>
              </w:rPr>
            </w:pPr>
            <w:r w:rsidRPr="0053126E">
              <w:rPr>
                <w:rFonts w:ascii="Times New Roman" w:hAnsi="Times New Roman"/>
                <w:b/>
                <w:i/>
                <w:sz w:val="18"/>
                <w:szCs w:val="18"/>
              </w:rPr>
              <w:t>Component 2: Effective management of PAs and surrounding riparian and multiple use production landscapes in Northern Cambodia</w:t>
            </w:r>
          </w:p>
        </w:tc>
        <w:tc>
          <w:tcPr>
            <w:tcW w:w="3610" w:type="dxa"/>
            <w:vMerge/>
            <w:shd w:val="clear" w:color="auto" w:fill="auto"/>
          </w:tcPr>
          <w:p w14:paraId="096373E8" w14:textId="77777777" w:rsidR="0053126E" w:rsidRPr="0053126E" w:rsidRDefault="0053126E" w:rsidP="0053126E">
            <w:pPr>
              <w:pStyle w:val="NoSpacing"/>
              <w:rPr>
                <w:rFonts w:ascii="Times New Roman" w:hAnsi="Times New Roman"/>
                <w:b/>
              </w:rPr>
            </w:pPr>
          </w:p>
        </w:tc>
      </w:tr>
      <w:tr w:rsidR="0053126E" w:rsidRPr="008536DF" w14:paraId="30A8F96C" w14:textId="77777777" w:rsidTr="00A57C5D">
        <w:tc>
          <w:tcPr>
            <w:tcW w:w="3609" w:type="dxa"/>
            <w:shd w:val="clear" w:color="auto" w:fill="auto"/>
          </w:tcPr>
          <w:p w14:paraId="7B818FE7"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Biodiversity conservation, sustainable land and forest management, and protected areas management is not fully integrated into provincial and local socio-economic development plans and processes </w:t>
            </w:r>
          </w:p>
          <w:p w14:paraId="347A90E6" w14:textId="77777777" w:rsidR="0053126E" w:rsidRDefault="0053126E" w:rsidP="0053126E">
            <w:pPr>
              <w:pStyle w:val="NoSpacing"/>
              <w:rPr>
                <w:rFonts w:ascii="Times New Roman" w:hAnsi="Times New Roman"/>
                <w:sz w:val="18"/>
                <w:szCs w:val="18"/>
              </w:rPr>
            </w:pPr>
          </w:p>
          <w:p w14:paraId="5D158452"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Resource use management and planning does not take place at the landscape level or adequately take account of potential impacts on protected areas and biodiversity rich </w:t>
            </w:r>
            <w:proofErr w:type="gramStart"/>
            <w:r w:rsidRPr="00501EF5">
              <w:rPr>
                <w:rFonts w:ascii="Times New Roman" w:hAnsi="Times New Roman"/>
                <w:sz w:val="18"/>
                <w:szCs w:val="18"/>
              </w:rPr>
              <w:t>areas  from</w:t>
            </w:r>
            <w:proofErr w:type="gramEnd"/>
            <w:r w:rsidRPr="00501EF5">
              <w:rPr>
                <w:rFonts w:ascii="Times New Roman" w:hAnsi="Times New Roman"/>
                <w:sz w:val="18"/>
                <w:szCs w:val="18"/>
              </w:rPr>
              <w:t xml:space="preserve"> production landscapes</w:t>
            </w:r>
          </w:p>
          <w:p w14:paraId="1D82238B" w14:textId="77777777" w:rsidR="0053126E" w:rsidRDefault="0053126E" w:rsidP="0053126E">
            <w:pPr>
              <w:pStyle w:val="NoSpacing"/>
              <w:rPr>
                <w:rFonts w:ascii="Times New Roman" w:hAnsi="Times New Roman"/>
                <w:sz w:val="18"/>
                <w:szCs w:val="18"/>
              </w:rPr>
            </w:pPr>
          </w:p>
          <w:p w14:paraId="249A5899"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Key biodiversity areas and other critical habitat areas outside protected areas are somewhat disconnected from each other</w:t>
            </w:r>
          </w:p>
          <w:p w14:paraId="5045BBE6" w14:textId="77777777" w:rsidR="0053126E" w:rsidRDefault="0053126E" w:rsidP="0053126E">
            <w:pPr>
              <w:pStyle w:val="NoSpacing"/>
              <w:rPr>
                <w:rFonts w:ascii="Times New Roman" w:hAnsi="Times New Roman"/>
                <w:sz w:val="18"/>
                <w:szCs w:val="18"/>
              </w:rPr>
            </w:pPr>
          </w:p>
          <w:p w14:paraId="1E4649FD" w14:textId="7777777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Information is not available to enable effective biodiversity within large landscapes sites, or to measure and track the negative impacts of development, agricultural expansion, or other development processes</w:t>
            </w:r>
          </w:p>
          <w:p w14:paraId="1935977B" w14:textId="77777777" w:rsidR="0053126E" w:rsidRDefault="0053126E" w:rsidP="0053126E">
            <w:pPr>
              <w:pStyle w:val="NoSpacing"/>
              <w:rPr>
                <w:rFonts w:ascii="Times New Roman" w:hAnsi="Times New Roman"/>
                <w:sz w:val="18"/>
                <w:szCs w:val="18"/>
              </w:rPr>
            </w:pPr>
          </w:p>
          <w:p w14:paraId="099123D0" w14:textId="1910FEAA"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Development can lead to deforestation and degradation of native forest, threatening globally significant biodiversity and results in increasing land degradation, loss of ecosystem services, etc. </w:t>
            </w:r>
          </w:p>
          <w:p w14:paraId="3CE10B30" w14:textId="77777777" w:rsidR="0053126E" w:rsidRDefault="0053126E" w:rsidP="0053126E">
            <w:pPr>
              <w:pStyle w:val="NoSpacing"/>
              <w:rPr>
                <w:rFonts w:ascii="Times New Roman" w:hAnsi="Times New Roman"/>
                <w:sz w:val="18"/>
                <w:szCs w:val="18"/>
              </w:rPr>
            </w:pPr>
          </w:p>
          <w:p w14:paraId="20179F2F" w14:textId="681DCAD2"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Tourism development does not fully capture economic </w:t>
            </w:r>
            <w:r w:rsidR="00994969" w:rsidRPr="00501EF5">
              <w:rPr>
                <w:rFonts w:ascii="Times New Roman" w:hAnsi="Times New Roman"/>
                <w:sz w:val="18"/>
                <w:szCs w:val="18"/>
              </w:rPr>
              <w:t>potential</w:t>
            </w:r>
            <w:r w:rsidRPr="00501EF5">
              <w:rPr>
                <w:rFonts w:ascii="Times New Roman" w:hAnsi="Times New Roman"/>
                <w:sz w:val="18"/>
                <w:szCs w:val="18"/>
              </w:rPr>
              <w:t xml:space="preserve"> nor address needs of local communities and channel adequate benefits to local communities</w:t>
            </w:r>
          </w:p>
          <w:p w14:paraId="7901F4EF" w14:textId="77777777" w:rsidR="0053126E" w:rsidRDefault="0053126E" w:rsidP="0053126E">
            <w:pPr>
              <w:pStyle w:val="NoSpacing"/>
              <w:rPr>
                <w:rFonts w:ascii="Times New Roman" w:hAnsi="Times New Roman"/>
                <w:sz w:val="18"/>
                <w:szCs w:val="18"/>
              </w:rPr>
            </w:pPr>
          </w:p>
          <w:p w14:paraId="45427F87" w14:textId="382C39EF"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Some communities / residents within PAs rely on unsustainable resource uses (overharvesting of forest products; hunting; etc.) due to a lack of experience or knowhow on sustainable livelihood options and a lack of incentive mechanisms for sustainable resource use</w:t>
            </w:r>
          </w:p>
          <w:p w14:paraId="16787EBA" w14:textId="77777777" w:rsidR="0053126E" w:rsidRDefault="0053126E" w:rsidP="0053126E">
            <w:pPr>
              <w:pStyle w:val="NoSpacing"/>
              <w:rPr>
                <w:rFonts w:ascii="Times New Roman" w:hAnsi="Times New Roman"/>
                <w:sz w:val="18"/>
                <w:szCs w:val="18"/>
              </w:rPr>
            </w:pPr>
          </w:p>
          <w:p w14:paraId="144C481F" w14:textId="1C5B5AB8"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Lack of business development plans to guide biodiversity-friendly agricultural and tourism, results in damaging practices that degrade biodiversity and ecosystem services. </w:t>
            </w:r>
          </w:p>
        </w:tc>
        <w:tc>
          <w:tcPr>
            <w:tcW w:w="3610" w:type="dxa"/>
            <w:shd w:val="clear" w:color="auto" w:fill="auto"/>
          </w:tcPr>
          <w:p w14:paraId="18773289" w14:textId="21810148"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Biodiversity conservation, sustainable management of land and forests, and PA management consolidated within biodiversity corridors and aligned with existing provincial and </w:t>
            </w:r>
            <w:proofErr w:type="gramStart"/>
            <w:r w:rsidRPr="00501EF5">
              <w:rPr>
                <w:rFonts w:ascii="Times New Roman" w:hAnsi="Times New Roman"/>
                <w:sz w:val="18"/>
                <w:szCs w:val="18"/>
              </w:rPr>
              <w:t>local  planning</w:t>
            </w:r>
            <w:proofErr w:type="gramEnd"/>
            <w:r w:rsidRPr="00501EF5">
              <w:rPr>
                <w:rFonts w:ascii="Times New Roman" w:hAnsi="Times New Roman"/>
                <w:sz w:val="18"/>
                <w:szCs w:val="18"/>
              </w:rPr>
              <w:t xml:space="preserve"> and management structures </w:t>
            </w:r>
          </w:p>
          <w:p w14:paraId="3CA68EFA" w14:textId="77777777" w:rsidR="0053126E" w:rsidRDefault="0053126E" w:rsidP="0053126E">
            <w:pPr>
              <w:pStyle w:val="NoSpacing"/>
              <w:rPr>
                <w:rFonts w:ascii="Times New Roman" w:hAnsi="Times New Roman"/>
                <w:sz w:val="18"/>
                <w:szCs w:val="18"/>
              </w:rPr>
            </w:pPr>
          </w:p>
          <w:p w14:paraId="2FDA75E1" w14:textId="7C89ABD2"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Multi-stakeholder participation in biodiversity mainstreaming decision-making strengthened </w:t>
            </w:r>
          </w:p>
          <w:p w14:paraId="1572C21A" w14:textId="77777777" w:rsidR="0053126E" w:rsidRDefault="0053126E" w:rsidP="0053126E">
            <w:pPr>
              <w:pStyle w:val="NoSpacing"/>
              <w:rPr>
                <w:rFonts w:ascii="Times New Roman" w:hAnsi="Times New Roman"/>
                <w:sz w:val="18"/>
                <w:szCs w:val="18"/>
              </w:rPr>
            </w:pPr>
          </w:p>
          <w:p w14:paraId="6AE916D9" w14:textId="40E6B96D"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Integrated strategies in place for the </w:t>
            </w:r>
            <w:r w:rsidR="00994969" w:rsidRPr="00501EF5">
              <w:rPr>
                <w:rFonts w:ascii="Times New Roman" w:hAnsi="Times New Roman"/>
                <w:sz w:val="18"/>
                <w:szCs w:val="18"/>
              </w:rPr>
              <w:t>northern</w:t>
            </w:r>
            <w:r w:rsidRPr="00501EF5">
              <w:rPr>
                <w:rFonts w:ascii="Times New Roman" w:hAnsi="Times New Roman"/>
                <w:sz w:val="18"/>
                <w:szCs w:val="18"/>
              </w:rPr>
              <w:t xml:space="preserve"> landscape in Cambodia </w:t>
            </w:r>
          </w:p>
          <w:p w14:paraId="19A13C04" w14:textId="77777777" w:rsidR="0053126E" w:rsidRDefault="0053126E" w:rsidP="0053126E">
            <w:pPr>
              <w:pStyle w:val="NoSpacing"/>
              <w:rPr>
                <w:rFonts w:ascii="Times New Roman" w:hAnsi="Times New Roman"/>
                <w:sz w:val="18"/>
                <w:szCs w:val="18"/>
              </w:rPr>
            </w:pPr>
          </w:p>
          <w:p w14:paraId="0B1E6212" w14:textId="54429EDE"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PA management strengthened and integrated into overall land and resource use planning frameworks in surrounding areas</w:t>
            </w:r>
          </w:p>
          <w:p w14:paraId="5F9B0F16" w14:textId="77777777" w:rsidR="0053126E" w:rsidRDefault="0053126E" w:rsidP="0053126E">
            <w:pPr>
              <w:pStyle w:val="NoSpacing"/>
              <w:rPr>
                <w:rFonts w:ascii="Times New Roman" w:hAnsi="Times New Roman"/>
                <w:sz w:val="18"/>
                <w:szCs w:val="18"/>
              </w:rPr>
            </w:pPr>
          </w:p>
          <w:p w14:paraId="27A4FAEC" w14:textId="15A123C8"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Community PA and forest areas management strengthen with improved co-management </w:t>
            </w:r>
          </w:p>
          <w:p w14:paraId="3F3EE1D4" w14:textId="77777777" w:rsidR="0053126E" w:rsidRDefault="0053126E" w:rsidP="0053126E">
            <w:pPr>
              <w:pStyle w:val="NoSpacing"/>
              <w:rPr>
                <w:rFonts w:ascii="Times New Roman" w:hAnsi="Times New Roman"/>
                <w:sz w:val="18"/>
                <w:szCs w:val="18"/>
              </w:rPr>
            </w:pPr>
          </w:p>
          <w:p w14:paraId="7F3AF3EA" w14:textId="0D21D46F"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Biodiversity-friendly and revenue sharing standards for tourism development / operations for biodiversity corridors</w:t>
            </w:r>
          </w:p>
          <w:p w14:paraId="2CFD4F0A" w14:textId="77777777" w:rsidR="0053126E" w:rsidRDefault="0053126E" w:rsidP="0053126E">
            <w:pPr>
              <w:pStyle w:val="NoSpacing"/>
              <w:rPr>
                <w:rFonts w:ascii="Times New Roman" w:hAnsi="Times New Roman"/>
                <w:sz w:val="18"/>
                <w:szCs w:val="18"/>
              </w:rPr>
            </w:pPr>
          </w:p>
          <w:p w14:paraId="13AC6374" w14:textId="541B19A9"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Sustainable livelihoods </w:t>
            </w:r>
            <w:proofErr w:type="gramStart"/>
            <w:r w:rsidRPr="00501EF5">
              <w:rPr>
                <w:rFonts w:ascii="Times New Roman" w:hAnsi="Times New Roman"/>
                <w:sz w:val="18"/>
                <w:szCs w:val="18"/>
              </w:rPr>
              <w:t>activities  benefiting</w:t>
            </w:r>
            <w:proofErr w:type="gramEnd"/>
            <w:r w:rsidRPr="00501EF5">
              <w:rPr>
                <w:rFonts w:ascii="Times New Roman" w:hAnsi="Times New Roman"/>
                <w:sz w:val="18"/>
                <w:szCs w:val="18"/>
              </w:rPr>
              <w:t xml:space="preserve"> local residents and reducing their negative impacts on biodiversity and ecosystem functioning</w:t>
            </w:r>
          </w:p>
          <w:p w14:paraId="756F48B3" w14:textId="77777777" w:rsidR="0053126E" w:rsidRDefault="0053126E" w:rsidP="0053126E">
            <w:pPr>
              <w:pStyle w:val="NoSpacing"/>
              <w:rPr>
                <w:rFonts w:ascii="Times New Roman" w:hAnsi="Times New Roman"/>
                <w:sz w:val="18"/>
                <w:szCs w:val="18"/>
              </w:rPr>
            </w:pPr>
          </w:p>
          <w:p w14:paraId="57700DF7" w14:textId="74FF886B"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Improved productivity and incomes from previously degraded agricultural lands</w:t>
            </w:r>
          </w:p>
          <w:p w14:paraId="5FF63DF6" w14:textId="77777777" w:rsidR="0053126E" w:rsidRDefault="0053126E" w:rsidP="0053126E">
            <w:pPr>
              <w:pStyle w:val="NoSpacing"/>
              <w:rPr>
                <w:rFonts w:ascii="Times New Roman" w:hAnsi="Times New Roman"/>
                <w:sz w:val="18"/>
                <w:szCs w:val="18"/>
              </w:rPr>
            </w:pPr>
          </w:p>
          <w:p w14:paraId="00D498BF" w14:textId="7F89C3F5"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Tourism </w:t>
            </w:r>
            <w:r w:rsidR="00994969" w:rsidRPr="00501EF5">
              <w:rPr>
                <w:rFonts w:ascii="Times New Roman" w:hAnsi="Times New Roman"/>
                <w:sz w:val="18"/>
                <w:szCs w:val="18"/>
              </w:rPr>
              <w:t>actively</w:t>
            </w:r>
            <w:r w:rsidRPr="00501EF5">
              <w:rPr>
                <w:rFonts w:ascii="Times New Roman" w:hAnsi="Times New Roman"/>
                <w:sz w:val="18"/>
                <w:szCs w:val="18"/>
              </w:rPr>
              <w:t xml:space="preserve"> contributing to conservation outcomes and community livelihoods through partnerships with private sector</w:t>
            </w:r>
          </w:p>
          <w:p w14:paraId="4D777918" w14:textId="77777777" w:rsidR="0053126E" w:rsidRPr="00501EF5" w:rsidRDefault="0053126E" w:rsidP="0053126E">
            <w:pPr>
              <w:pStyle w:val="NoSpacing"/>
              <w:rPr>
                <w:rFonts w:ascii="Times New Roman" w:hAnsi="Times New Roman"/>
                <w:sz w:val="18"/>
                <w:szCs w:val="18"/>
              </w:rPr>
            </w:pPr>
          </w:p>
        </w:tc>
        <w:tc>
          <w:tcPr>
            <w:tcW w:w="3610" w:type="dxa"/>
            <w:vMerge/>
            <w:shd w:val="clear" w:color="auto" w:fill="auto"/>
          </w:tcPr>
          <w:p w14:paraId="7B6D7185" w14:textId="77777777" w:rsidR="0053126E" w:rsidRPr="008536DF" w:rsidRDefault="0053126E" w:rsidP="0053126E">
            <w:pPr>
              <w:pStyle w:val="NoSpacing"/>
              <w:rPr>
                <w:rFonts w:ascii="Times New Roman" w:hAnsi="Times New Roman"/>
              </w:rPr>
            </w:pPr>
          </w:p>
        </w:tc>
      </w:tr>
      <w:tr w:rsidR="0053126E" w:rsidRPr="008536DF" w14:paraId="7C62F9F0" w14:textId="77777777" w:rsidTr="006968FA">
        <w:tc>
          <w:tcPr>
            <w:tcW w:w="7219" w:type="dxa"/>
            <w:gridSpan w:val="2"/>
            <w:shd w:val="clear" w:color="auto" w:fill="EAF1DD"/>
          </w:tcPr>
          <w:p w14:paraId="224F2E99" w14:textId="25AD7085" w:rsidR="0053126E" w:rsidRPr="0053126E" w:rsidRDefault="0053126E" w:rsidP="0053126E">
            <w:pPr>
              <w:pStyle w:val="NoSpacing"/>
              <w:rPr>
                <w:rFonts w:ascii="Times New Roman" w:hAnsi="Times New Roman"/>
                <w:b/>
                <w:i/>
                <w:sz w:val="18"/>
                <w:szCs w:val="18"/>
              </w:rPr>
            </w:pPr>
            <w:r w:rsidRPr="0053126E">
              <w:rPr>
                <w:rFonts w:ascii="Times New Roman" w:hAnsi="Times New Roman"/>
                <w:b/>
                <w:i/>
                <w:sz w:val="18"/>
                <w:szCs w:val="18"/>
              </w:rPr>
              <w:t>Component 3: Knowledge management, learning and scaling-up</w:t>
            </w:r>
          </w:p>
        </w:tc>
        <w:tc>
          <w:tcPr>
            <w:tcW w:w="3610" w:type="dxa"/>
            <w:vMerge/>
            <w:shd w:val="clear" w:color="auto" w:fill="auto"/>
          </w:tcPr>
          <w:p w14:paraId="52BB7421" w14:textId="77777777" w:rsidR="0053126E" w:rsidRPr="008536DF" w:rsidRDefault="0053126E" w:rsidP="0053126E">
            <w:pPr>
              <w:pStyle w:val="NoSpacing"/>
              <w:rPr>
                <w:rFonts w:ascii="Times New Roman" w:hAnsi="Times New Roman"/>
              </w:rPr>
            </w:pPr>
          </w:p>
        </w:tc>
      </w:tr>
      <w:tr w:rsidR="0053126E" w:rsidRPr="008536DF" w14:paraId="517D2B68" w14:textId="77777777" w:rsidTr="00A57C5D">
        <w:tc>
          <w:tcPr>
            <w:tcW w:w="3609" w:type="dxa"/>
            <w:shd w:val="clear" w:color="auto" w:fill="auto"/>
          </w:tcPr>
          <w:p w14:paraId="4D19E67E" w14:textId="35CACAAD"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Key stakeholders are unaware of the damaging impacts of their actions on fragile ecosystems and biodiversity, the economic implications of this degradation, regulations to protect them and the penalties for breaking these. </w:t>
            </w:r>
          </w:p>
          <w:p w14:paraId="309FA2D0" w14:textId="77777777" w:rsidR="0053126E" w:rsidRDefault="0053126E" w:rsidP="0053126E">
            <w:pPr>
              <w:pStyle w:val="NoSpacing"/>
              <w:rPr>
                <w:rFonts w:ascii="Times New Roman" w:hAnsi="Times New Roman"/>
                <w:sz w:val="18"/>
                <w:szCs w:val="18"/>
              </w:rPr>
            </w:pPr>
          </w:p>
          <w:p w14:paraId="7A086035" w14:textId="646A1665"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Information is not readily available to enable effective biodiversity monitoring within PAs sites, or to measure and track the negative impacts of development</w:t>
            </w:r>
          </w:p>
        </w:tc>
        <w:tc>
          <w:tcPr>
            <w:tcW w:w="3610" w:type="dxa"/>
            <w:shd w:val="clear" w:color="auto" w:fill="auto"/>
          </w:tcPr>
          <w:p w14:paraId="6B6616AA" w14:textId="2643E094"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Increased awareness of stakeholders and local communities and broad support for PAs and recognition of their multiple benefits and contributions to local economies </w:t>
            </w:r>
          </w:p>
          <w:p w14:paraId="17A13391" w14:textId="77777777" w:rsidR="0053126E" w:rsidRDefault="0053126E" w:rsidP="0053126E">
            <w:pPr>
              <w:pStyle w:val="NoSpacing"/>
              <w:rPr>
                <w:rFonts w:ascii="Times New Roman" w:hAnsi="Times New Roman"/>
                <w:sz w:val="18"/>
                <w:szCs w:val="18"/>
              </w:rPr>
            </w:pPr>
          </w:p>
          <w:p w14:paraId="46806D52" w14:textId="3359A5B9"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Strengthened monitoring and reporting systems for PAs and their management effectiveness collated and reported at a national level </w:t>
            </w:r>
          </w:p>
          <w:p w14:paraId="0585394E" w14:textId="77777777" w:rsidR="0053126E" w:rsidRDefault="0053126E" w:rsidP="0053126E">
            <w:pPr>
              <w:pStyle w:val="NoSpacing"/>
              <w:rPr>
                <w:rFonts w:ascii="Times New Roman" w:hAnsi="Times New Roman"/>
                <w:sz w:val="18"/>
                <w:szCs w:val="18"/>
              </w:rPr>
            </w:pPr>
          </w:p>
          <w:p w14:paraId="2E5FBAFB" w14:textId="46DC3297" w:rsidR="0053126E" w:rsidRPr="00501EF5" w:rsidRDefault="0053126E" w:rsidP="0053126E">
            <w:pPr>
              <w:pStyle w:val="NoSpacing"/>
              <w:rPr>
                <w:rFonts w:ascii="Times New Roman" w:hAnsi="Times New Roman"/>
                <w:sz w:val="18"/>
                <w:szCs w:val="18"/>
              </w:rPr>
            </w:pPr>
            <w:r>
              <w:rPr>
                <w:rFonts w:ascii="Times New Roman" w:hAnsi="Times New Roman"/>
                <w:sz w:val="18"/>
                <w:szCs w:val="18"/>
              </w:rPr>
              <w:t xml:space="preserve">- </w:t>
            </w:r>
            <w:r w:rsidRPr="00501EF5">
              <w:rPr>
                <w:rFonts w:ascii="Times New Roman" w:hAnsi="Times New Roman"/>
                <w:sz w:val="18"/>
                <w:szCs w:val="18"/>
              </w:rPr>
              <w:t xml:space="preserve">Enhancement of learning network for transmission of best practices and fit-for-purpose science. </w:t>
            </w:r>
          </w:p>
        </w:tc>
        <w:tc>
          <w:tcPr>
            <w:tcW w:w="3610" w:type="dxa"/>
            <w:vMerge/>
            <w:shd w:val="clear" w:color="auto" w:fill="auto"/>
          </w:tcPr>
          <w:p w14:paraId="2994EE0D" w14:textId="77777777" w:rsidR="0053126E" w:rsidRPr="008536DF" w:rsidRDefault="0053126E" w:rsidP="0053126E">
            <w:pPr>
              <w:pStyle w:val="NoSpacing"/>
              <w:rPr>
                <w:rFonts w:ascii="Times New Roman" w:hAnsi="Times New Roman"/>
              </w:rPr>
            </w:pPr>
          </w:p>
        </w:tc>
      </w:tr>
    </w:tbl>
    <w:p w14:paraId="039F9AFE" w14:textId="77777777" w:rsidR="00344C21" w:rsidRPr="00116D8E" w:rsidRDefault="00344C21" w:rsidP="00116D8E">
      <w:pPr>
        <w:spacing w:after="120" w:line="240" w:lineRule="auto"/>
      </w:pPr>
    </w:p>
    <w:p w14:paraId="1D09BB5F" w14:textId="795F16F9" w:rsidR="00A441DF" w:rsidRPr="00A441DF" w:rsidRDefault="004E124C" w:rsidP="00A441DF">
      <w:pPr>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7B8F6570" w14:textId="3A349E8A" w:rsidR="00BA5A0C" w:rsidRPr="00270C76" w:rsidRDefault="00BA5A0C" w:rsidP="00DE5941">
      <w:pPr>
        <w:pStyle w:val="ListParagraph"/>
        <w:rPr>
          <w:b/>
        </w:rPr>
      </w:pPr>
      <w:r w:rsidRPr="00A441DF">
        <w:rPr>
          <w:b/>
          <w:i/>
          <w:iCs/>
          <w:color w:val="000000"/>
        </w:rPr>
        <w:t>Innovati</w:t>
      </w:r>
      <w:r w:rsidR="004E124C">
        <w:rPr>
          <w:b/>
          <w:i/>
          <w:iCs/>
          <w:color w:val="000000"/>
        </w:rPr>
        <w:t>veness</w:t>
      </w:r>
      <w:r w:rsidRPr="00A441DF">
        <w:rPr>
          <w:b/>
          <w:i/>
          <w:iCs/>
          <w:color w:val="000000"/>
        </w:rPr>
        <w:t>:</w:t>
      </w:r>
      <w:r w:rsidRPr="00A441DF">
        <w:rPr>
          <w:i/>
          <w:iCs/>
          <w:color w:val="000000"/>
        </w:rPr>
        <w:t xml:space="preserve"> </w:t>
      </w:r>
      <w:r w:rsidRPr="00A441DF">
        <w:t>The project design is innovative in several ways. First, it proposes to pilot the first programs in Cambodia for integrated planning and management in large landscapes. The project seeks to mainstream biodiversity and water conservation outcomes in sectoral and provincial economic planning. This approach, that would involve multi-stakeholder planning and an inter-sectoral coordination approach to landscape management in Cambodia would propose the following approaches: (</w:t>
      </w:r>
      <w:proofErr w:type="spellStart"/>
      <w:r w:rsidRPr="00A441DF">
        <w:t>i</w:t>
      </w:r>
      <w:proofErr w:type="spellEnd"/>
      <w:r w:rsidRPr="00A441DF">
        <w:t xml:space="preserve">) a </w:t>
      </w:r>
      <w:r w:rsidRPr="00A441DF">
        <w:rPr>
          <w:rFonts w:eastAsia="MS Mincho"/>
          <w:color w:val="000000"/>
        </w:rPr>
        <w:t xml:space="preserve">landscape being viewed as a system in its self, comprised of various natural, cultural and socio-economic components; in turn, it is part of the bigger national, regional, thematic, and global networks of national landscapes; (ii) </w:t>
      </w:r>
      <w:r w:rsidRPr="00A441DF">
        <w:rPr>
          <w:color w:val="000000"/>
        </w:rPr>
        <w:t xml:space="preserve">landscape would be appropriately zoned by ecology-based planning using a patch-matrix model for biodiversity and water conservation, taking account of landscape ecology, inter-connectedness, vegetation zoning, regional land-use planning, hydrological parameters, nature and cultural landscape integration, etc. (i.e. landscape planning); (iii) </w:t>
      </w:r>
      <w:r w:rsidRPr="00A441DF">
        <w:rPr>
          <w:rFonts w:eastAsia="MS Mincho"/>
          <w:color w:val="000000"/>
        </w:rPr>
        <w:t xml:space="preserve">bringing actors from the provinces, communities, market and civil society sectors together to achieve mutual understanding and negotiate and implement mutually agreeable plans, combining top-down and bottom-up approaches and promotion of community participation (i.e. intersectoral coordination); and (iv) promoting a conservation and water-based economy in large landscapes, with value creation and increased economic benefits for local people; </w:t>
      </w:r>
      <w:r w:rsidR="00880ABA" w:rsidRPr="00A441DF">
        <w:rPr>
          <w:rFonts w:eastAsia="MS Mincho"/>
          <w:color w:val="000000"/>
        </w:rPr>
        <w:t>labelling</w:t>
      </w:r>
      <w:r w:rsidRPr="00A441DF">
        <w:rPr>
          <w:rFonts w:eastAsia="MS Mincho"/>
          <w:color w:val="000000"/>
        </w:rPr>
        <w:t xml:space="preserve"> of goods and services from the landscapes (e.g. tourism products and services; sustainable agricultural products; NTFPs, etc.); consumption and production in line with sustainable development; fair distribution; and awareness of conservation of nature and culture. Lessons learned on collaboration with the tourism and other sectors </w:t>
      </w:r>
      <w:r w:rsidRPr="00A441DF">
        <w:t xml:space="preserve">can be shared with other landscapes and protected areas in the region.  Secondly, it is innovative because it would seek to link KBAs (and “set-asides”) and forest and riparian restoration as part of a larger effort to improve biodiversity conservation outcomes and improve connectivity of individual parts of the larger landscape. Thirdly, it would serve as a pilot to develop and test sustainable financing mechanisms at the local level (community or district level) to improve incentive for community engagement in conservation, including establishment of local level revolving funds, </w:t>
      </w:r>
      <w:r w:rsidRPr="00270C76">
        <w:t xml:space="preserve">tourism concession fees, accommodation surcharges, etc.). </w:t>
      </w:r>
    </w:p>
    <w:p w14:paraId="1AC97473" w14:textId="77777777" w:rsidR="00CB1300" w:rsidRDefault="00CB1300" w:rsidP="00A441DF">
      <w:pPr>
        <w:widowControl w:val="0"/>
        <w:autoSpaceDE w:val="0"/>
        <w:autoSpaceDN w:val="0"/>
        <w:adjustRightInd w:val="0"/>
        <w:jc w:val="both"/>
        <w:rPr>
          <w:rFonts w:ascii="Times New Roman" w:hAnsi="Times New Roman"/>
          <w:b/>
          <w:sz w:val="20"/>
          <w:szCs w:val="20"/>
        </w:rPr>
      </w:pPr>
    </w:p>
    <w:p w14:paraId="1965EEBA" w14:textId="28B74B1E" w:rsidR="00A441DF" w:rsidRPr="00A441DF" w:rsidRDefault="00A441DF" w:rsidP="00A441DF">
      <w:pPr>
        <w:widowControl w:val="0"/>
        <w:autoSpaceDE w:val="0"/>
        <w:autoSpaceDN w:val="0"/>
        <w:adjustRightInd w:val="0"/>
        <w:jc w:val="both"/>
        <w:rPr>
          <w:rFonts w:ascii="Times New Roman" w:hAnsi="Times New Roman"/>
          <w:b/>
          <w:sz w:val="20"/>
          <w:szCs w:val="20"/>
        </w:rPr>
      </w:pPr>
      <w:r w:rsidRPr="00A441DF">
        <w:rPr>
          <w:rFonts w:ascii="Times New Roman" w:hAnsi="Times New Roman"/>
          <w:b/>
          <w:sz w:val="20"/>
          <w:szCs w:val="20"/>
        </w:rPr>
        <w:t>Sustainability and Scaling Up</w:t>
      </w:r>
    </w:p>
    <w:p w14:paraId="7684066C" w14:textId="77777777" w:rsidR="00A441DF" w:rsidRPr="00A441DF" w:rsidRDefault="00A441DF" w:rsidP="00A441DF">
      <w:pPr>
        <w:pStyle w:val="CommentText"/>
        <w:jc w:val="both"/>
      </w:pPr>
      <w:r w:rsidRPr="00A441DF">
        <w:t>The project will address sustainability as follows:</w:t>
      </w:r>
    </w:p>
    <w:p w14:paraId="1E1573CC" w14:textId="77777777" w:rsidR="0053126E" w:rsidRDefault="0053126E" w:rsidP="00A441DF">
      <w:pPr>
        <w:pStyle w:val="CommentText"/>
        <w:tabs>
          <w:tab w:val="left" w:pos="450"/>
        </w:tabs>
        <w:jc w:val="both"/>
        <w:rPr>
          <w:b/>
          <w:i/>
        </w:rPr>
      </w:pPr>
    </w:p>
    <w:p w14:paraId="46810933" w14:textId="3423662F" w:rsidR="00A441DF" w:rsidRPr="00A441DF" w:rsidRDefault="00A441DF" w:rsidP="00C47FEB">
      <w:pPr>
        <w:pStyle w:val="CommentText"/>
        <w:tabs>
          <w:tab w:val="left" w:pos="450"/>
        </w:tabs>
      </w:pPr>
      <w:r w:rsidRPr="00A441DF">
        <w:rPr>
          <w:b/>
          <w:i/>
        </w:rPr>
        <w:t>Financial sustainability</w:t>
      </w:r>
      <w:r w:rsidRPr="00A441DF">
        <w:t xml:space="preserve"> will be achieved by a number of means, including: (i) ensuring that through the integrated management planning exercise for the landscape, the national, provincial and local entities that will facilitate the convergence of national, provincial and local government financial resources to support conservation and sustainable community livelihoods that would help financially sustain activities beyond the life of the project; (ii) ensure a partnership arrangement between national, provincial, sector and local  institutions, communities, NGO and private sector partners within the northern landscape that will ensure complementarity and cost-effectiveness of multiple partners and investments; (iii) develop new business models for landscape conservation, sustainable natural resources use, community livelihoods and value chains that recognize the full range of environmental ecosystem services provided by large landscapes and their attendant species and ecosystems. Developing market linkages for sustainable forest and agriculture products and services, ecotourism and local handicrafts and establishment of “brand” labels that will ensure financial sustainability of local livelihoods; (iv) support for establishment of Community level revolving funds that will help to financially sustain and expand investments beyond the project period; (v) facilitating market linkages, green certification of products and services to improve sustainability and value addition; (vi) training of local entrepreneurs and enterprises</w:t>
      </w:r>
      <w:r w:rsidR="00777D7D">
        <w:t>; and (vii) linkages with financial institutions</w:t>
      </w:r>
      <w:r w:rsidRPr="00A441DF">
        <w:t>. Implementation of such models through carefully developed business plans could lead to a diversification of funding base from sources such as ecotourism, NTFPs and other mechanisms</w:t>
      </w:r>
      <w:r w:rsidR="00C47FEB">
        <w:rPr>
          <w:lang w:val="en-US"/>
        </w:rPr>
        <w:t xml:space="preserve">. </w:t>
      </w:r>
    </w:p>
    <w:p w14:paraId="5F4AB19B" w14:textId="77777777" w:rsidR="00A441DF" w:rsidRPr="00A441DF" w:rsidRDefault="00A441DF" w:rsidP="00A441DF">
      <w:pPr>
        <w:pStyle w:val="CommentText"/>
        <w:tabs>
          <w:tab w:val="left" w:pos="450"/>
        </w:tabs>
        <w:ind w:left="450" w:hanging="450"/>
      </w:pPr>
    </w:p>
    <w:p w14:paraId="4F8C7D78" w14:textId="7E140A13" w:rsidR="00A441DF" w:rsidRPr="00A441DF" w:rsidRDefault="00A441DF" w:rsidP="00DE5941">
      <w:pPr>
        <w:pStyle w:val="ListParagraph"/>
        <w:rPr>
          <w:color w:val="000000"/>
        </w:rPr>
      </w:pPr>
      <w:r w:rsidRPr="00A441DF">
        <w:rPr>
          <w:b/>
          <w:i/>
        </w:rPr>
        <w:t>Institutional sustainability</w:t>
      </w:r>
      <w:r w:rsidRPr="00A441DF">
        <w:t xml:space="preserve"> </w:t>
      </w:r>
      <w:r w:rsidRPr="00A441DF">
        <w:rPr>
          <w:color w:val="000000"/>
        </w:rPr>
        <w:t xml:space="preserve">will be </w:t>
      </w:r>
      <w:r w:rsidR="00C47FEB">
        <w:rPr>
          <w:color w:val="000000"/>
        </w:rPr>
        <w:t xml:space="preserve">ensured </w:t>
      </w:r>
      <w:r w:rsidRPr="00A441DF">
        <w:rPr>
          <w:color w:val="000000"/>
        </w:rPr>
        <w:t xml:space="preserve">through systematic capacity development </w:t>
      </w:r>
      <w:r w:rsidRPr="00A441DF">
        <w:t xml:space="preserve">of existing public institutions (particularly that of NCSD, DBD, MOE, GDANPC, MAFF, Provincial level sector and administrative entities, local communities and civil society organizations that operate in the northern landscape.  By engaging these stakeholders in gender responsive conservation and livelihood investment planning, the project will help establish alliances for conservation and sustainable use of biological resources that is expected to continue beyond the project period. Carefully tailored training and capacity building to enhance the skills of local communities in relation to sustainable forest use, SLM, ecotourism and other local producers will provide institutional sustainability. The project’s institutional arrangements will further help build coordination structures at the national and landscape level </w:t>
      </w:r>
      <w:r w:rsidRPr="00A441DF">
        <w:rPr>
          <w:color w:val="000000"/>
        </w:rPr>
        <w:t xml:space="preserve">with representation from different development sectors and stakeholders (including provincial and local government entities, NGOs and private sector) to implement integrated landscape planning and to ensure that Provincial and local development plans mainstream biodiversity policies. To ensure sustainability of institutional arrangements for integrated landscape management planning and ensuring mainstreaming of biodiversity policies into socio-economic development plans, the Government of Cambodia will work towards institutionalization of these coordination mechanisms as part of its long-term strategy to streamline and support biodiversity goals. Formalization of these coordination arrangements will enable sustaining and scaling up of benefits of the project within biological landscapes in the country.  </w:t>
      </w:r>
    </w:p>
    <w:p w14:paraId="5BB64F97" w14:textId="77777777" w:rsidR="00A441DF" w:rsidRPr="00A441DF" w:rsidRDefault="00A441DF" w:rsidP="00A441DF">
      <w:pPr>
        <w:tabs>
          <w:tab w:val="left" w:pos="450"/>
        </w:tabs>
        <w:spacing w:after="0"/>
        <w:ind w:left="450" w:hanging="450"/>
        <w:rPr>
          <w:rFonts w:ascii="Times New Roman" w:hAnsi="Times New Roman"/>
          <w:i/>
          <w:iCs/>
          <w:color w:val="000000"/>
          <w:szCs w:val="20"/>
        </w:rPr>
      </w:pPr>
    </w:p>
    <w:p w14:paraId="7C183C61" w14:textId="6B7635FD" w:rsidR="00A441DF" w:rsidRPr="00A441DF" w:rsidRDefault="00A441DF" w:rsidP="00C47FEB">
      <w:pPr>
        <w:pStyle w:val="CommentText"/>
        <w:tabs>
          <w:tab w:val="left" w:pos="450"/>
        </w:tabs>
      </w:pPr>
      <w:r w:rsidRPr="00A441DF">
        <w:rPr>
          <w:b/>
          <w:i/>
        </w:rPr>
        <w:t>Social sustainability</w:t>
      </w:r>
      <w:r w:rsidRPr="00A441DF">
        <w:t xml:space="preserve"> </w:t>
      </w:r>
      <w:r w:rsidRPr="00A441DF">
        <w:rPr>
          <w:color w:val="000000"/>
        </w:rPr>
        <w:t xml:space="preserve">will be enhanced through the development/strengthening of stakeholder participation mechanisms for the target biological landscape. </w:t>
      </w:r>
      <w:r w:rsidRPr="00A441DF">
        <w:t>A Knowledge Management and Communication plan will be developed early during the project to facilitate awareness and enhance stakeholder participation. The project will ensure adequate consultation and participatory decision making to ensure that project activities are detailed in collaboration with local communities, so that extensive consultation including all affected groups is undertaken prior to delinea</w:t>
      </w:r>
      <w:r w:rsidR="00B72E5C">
        <w:t>tion of areas to be set aside</w:t>
      </w:r>
      <w:r w:rsidRPr="00A441DF">
        <w:t xml:space="preserve"> for conservation, so as to avoid excessive community resource use areas or to improve the management of such uses.  Social sustainability will also be achieved by strengthening of community institutions (Community Forests, Community Protected Areas, Community Fisheries, Water and Agriculture User Groups, etc.), ensuring their active participation in planning and implementation of conservation and sustainable natural resources management, improving community capacity for management of natural resources and for improving grievance redressal mechanisms that will ensure social sustainability.  These objectives and measures are all to be anchored in a gender responsive approach resulting from robust mainstreaming of gender in all aspects of the project cycle.</w:t>
      </w:r>
    </w:p>
    <w:p w14:paraId="48D13DFD" w14:textId="77777777" w:rsidR="00A441DF" w:rsidRPr="00A441DF" w:rsidRDefault="00A441DF" w:rsidP="00A441DF">
      <w:pPr>
        <w:pStyle w:val="CommentText"/>
        <w:tabs>
          <w:tab w:val="left" w:pos="450"/>
        </w:tabs>
        <w:ind w:left="450" w:hanging="450"/>
      </w:pPr>
    </w:p>
    <w:p w14:paraId="1E43EA5B" w14:textId="573410FC" w:rsidR="00A441DF" w:rsidRPr="00A441DF" w:rsidRDefault="00A441DF" w:rsidP="004E124C">
      <w:pPr>
        <w:pStyle w:val="CommentText"/>
        <w:tabs>
          <w:tab w:val="left" w:pos="450"/>
        </w:tabs>
      </w:pPr>
      <w:r w:rsidRPr="00A441DF">
        <w:rPr>
          <w:b/>
          <w:i/>
        </w:rPr>
        <w:t>Environmental sustainability</w:t>
      </w:r>
      <w:r w:rsidRPr="00A441DF">
        <w:t xml:space="preserve"> </w:t>
      </w:r>
      <w:r w:rsidRPr="00A441DF">
        <w:rPr>
          <w:color w:val="000000"/>
        </w:rPr>
        <w:t xml:space="preserve">will be achieved through a coordinated approach involving improved protected area management approaches, sustainable natural resources, forest and land management, watershed and riparian area management, securing improved forest restoration and sustainable forest product use, improving incentives for conservation and community participation. It would also help reduction of external threats on PAs and wildlife through landscape level partnerships, </w:t>
      </w:r>
      <w:r w:rsidR="00B72E5C">
        <w:rPr>
          <w:color w:val="000000"/>
        </w:rPr>
        <w:t>where poaching will be controlled</w:t>
      </w:r>
      <w:r w:rsidRPr="00A441DF">
        <w:rPr>
          <w:color w:val="000000"/>
        </w:rPr>
        <w:t xml:space="preserve"> and improve inter-provincial collaboration.</w:t>
      </w:r>
      <w:r w:rsidRPr="00A441DF">
        <w:t xml:space="preserve"> </w:t>
      </w:r>
      <w:r w:rsidR="00B72E5C" w:rsidRPr="00B72E5C">
        <w:rPr>
          <w:rFonts w:ascii="Cambria" w:hAnsi="Cambria" w:cs="Calibri"/>
        </w:rPr>
        <w:t xml:space="preserve">The water focus of integrated landscape management will help to mitigate climate change impacts and enhance community resilience. </w:t>
      </w:r>
      <w:r w:rsidRPr="00A441DF">
        <w:t>This work at biological landscape is aimed at ensuring environmental and socio-economic sustainability through improved institutional capacity, policies and legislation.</w:t>
      </w:r>
    </w:p>
    <w:p w14:paraId="2E825790" w14:textId="77777777" w:rsidR="00A441DF" w:rsidRPr="00A441DF" w:rsidRDefault="00A441DF" w:rsidP="00A441DF">
      <w:pPr>
        <w:pStyle w:val="CommentText"/>
        <w:tabs>
          <w:tab w:val="left" w:pos="450"/>
        </w:tabs>
        <w:ind w:left="450" w:hanging="450"/>
        <w:rPr>
          <w:color w:val="000000"/>
        </w:rPr>
      </w:pPr>
    </w:p>
    <w:p w14:paraId="4DEEEBA4" w14:textId="228FD32E" w:rsidR="00A441DF" w:rsidRPr="00270C76" w:rsidRDefault="00A441DF" w:rsidP="00DE5941">
      <w:pPr>
        <w:pStyle w:val="ListParagraph"/>
      </w:pPr>
      <w:r w:rsidRPr="00270C76">
        <w:rPr>
          <w:b/>
          <w:i/>
          <w:iCs/>
          <w:color w:val="000000"/>
        </w:rPr>
        <w:t>Potential for scaling up</w:t>
      </w:r>
      <w:r w:rsidRPr="00270C76">
        <w:rPr>
          <w:i/>
          <w:iCs/>
          <w:color w:val="000000"/>
        </w:rPr>
        <w:t xml:space="preserve">: </w:t>
      </w:r>
      <w:r w:rsidRPr="00270C76">
        <w:t xml:space="preserve">The project is designed to provide demonstration models for up-scaling in Cambodia. In particular, the capacity building and the development of guidelines and regulations for each aspect of the project will strongly support up-scaling. Ensuring that activities, impacts and lessons learnt from the demonstration landscape </w:t>
      </w:r>
      <w:r w:rsidR="00B72E5C">
        <w:t>are</w:t>
      </w:r>
      <w:r w:rsidRPr="00270C76">
        <w:t xml:space="preserve">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landscape.  The financial strategy plan would facilitate replication and scaling (Output 3.2) and help assess sustainable financial and institutional arrangements for scaling up, support identification of new biological landscape sites, develop a best practice manual and conduct dissemination events to encourage uptake of integrated conservation approaches in other sites.  In particular</w:t>
      </w:r>
      <w:r w:rsidR="004E124C">
        <w:t>,</w:t>
      </w:r>
      <w:r w:rsidRPr="00270C76">
        <w:t xml:space="preserve"> activities to be undertaken as part of the effort of scaling up include the following:</w:t>
      </w:r>
    </w:p>
    <w:p w14:paraId="61D2C5BF" w14:textId="77777777" w:rsidR="00A441DF" w:rsidRPr="00270C76" w:rsidRDefault="00A441DF" w:rsidP="00A441DF">
      <w:pPr>
        <w:spacing w:after="0"/>
        <w:rPr>
          <w:rFonts w:ascii="Times New Roman" w:hAnsi="Times New Roman"/>
          <w:sz w:val="20"/>
          <w:szCs w:val="20"/>
        </w:rPr>
      </w:pPr>
    </w:p>
    <w:p w14:paraId="6DF9220D" w14:textId="1618B7D8" w:rsidR="00A441DF" w:rsidRPr="00270C76" w:rsidRDefault="00B72E5C" w:rsidP="004E124C">
      <w:pPr>
        <w:pStyle w:val="LightGrid-Accent31"/>
        <w:numPr>
          <w:ilvl w:val="0"/>
          <w:numId w:val="16"/>
        </w:numPr>
        <w:tabs>
          <w:tab w:val="left" w:pos="450"/>
        </w:tabs>
        <w:spacing w:before="60"/>
        <w:ind w:hanging="284"/>
        <w:rPr>
          <w:sz w:val="20"/>
          <w:szCs w:val="20"/>
        </w:rPr>
      </w:pPr>
      <w:r>
        <w:rPr>
          <w:b/>
          <w:sz w:val="20"/>
          <w:szCs w:val="20"/>
        </w:rPr>
        <w:t>Develop</w:t>
      </w:r>
      <w:r w:rsidR="00A441DF" w:rsidRPr="00270C76">
        <w:rPr>
          <w:b/>
          <w:sz w:val="20"/>
          <w:szCs w:val="20"/>
        </w:rPr>
        <w:t xml:space="preserve"> a financial strategy</w:t>
      </w:r>
      <w:r w:rsidR="00A441DF" w:rsidRPr="00270C76">
        <w:rPr>
          <w:sz w:val="20"/>
          <w:szCs w:val="20"/>
        </w:rPr>
        <w:t xml:space="preserve"> based on lessons learned at the field level that will ensure that the integrated management planning approach and models developed and pilot tested in the pilot landscape is scaled up to include all other landscapes in the country. Output 3.2 would support the analysis, documentation and dissemination of best practices and lessons learned that deliver tangible improvements in biodiversity, watersheds and natural resources status to provide examples for replication. It would also entail participation in regional workshops and best practice sharing events to improve learning and exchange of experiences in mainstreaming biodiversity considerations, and integrated water management planning and practices. Based on these best practices and lessons, the financial strategy will provide a basis for actions at other key landscapes, identify required institutional and coordination arrangements resources and partnership commitments (including with NGOs), select interventions and potential sites for replication by the fifth year of the project. </w:t>
      </w:r>
    </w:p>
    <w:p w14:paraId="099C3B9F" w14:textId="77777777" w:rsidR="00A441DF" w:rsidRPr="00270C76" w:rsidRDefault="00A441DF" w:rsidP="004E124C">
      <w:pPr>
        <w:numPr>
          <w:ilvl w:val="0"/>
          <w:numId w:val="15"/>
        </w:numPr>
        <w:spacing w:before="60" w:after="0" w:line="240" w:lineRule="auto"/>
        <w:ind w:left="900" w:hanging="450"/>
        <w:rPr>
          <w:rFonts w:ascii="Times New Roman" w:hAnsi="Times New Roman"/>
          <w:sz w:val="20"/>
          <w:szCs w:val="20"/>
        </w:rPr>
      </w:pPr>
      <w:r w:rsidRPr="00270C76">
        <w:rPr>
          <w:rFonts w:ascii="Times New Roman" w:hAnsi="Times New Roman"/>
          <w:b/>
          <w:sz w:val="20"/>
          <w:szCs w:val="20"/>
        </w:rPr>
        <w:t>Annual seminars</w:t>
      </w:r>
      <w:r w:rsidRPr="00270C76">
        <w:rPr>
          <w:rFonts w:ascii="Times New Roman" w:hAnsi="Times New Roman"/>
          <w:sz w:val="20"/>
          <w:szCs w:val="20"/>
        </w:rPr>
        <w:t xml:space="preserve"> for key staff and decision makers on best practices, experiences and needs;</w:t>
      </w:r>
    </w:p>
    <w:p w14:paraId="49A7EFA5" w14:textId="77777777" w:rsidR="00A441DF" w:rsidRPr="00270C76" w:rsidRDefault="00A441DF" w:rsidP="004E124C">
      <w:pPr>
        <w:numPr>
          <w:ilvl w:val="0"/>
          <w:numId w:val="15"/>
        </w:numPr>
        <w:tabs>
          <w:tab w:val="left" w:pos="720"/>
        </w:tabs>
        <w:spacing w:before="60" w:after="0" w:line="240" w:lineRule="auto"/>
        <w:ind w:hanging="270"/>
        <w:rPr>
          <w:rFonts w:ascii="Times New Roman" w:hAnsi="Times New Roman"/>
          <w:color w:val="000000"/>
          <w:sz w:val="20"/>
          <w:szCs w:val="20"/>
        </w:rPr>
      </w:pPr>
      <w:r w:rsidRPr="00270C76">
        <w:rPr>
          <w:rFonts w:ascii="Times New Roman" w:hAnsi="Times New Roman"/>
          <w:b/>
          <w:color w:val="000000"/>
          <w:sz w:val="20"/>
          <w:szCs w:val="20"/>
        </w:rPr>
        <w:t>Financial mechanisms</w:t>
      </w:r>
      <w:r w:rsidRPr="00270C76">
        <w:rPr>
          <w:rFonts w:ascii="Times New Roman" w:hAnsi="Times New Roman"/>
          <w:color w:val="000000"/>
          <w:sz w:val="20"/>
          <w:szCs w:val="20"/>
        </w:rPr>
        <w:t xml:space="preserve"> identified to strengthen and upscale financial support to conservation and sustainable land use/natural resource management in landscape</w:t>
      </w:r>
    </w:p>
    <w:p w14:paraId="4AA15F36" w14:textId="77777777" w:rsidR="00A441DF" w:rsidRPr="00270C76" w:rsidRDefault="00A441DF" w:rsidP="004E124C">
      <w:pPr>
        <w:numPr>
          <w:ilvl w:val="0"/>
          <w:numId w:val="15"/>
        </w:numPr>
        <w:tabs>
          <w:tab w:val="left" w:pos="720"/>
        </w:tabs>
        <w:spacing w:before="60" w:after="0" w:line="240" w:lineRule="auto"/>
        <w:ind w:hanging="270"/>
        <w:rPr>
          <w:rFonts w:ascii="Times New Roman" w:hAnsi="Times New Roman"/>
          <w:sz w:val="20"/>
          <w:szCs w:val="20"/>
        </w:rPr>
      </w:pPr>
      <w:r w:rsidRPr="00270C76">
        <w:rPr>
          <w:rFonts w:ascii="Times New Roman" w:hAnsi="Times New Roman"/>
          <w:b/>
          <w:sz w:val="20"/>
          <w:szCs w:val="20"/>
        </w:rPr>
        <w:t>Publishing of best practice manuals/handbooks/compendiums</w:t>
      </w:r>
      <w:r w:rsidRPr="00270C76">
        <w:rPr>
          <w:rFonts w:ascii="Times New Roman" w:hAnsi="Times New Roman"/>
          <w:sz w:val="20"/>
          <w:szCs w:val="20"/>
        </w:rPr>
        <w:t xml:space="preserve"> of integrated landscape management approaches; and</w:t>
      </w:r>
    </w:p>
    <w:p w14:paraId="2BCE8564" w14:textId="77777777" w:rsidR="00A441DF" w:rsidRPr="00270C76" w:rsidRDefault="00A441DF" w:rsidP="004E124C">
      <w:pPr>
        <w:numPr>
          <w:ilvl w:val="0"/>
          <w:numId w:val="15"/>
        </w:numPr>
        <w:spacing w:before="60" w:after="0" w:line="240" w:lineRule="auto"/>
        <w:ind w:hanging="270"/>
        <w:rPr>
          <w:rFonts w:ascii="Times New Roman" w:hAnsi="Times New Roman"/>
          <w:sz w:val="20"/>
          <w:szCs w:val="20"/>
        </w:rPr>
      </w:pPr>
      <w:r w:rsidRPr="00270C76">
        <w:rPr>
          <w:rFonts w:ascii="Times New Roman" w:hAnsi="Times New Roman"/>
          <w:b/>
          <w:sz w:val="20"/>
          <w:szCs w:val="20"/>
        </w:rPr>
        <w:t>End of project national seminar</w:t>
      </w:r>
      <w:r w:rsidRPr="00270C76">
        <w:rPr>
          <w:rFonts w:ascii="Times New Roman" w:hAnsi="Times New Roman"/>
          <w:sz w:val="20"/>
          <w:szCs w:val="20"/>
        </w:rPr>
        <w:t xml:space="preserve"> on outcomes and replication for integrated landscape approaches in Cambodia. </w:t>
      </w:r>
    </w:p>
    <w:p w14:paraId="2CE020F3" w14:textId="77777777" w:rsidR="00A441DF" w:rsidRPr="00270C76" w:rsidRDefault="00A441DF" w:rsidP="00A441DF">
      <w:pPr>
        <w:spacing w:after="0"/>
        <w:rPr>
          <w:rStyle w:val="Hyperlink"/>
          <w:rFonts w:ascii="Times New Roman" w:hAnsi="Times New Roman"/>
          <w:i/>
          <w:sz w:val="20"/>
          <w:szCs w:val="20"/>
        </w:rPr>
      </w:pPr>
    </w:p>
    <w:p w14:paraId="2D5CD907" w14:textId="59A16444" w:rsidR="00A441DF" w:rsidRPr="00270C76" w:rsidRDefault="004E124C" w:rsidP="00D6217C">
      <w:pPr>
        <w:tabs>
          <w:tab w:val="left" w:pos="180"/>
        </w:tabs>
        <w:rPr>
          <w:rFonts w:ascii="Times New Roman" w:hAnsi="Times New Roman"/>
          <w:sz w:val="20"/>
          <w:szCs w:val="20"/>
        </w:rPr>
      </w:pPr>
      <w:r>
        <w:rPr>
          <w:rFonts w:ascii="Times New Roman" w:eastAsia="Times New Roman" w:hAnsi="Times New Roman"/>
          <w:b/>
          <w:i/>
          <w:noProof/>
          <w:sz w:val="20"/>
          <w:szCs w:val="20"/>
          <w:lang w:eastAsia="zh-CN"/>
        </w:rPr>
        <w:t>7</w:t>
      </w:r>
      <w:r w:rsidR="00DC374F" w:rsidRPr="00270C76">
        <w:rPr>
          <w:rFonts w:ascii="Times New Roman" w:eastAsia="Times New Roman" w:hAnsi="Times New Roman"/>
          <w:b/>
          <w:i/>
          <w:noProof/>
          <w:sz w:val="20"/>
          <w:szCs w:val="20"/>
          <w:lang w:eastAsia="zh-CN"/>
        </w:rPr>
        <w:t>)  Cost efficiency and effectiveness</w:t>
      </w:r>
    </w:p>
    <w:p w14:paraId="5DFEB7B6" w14:textId="1F906B35" w:rsidR="00DC374F" w:rsidRPr="00270C76" w:rsidRDefault="00DC374F" w:rsidP="00DE5941">
      <w:pPr>
        <w:pStyle w:val="ListParagraph"/>
      </w:pPr>
      <w:r w:rsidRPr="00270C76">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0FDA969D" w14:textId="77777777" w:rsidR="00DC374F" w:rsidRPr="00270C76" w:rsidRDefault="00DC374F" w:rsidP="00D6217C">
      <w:pPr>
        <w:tabs>
          <w:tab w:val="left" w:pos="180"/>
        </w:tabs>
        <w:spacing w:after="0"/>
        <w:rPr>
          <w:rFonts w:ascii="Times New Roman" w:hAnsi="Times New Roman"/>
          <w:sz w:val="20"/>
          <w:szCs w:val="20"/>
        </w:rPr>
      </w:pPr>
    </w:p>
    <w:p w14:paraId="4FD0C22D" w14:textId="77777777" w:rsidR="00DC374F" w:rsidRPr="00270C76" w:rsidRDefault="00DC374F" w:rsidP="00DE5941">
      <w:pPr>
        <w:pStyle w:val="ListParagraph"/>
      </w:pPr>
      <w:r w:rsidRPr="00270C76">
        <w:rPr>
          <w:i/>
        </w:rPr>
        <w:t xml:space="preserve">Defining a holistic approach to project formulation: </w:t>
      </w:r>
      <w:r w:rsidRPr="00270C76">
        <w:t xml:space="preserve">The project adopts an integrated spatial approach that connects land, water, forest and productive systems and their various interactions to maximize opportunities for synergies, such that selected actions and interventions generate multiple benefits. This is to be accomplished through development and implementation of well-designed conservation actions (protected area management with defined conservation management practices, sustainable resource use areas, non-consumptive use areas, set-asides to facilitate restoration and recovery of disturbed habitats), sustainable community resource use and management and livelihood improvement measures in agriculture, tourism, small-scale enterprises, etc. and the improved management of land and forest-based activities (based on an integrated landscape conservation  approach).   </w:t>
      </w:r>
    </w:p>
    <w:p w14:paraId="16B61A95" w14:textId="77777777" w:rsidR="00DC374F" w:rsidRPr="00270C76" w:rsidRDefault="00DC374F" w:rsidP="00D6217C">
      <w:pPr>
        <w:tabs>
          <w:tab w:val="left" w:pos="180"/>
        </w:tabs>
        <w:spacing w:after="0"/>
        <w:rPr>
          <w:rFonts w:ascii="Times New Roman" w:hAnsi="Times New Roman"/>
          <w:sz w:val="20"/>
          <w:szCs w:val="20"/>
        </w:rPr>
      </w:pPr>
    </w:p>
    <w:p w14:paraId="63267E9F" w14:textId="77777777" w:rsidR="00DC374F" w:rsidRPr="00270C76" w:rsidRDefault="00DC374F" w:rsidP="00DE5941">
      <w:pPr>
        <w:pStyle w:val="ListParagraph"/>
      </w:pPr>
      <w:r w:rsidRPr="00270C76">
        <w:rPr>
          <w:i/>
        </w:rPr>
        <w:t xml:space="preserve">Sequencing of activities: </w:t>
      </w:r>
      <w:r w:rsidRPr="00270C76">
        <w:t>Project design and sequencing of project activities ensures that foundational activities are completed first (under Outcome 1), such as (</w:t>
      </w:r>
      <w:proofErr w:type="spellStart"/>
      <w:r w:rsidRPr="00270C76">
        <w:t>i</w:t>
      </w:r>
      <w:proofErr w:type="spellEnd"/>
      <w:r w:rsidRPr="00270C76">
        <w:t>) establishing functional governance and coordinating mechanisms at the national and sub-national levels; (ii) policy and regulatory changes for establishing integrated landscape management and clarifying institutional responsibilities for landscape planning, management and oversight; and improved policies and practices that facilitate mainstreaming biodiversity into sector and environmental planning; and (iii) capacity improvements developed to provide the necessary groundwork for later demonstration of integrated planning and management in the selected northern landscape under Outcome 2. The project includes subsequent documentation, dissemination of best practices and knowledge management in Outcome 3 to lay the ground work for scaling up of integrated planning and management landscapes in the country and feedback mechanisms to influence further policy and legislative changes, as appropriate.</w:t>
      </w:r>
    </w:p>
    <w:p w14:paraId="56D49851" w14:textId="77777777" w:rsidR="00DC374F" w:rsidRPr="00270C76" w:rsidRDefault="00DC374F" w:rsidP="00D6217C">
      <w:pPr>
        <w:tabs>
          <w:tab w:val="left" w:pos="180"/>
        </w:tabs>
        <w:spacing w:after="0"/>
        <w:rPr>
          <w:rFonts w:ascii="Times New Roman" w:eastAsia="Times New Roman" w:hAnsi="Times New Roman"/>
          <w:sz w:val="20"/>
          <w:szCs w:val="20"/>
          <w:lang w:val="en-GB"/>
        </w:rPr>
      </w:pPr>
    </w:p>
    <w:p w14:paraId="34E42D40" w14:textId="77777777" w:rsidR="00DC374F" w:rsidRPr="00270C76" w:rsidRDefault="00DC374F" w:rsidP="00DE5941">
      <w:pPr>
        <w:pStyle w:val="ListParagraph"/>
        <w:rPr>
          <w:bCs/>
        </w:rPr>
      </w:pPr>
      <w:r w:rsidRPr="00270C76">
        <w:rPr>
          <w:i/>
        </w:rPr>
        <w:t xml:space="preserve">Improving efficiency, effectiveness and coordination of management and enforcement actions:  </w:t>
      </w:r>
      <w:r w:rsidRPr="00270C76">
        <w:t xml:space="preserve">The effective, efficient and coordinated </w:t>
      </w:r>
      <w:r w:rsidRPr="00270C76">
        <w:rPr>
          <w:bCs/>
        </w:rPr>
        <w:t xml:space="preserve">use of existing national, provincial, local and NGOs capacity and resources (including manpower, budgets, equipment, etc.) based on individual agency mandates. This will ensure that landscape activities are defined within existing budgetary and institutional constraints that operate in the country and is considered a more cost- effective and sustainable strategy for management of landscapes and parts within, rather than rely on unreliable external funding that cannot be sustained beyond the project period. </w:t>
      </w:r>
    </w:p>
    <w:p w14:paraId="30A8B137" w14:textId="77777777" w:rsidR="00DC374F" w:rsidRPr="00270C76" w:rsidRDefault="00DC374F" w:rsidP="00D6217C">
      <w:pPr>
        <w:tabs>
          <w:tab w:val="left" w:pos="180"/>
        </w:tabs>
        <w:spacing w:after="0"/>
        <w:rPr>
          <w:rFonts w:ascii="Times New Roman" w:hAnsi="Times New Roman"/>
          <w:bCs/>
          <w:sz w:val="20"/>
          <w:szCs w:val="20"/>
          <w:lang w:val="en-GB"/>
        </w:rPr>
      </w:pPr>
    </w:p>
    <w:p w14:paraId="52A350F6" w14:textId="112B89A9" w:rsidR="00DC374F" w:rsidRPr="00270C76" w:rsidRDefault="00DC374F" w:rsidP="00DE5941">
      <w:pPr>
        <w:pStyle w:val="ListParagraph"/>
        <w:rPr>
          <w:rStyle w:val="CommentReference"/>
          <w:sz w:val="20"/>
          <w:szCs w:val="20"/>
        </w:rPr>
      </w:pPr>
      <w:r w:rsidRPr="00270C76">
        <w:rPr>
          <w:i/>
        </w:rPr>
        <w:t xml:space="preserve">Models to demonstrate benefits: </w:t>
      </w:r>
      <w:r w:rsidRPr="00270C76">
        <w:t xml:space="preserve"> Project design ensures selectivity in the identification and development of on-the-ground demonstration models (Outcome 2) focusing mainly on </w:t>
      </w:r>
      <w:r w:rsidR="00880ABA" w:rsidRPr="00270C76">
        <w:t>trialling</w:t>
      </w:r>
      <w:r w:rsidRPr="00270C76">
        <w:t xml:space="preserve"> of integrated planning and management, environmentally sustainable forest, water, riparian and land resources (including agriculture) use, livelihood best practices, </w:t>
      </w:r>
      <w:r w:rsidR="00880ABA" w:rsidRPr="00270C76">
        <w:t>trialling</w:t>
      </w:r>
      <w:r w:rsidRPr="00270C76">
        <w:t xml:space="preserve"> of community-based ecotourism best practices, </w:t>
      </w:r>
      <w:r w:rsidRPr="00270C76">
        <w:rPr>
          <w:rStyle w:val="CommentReference"/>
          <w:sz w:val="20"/>
          <w:szCs w:val="20"/>
        </w:rPr>
        <w:t xml:space="preserve">so as to ensure cost-effectiveness in terms of avoiding duplication and ineffective spread of activities. </w:t>
      </w:r>
    </w:p>
    <w:p w14:paraId="5E65E03B" w14:textId="77777777" w:rsidR="00DC374F" w:rsidRPr="00270C76" w:rsidRDefault="00DC374F" w:rsidP="00D6217C">
      <w:pPr>
        <w:tabs>
          <w:tab w:val="left" w:pos="180"/>
        </w:tabs>
        <w:spacing w:after="0"/>
        <w:rPr>
          <w:rStyle w:val="CommentReference"/>
          <w:rFonts w:ascii="Times New Roman" w:hAnsi="Times New Roman"/>
          <w:sz w:val="20"/>
          <w:szCs w:val="20"/>
        </w:rPr>
      </w:pPr>
    </w:p>
    <w:p w14:paraId="055822BC" w14:textId="016E73DD" w:rsidR="00DC374F" w:rsidRPr="00270C76" w:rsidRDefault="00DC374F" w:rsidP="00DE5941">
      <w:pPr>
        <w:pStyle w:val="ListParagraph"/>
        <w:rPr>
          <w:noProof/>
          <w:lang w:eastAsia="zh-CN"/>
        </w:rPr>
      </w:pPr>
      <w:r w:rsidRPr="00270C76">
        <w:rPr>
          <w:i/>
          <w:noProof/>
          <w:lang w:eastAsia="zh-CN"/>
        </w:rPr>
        <w:t xml:space="preserve">Building on existing lessons and best practices: </w:t>
      </w:r>
      <w:r w:rsidRPr="00270C76">
        <w:rPr>
          <w:noProof/>
          <w:lang w:eastAsia="zh-CN"/>
        </w:rPr>
        <w:t>As a measure to ensure cost-effectiv</w:t>
      </w:r>
      <w:r w:rsidR="00ED207F">
        <w:rPr>
          <w:noProof/>
          <w:lang w:eastAsia="zh-CN"/>
        </w:rPr>
        <w:t>eness</w:t>
      </w:r>
      <w:r w:rsidRPr="00270C76">
        <w:rPr>
          <w:noProof/>
          <w:lang w:eastAsia="zh-CN"/>
        </w:rPr>
        <w:t>, project design focuses on use of available resource to the extent possible building on the existing Provincial management planning approaches.</w:t>
      </w:r>
      <w:r w:rsidR="00ED207F">
        <w:rPr>
          <w:noProof/>
          <w:lang w:eastAsia="zh-CN"/>
        </w:rPr>
        <w:t xml:space="preserve"> P</w:t>
      </w:r>
      <w:r w:rsidRPr="00270C76">
        <w:rPr>
          <w:noProof/>
          <w:lang w:eastAsia="zh-CN"/>
        </w:rPr>
        <w:t xml:space="preserve">roject-supported staff would work closely with Provincial level and sector staff in collaboration with local communities and local partners will make use of available information and expertise to develop plans that follow the “No Regrets” principle adopted by national policies. This results in plans that have higher levels of participation and buy-in. While </w:t>
      </w:r>
      <w:r w:rsidR="00ED207F">
        <w:rPr>
          <w:noProof/>
          <w:lang w:eastAsia="zh-CN"/>
        </w:rPr>
        <w:t xml:space="preserve">the plans </w:t>
      </w:r>
      <w:r w:rsidRPr="00270C76">
        <w:rPr>
          <w:noProof/>
          <w:lang w:eastAsia="zh-CN"/>
        </w:rPr>
        <w:t>may</w:t>
      </w:r>
      <w:r w:rsidR="00ED207F">
        <w:rPr>
          <w:noProof/>
          <w:lang w:eastAsia="zh-CN"/>
        </w:rPr>
        <w:t xml:space="preserve"> look</w:t>
      </w:r>
      <w:r w:rsidRPr="00270C76">
        <w:rPr>
          <w:noProof/>
          <w:lang w:eastAsia="zh-CN"/>
        </w:rPr>
        <w:t xml:space="preserve"> simpler</w:t>
      </w:r>
      <w:r w:rsidR="00ED207F">
        <w:rPr>
          <w:noProof/>
          <w:lang w:eastAsia="zh-CN"/>
        </w:rPr>
        <w:t xml:space="preserve">, it is </w:t>
      </w:r>
      <w:r w:rsidRPr="00270C76">
        <w:rPr>
          <w:noProof/>
          <w:lang w:eastAsia="zh-CN"/>
        </w:rPr>
        <w:t>more likely to be accepted and implemented by local communities. It would also build and replicate lessons from on-going and other national initiatives.</w:t>
      </w:r>
    </w:p>
    <w:p w14:paraId="21393DF9" w14:textId="77777777" w:rsidR="00DC374F" w:rsidRPr="00270C76" w:rsidRDefault="00DC374F" w:rsidP="00D6217C">
      <w:pPr>
        <w:tabs>
          <w:tab w:val="left" w:pos="180"/>
        </w:tabs>
        <w:spacing w:after="0"/>
        <w:rPr>
          <w:rFonts w:ascii="Times New Roman" w:hAnsi="Times New Roman"/>
          <w:noProof/>
          <w:sz w:val="20"/>
          <w:szCs w:val="20"/>
          <w:lang w:eastAsia="zh-CN"/>
        </w:rPr>
      </w:pPr>
    </w:p>
    <w:p w14:paraId="2C0B2B5C" w14:textId="4A503EAB" w:rsidR="00DC374F" w:rsidRPr="00270C76" w:rsidRDefault="00DC374F" w:rsidP="00DE5941">
      <w:pPr>
        <w:pStyle w:val="ListParagraph"/>
      </w:pPr>
      <w:r w:rsidRPr="00270C76">
        <w:rPr>
          <w:i/>
          <w:noProof/>
          <w:lang w:eastAsia="zh-CN"/>
        </w:rPr>
        <w:t xml:space="preserve">Data management systems: </w:t>
      </w:r>
      <w:r w:rsidRPr="00270C76">
        <w:rPr>
          <w:noProof/>
          <w:lang w:eastAsia="zh-CN"/>
        </w:rPr>
        <w:t>The project will focus on the development of standardized but simple information collection and databases at landscape level</w:t>
      </w:r>
      <w:r w:rsidR="00973FE3">
        <w:rPr>
          <w:noProof/>
          <w:lang w:eastAsia="zh-CN"/>
        </w:rPr>
        <w:t xml:space="preserve"> coupled with the use of remote sensing in combination with ground-trurthing methods</w:t>
      </w:r>
      <w:r w:rsidRPr="00270C76">
        <w:rPr>
          <w:noProof/>
          <w:lang w:eastAsia="zh-CN"/>
        </w:rPr>
        <w:t xml:space="preserve">. The Knowledge Management and Communication Strategy in particular makes use of free and widely available forms of communication in the country. </w:t>
      </w:r>
    </w:p>
    <w:p w14:paraId="438B4136" w14:textId="77777777" w:rsidR="00DC374F" w:rsidRPr="00270C76" w:rsidRDefault="00DC374F" w:rsidP="00D6217C">
      <w:pPr>
        <w:tabs>
          <w:tab w:val="left" w:pos="180"/>
        </w:tabs>
        <w:spacing w:after="0"/>
        <w:rPr>
          <w:rFonts w:ascii="Times New Roman" w:hAnsi="Times New Roman"/>
          <w:i/>
          <w:noProof/>
          <w:sz w:val="20"/>
          <w:szCs w:val="20"/>
          <w:lang w:eastAsia="zh-CN"/>
        </w:rPr>
      </w:pPr>
    </w:p>
    <w:p w14:paraId="505197D2" w14:textId="3EB9B534" w:rsidR="00A71AF0" w:rsidRDefault="00DC374F" w:rsidP="00DE5941">
      <w:pPr>
        <w:pStyle w:val="ListParagraph"/>
        <w:rPr>
          <w:noProof/>
          <w:lang w:eastAsia="zh-CN"/>
        </w:rPr>
      </w:pPr>
      <w:r w:rsidRPr="00270C76">
        <w:rPr>
          <w:i/>
          <w:noProof/>
          <w:lang w:eastAsia="zh-CN"/>
        </w:rPr>
        <w:t xml:space="preserve">Co-financing:  </w:t>
      </w:r>
      <w:r w:rsidRPr="00270C76">
        <w:rPr>
          <w:noProof/>
          <w:lang w:eastAsia="zh-CN"/>
        </w:rPr>
        <w:t xml:space="preserve">The total GEF investment of US$ </w:t>
      </w:r>
      <w:r w:rsidR="002A4D97">
        <w:rPr>
          <w:noProof/>
          <w:lang w:eastAsia="zh-CN"/>
        </w:rPr>
        <w:t>3,340,320</w:t>
      </w:r>
      <w:r w:rsidRPr="00270C76">
        <w:rPr>
          <w:noProof/>
          <w:lang w:eastAsia="zh-CN"/>
        </w:rPr>
        <w:t xml:space="preserve"> for this project will leverage a minimum of </w:t>
      </w:r>
      <w:r w:rsidRPr="009D5D10">
        <w:rPr>
          <w:noProof/>
          <w:lang w:eastAsia="zh-CN"/>
        </w:rPr>
        <w:t xml:space="preserve">US$ </w:t>
      </w:r>
      <w:r w:rsidR="002A4D97" w:rsidRPr="009D5D10">
        <w:rPr>
          <w:noProof/>
          <w:lang w:eastAsia="zh-CN"/>
        </w:rPr>
        <w:t>8,461</w:t>
      </w:r>
      <w:r w:rsidR="002A4D97">
        <w:rPr>
          <w:noProof/>
          <w:lang w:eastAsia="zh-CN"/>
        </w:rPr>
        <w:t>,060</w:t>
      </w:r>
      <w:r w:rsidRPr="00270C76">
        <w:rPr>
          <w:noProof/>
          <w:lang w:eastAsia="zh-CN"/>
        </w:rPr>
        <w:t xml:space="preserve"> in cofinancing</w:t>
      </w:r>
      <w:r w:rsidR="009D5D10">
        <w:rPr>
          <w:noProof/>
          <w:lang w:eastAsia="zh-CN"/>
        </w:rPr>
        <w:t xml:space="preserve"> </w:t>
      </w:r>
      <w:r w:rsidRPr="00270C76">
        <w:rPr>
          <w:noProof/>
          <w:lang w:eastAsia="zh-CN"/>
        </w:rPr>
        <w:t xml:space="preserve">with additional associated financing inputs anticipated during project implementation. </w:t>
      </w:r>
    </w:p>
    <w:p w14:paraId="653A4002" w14:textId="77777777" w:rsidR="00270C76" w:rsidRPr="00A71AF0" w:rsidRDefault="00270C76" w:rsidP="00DE5941">
      <w:pPr>
        <w:pStyle w:val="ListParagraph"/>
        <w:rPr>
          <w:noProof/>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20"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20"/>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1F73D4FB" w14:textId="77777777" w:rsidR="00F07102" w:rsidRPr="00F07102" w:rsidRDefault="00FB0AD0" w:rsidP="00DE5941">
      <w:pPr>
        <w:pStyle w:val="ListParagraph"/>
      </w:pPr>
      <w:r>
        <w:t xml:space="preserve">A.3. </w:t>
      </w:r>
      <w:r w:rsidR="007F7CA5" w:rsidRPr="005A20BD">
        <w:t xml:space="preserve"> </w:t>
      </w:r>
      <w:hyperlink r:id="rId14" w:history="1">
        <w:r w:rsidR="007F7CA5" w:rsidRPr="00F07102">
          <w:rPr>
            <w:rStyle w:val="Hyperlink"/>
            <w:i/>
          </w:rPr>
          <w:t>Stakeholders</w:t>
        </w:r>
      </w:hyperlink>
      <w:r w:rsidR="007F7CA5" w:rsidRPr="005A20BD">
        <w:t xml:space="preserve">. </w:t>
      </w:r>
      <w:r w:rsidR="006F6A6C" w:rsidRPr="00E3057E">
        <w:t xml:space="preserve">Please provide the </w:t>
      </w:r>
      <w:r w:rsidR="006F6A6C" w:rsidRPr="00F07102">
        <w:t xml:space="preserve">Stakeholder Engagement Plan </w:t>
      </w:r>
    </w:p>
    <w:p w14:paraId="39BE678B" w14:textId="77777777" w:rsidR="00F07102" w:rsidRDefault="00F07102" w:rsidP="00DE5941">
      <w:pPr>
        <w:pStyle w:val="ListParagraph"/>
      </w:pPr>
    </w:p>
    <w:p w14:paraId="5897087A" w14:textId="6A2D6B93" w:rsidR="00270C76" w:rsidRPr="00270C76" w:rsidRDefault="00270C76" w:rsidP="00DE5941">
      <w:pPr>
        <w:pStyle w:val="ListParagraph"/>
      </w:pPr>
      <w:r w:rsidRPr="00270C76">
        <w:t xml:space="preserve">Wide range of consultations with stakeholders have been conducted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w:t>
      </w:r>
      <w:r w:rsidR="00354226">
        <w:t>landscape</w:t>
      </w:r>
      <w:r w:rsidRPr="00270C76">
        <w:t xml:space="preserve"> sites and with the provincial and municipal governments addressing both institutional stakeholders in the context of their statutory involvement in the project, and more broadly for non-governmental stakeholders including natural resource-dependent communities. Field level stakeholder consultations were conducted to obtain the perspective of the different stakeholders during the period August through September 2018. A number of bilateral meetings with future partners were also conducted. An Inception Workshop was conducted on August 15, 2018 and a Validation workshop in January 10, 2019, in Phnom Penh to discuss the project design and reach general consensus on project outcomes, outputs, activities and institutional arrangements for the project. </w:t>
      </w:r>
    </w:p>
    <w:p w14:paraId="352D0703" w14:textId="77777777" w:rsidR="00270C76" w:rsidRPr="00270C76" w:rsidRDefault="00270C76" w:rsidP="00D6217C">
      <w:pPr>
        <w:widowControl w:val="0"/>
        <w:tabs>
          <w:tab w:val="left" w:pos="180"/>
        </w:tabs>
        <w:autoSpaceDE w:val="0"/>
        <w:autoSpaceDN w:val="0"/>
        <w:adjustRightInd w:val="0"/>
        <w:spacing w:after="0"/>
        <w:rPr>
          <w:rFonts w:ascii="Times New Roman" w:hAnsi="Times New Roman"/>
          <w:szCs w:val="20"/>
        </w:rPr>
      </w:pPr>
    </w:p>
    <w:p w14:paraId="1B72DE00" w14:textId="635927F2" w:rsidR="00270C76" w:rsidRPr="00270C76" w:rsidRDefault="00270C76" w:rsidP="00DE5941">
      <w:pPr>
        <w:pStyle w:val="ListParagraph"/>
      </w:pPr>
      <w:r w:rsidRPr="00270C76">
        <w:t>The purpose of the Stakeholder Involvement Plan (SIP) for the project is to ensure long-term sustainability of th</w:t>
      </w:r>
      <w:r w:rsidR="00DE5941">
        <w:t xml:space="preserve">e </w:t>
      </w:r>
      <w:r w:rsidRPr="00270C76">
        <w:t>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safeguard their active participation in different activities, reduce obstacles in project implementation, and sustain gains after project completion. The approach is based on the principles of fairness and transparency in selection of stakeholders, ensuring consultation, engagement and empowerment of relevant stakeholders. This is to ensure: (</w:t>
      </w:r>
      <w:proofErr w:type="spellStart"/>
      <w:r w:rsidRPr="00270C76">
        <w:t>i</w:t>
      </w:r>
      <w:proofErr w:type="spellEnd"/>
      <w:r w:rsidRPr="00270C76">
        <w:t>) better coordination between them from planning to monitoring and assessment of project interventions; (ii) access of information and results to relevant persons; (iii) accountability of stakeholders; (iv) implementation of grievance and redress mechanism; and (v) sustainability of project interventions after its completion.</w:t>
      </w:r>
    </w:p>
    <w:p w14:paraId="20BB6CA9" w14:textId="77777777" w:rsidR="00270C76" w:rsidRPr="00270C76" w:rsidRDefault="00270C76" w:rsidP="00D6217C">
      <w:pPr>
        <w:spacing w:after="0"/>
        <w:ind w:hanging="360"/>
        <w:rPr>
          <w:rFonts w:ascii="Times New Roman" w:hAnsi="Times New Roman"/>
          <w:color w:val="000000"/>
          <w:szCs w:val="20"/>
        </w:rPr>
      </w:pPr>
    </w:p>
    <w:p w14:paraId="51444DE2" w14:textId="77777777" w:rsidR="00270C76" w:rsidRPr="00270C76" w:rsidRDefault="00270C76" w:rsidP="00DE5941">
      <w:pPr>
        <w:pStyle w:val="Footer"/>
        <w:tabs>
          <w:tab w:val="clear" w:pos="4320"/>
          <w:tab w:val="clear" w:pos="8640"/>
        </w:tabs>
        <w:rPr>
          <w:sz w:val="20"/>
          <w:szCs w:val="20"/>
        </w:rPr>
      </w:pPr>
      <w:r w:rsidRPr="00270C76">
        <w:rPr>
          <w:rFonts w:eastAsia="Calibri"/>
          <w:noProof/>
          <w:color w:val="000000"/>
          <w:sz w:val="20"/>
          <w:szCs w:val="20"/>
        </w:rPr>
        <w:t xml:space="preserve">Stakeholder involvement will enhance the planning and management of northern landscape in Cambodia. Stakeholder engagement will secure the conservation of globally and nationally important biodiversity within the northern landscape, and mainstream biodiversity and sustainable natural resource use in socio-economic activities. MOE will be responsible in ensuring that collaborative links will be established </w:t>
      </w:r>
      <w:r w:rsidRPr="00270C76">
        <w:rPr>
          <w:sz w:val="20"/>
          <w:szCs w:val="20"/>
        </w:rPr>
        <w:t xml:space="preserve">with other national and provincial governments, NGOs and local communities, while local governments will coordinate with sector and local level stakeholders. The Project may solicit the services of NGOs to implement project activities.  </w:t>
      </w:r>
    </w:p>
    <w:p w14:paraId="446CC3AC" w14:textId="77777777" w:rsidR="00F07102" w:rsidRPr="007579C9" w:rsidRDefault="00F07102" w:rsidP="00DE5941">
      <w:pPr>
        <w:pStyle w:val="ListParagraph"/>
      </w:pPr>
    </w:p>
    <w:p w14:paraId="5B746C6F" w14:textId="00FAC728" w:rsidR="007579C9" w:rsidRPr="00A2642A" w:rsidRDefault="007579C9" w:rsidP="00DE5941">
      <w:pPr>
        <w:pStyle w:val="ListParagraph"/>
      </w:pPr>
      <w:r w:rsidRPr="00A2642A">
        <w:t>In terms of IPs, engagement with IPs will focus on application of principles of Free, Prior and Informed Consent (FPIC) principles. In particular efforts would be made to: (</w:t>
      </w:r>
      <w:proofErr w:type="spellStart"/>
      <w:r w:rsidRPr="00A2642A">
        <w:t>i</w:t>
      </w:r>
      <w:proofErr w:type="spellEnd"/>
      <w:r w:rsidRPr="00A2642A">
        <w:t xml:space="preserve">) improve IP participation and decision making: (ii) empower and gender sensitize tribal leaders and men so </w:t>
      </w:r>
      <w:r w:rsidR="00FB5634" w:rsidRPr="00A2642A">
        <w:t>as</w:t>
      </w:r>
      <w:r w:rsidRPr="00A2642A">
        <w:t xml:space="preserve"> to ensure that women have a voice in decision making; (iii) support efforts at improving land security; (iv) improve quality of life, food security and sustainable livelihoods; (v) facilitate strengthening of tribal governance; and (vi) improve IP capacity and skills, etc.</w:t>
      </w:r>
    </w:p>
    <w:p w14:paraId="2F46E78A" w14:textId="77777777" w:rsidR="007579C9" w:rsidRPr="00A2642A" w:rsidRDefault="007579C9" w:rsidP="00DE5941">
      <w:pPr>
        <w:pStyle w:val="ListParagraph"/>
      </w:pPr>
    </w:p>
    <w:p w14:paraId="1B9B7EE5" w14:textId="4E2D5779" w:rsidR="00EC7537" w:rsidRDefault="00EC7537" w:rsidP="00DE5941">
      <w:pPr>
        <w:pStyle w:val="ListParagraph"/>
      </w:pPr>
      <w:r w:rsidRPr="00A2642A">
        <w:t>Annex 5 of the UNDP Project Document provides a detailed stakeholder engagement plan and defines the roles and responsibilities of the different stakeholders</w:t>
      </w:r>
      <w:r w:rsidR="007579C9" w:rsidRPr="00A2642A">
        <w:t>, including IPs</w:t>
      </w:r>
      <w:r w:rsidRPr="00A2642A">
        <w:t>.</w:t>
      </w:r>
    </w:p>
    <w:p w14:paraId="375FCFC3" w14:textId="77777777" w:rsidR="00EC7537" w:rsidRDefault="00EC7537" w:rsidP="00DE5941">
      <w:pPr>
        <w:pStyle w:val="ListParagraph"/>
      </w:pPr>
    </w:p>
    <w:p w14:paraId="71B24AFF" w14:textId="77777777" w:rsidR="006F6A6C" w:rsidRPr="00E3057E" w:rsidRDefault="006F6A6C" w:rsidP="00DE5941">
      <w:pPr>
        <w:pStyle w:val="ListParagraph"/>
      </w:pPr>
      <w:r w:rsidRPr="00E3057E">
        <w:t>Select what role civil society will play in the project:</w:t>
      </w:r>
    </w:p>
    <w:p w14:paraId="5FF40CB3" w14:textId="0C222986" w:rsidR="006F6A6C" w:rsidRPr="00E3057E" w:rsidRDefault="00DE5941" w:rsidP="00DE5941">
      <w:pPr>
        <w:pStyle w:val="ListParagraph"/>
      </w:pPr>
      <w:r>
        <w:fldChar w:fldCharType="begin">
          <w:ffData>
            <w:name w:val="IAP_cities"/>
            <w:enabled/>
            <w:calcOnExit w:val="0"/>
            <w:checkBox>
              <w:sizeAuto/>
              <w:default w:val="1"/>
            </w:checkBox>
          </w:ffData>
        </w:fldChar>
      </w:r>
      <w:bookmarkStart w:id="21" w:name="IAP_cities"/>
      <w:r>
        <w:instrText xml:space="preserve"> FORMCHECKBOX </w:instrText>
      </w:r>
      <w:r w:rsidR="00E32C49">
        <w:fldChar w:fldCharType="separate"/>
      </w:r>
      <w:r>
        <w:fldChar w:fldCharType="end"/>
      </w:r>
      <w:bookmarkEnd w:id="21"/>
      <w:r>
        <w:t xml:space="preserve"> </w:t>
      </w:r>
      <w:r w:rsidR="006F6A6C" w:rsidRPr="00E3057E">
        <w:t xml:space="preserve">Consulted only; </w:t>
      </w:r>
    </w:p>
    <w:p w14:paraId="309816CE" w14:textId="40D82C6A" w:rsidR="006F6A6C" w:rsidRPr="00E3057E" w:rsidRDefault="00DE5941" w:rsidP="00DE5941">
      <w:pPr>
        <w:pStyle w:val="ListParagraph"/>
      </w:pPr>
      <w:r>
        <w:fldChar w:fldCharType="begin">
          <w:ffData>
            <w:name w:val=""/>
            <w:enabled/>
            <w:calcOnExit w:val="0"/>
            <w:checkBox>
              <w:sizeAuto/>
              <w:default w:val="1"/>
            </w:checkBox>
          </w:ffData>
        </w:fldChar>
      </w:r>
      <w:r>
        <w:instrText xml:space="preserve"> FORMCHECKBOX </w:instrText>
      </w:r>
      <w:r w:rsidR="00E32C49">
        <w:fldChar w:fldCharType="separate"/>
      </w:r>
      <w:r>
        <w:fldChar w:fldCharType="end"/>
      </w:r>
      <w:r>
        <w:t xml:space="preserve"> </w:t>
      </w:r>
      <w:r w:rsidR="006F6A6C" w:rsidRPr="00E3057E">
        <w:t xml:space="preserve">Member of Advisory Body; contractor; </w:t>
      </w:r>
    </w:p>
    <w:p w14:paraId="55AFA644" w14:textId="77777777" w:rsidR="006F6A6C" w:rsidRPr="00E3057E" w:rsidRDefault="006F6A6C" w:rsidP="00DE5941">
      <w:pPr>
        <w:pStyle w:val="ListParagraph"/>
      </w:pPr>
      <w:r w:rsidRPr="00E3057E">
        <w:fldChar w:fldCharType="begin">
          <w:ffData>
            <w:name w:val="IAP_cities"/>
            <w:enabled/>
            <w:calcOnExit w:val="0"/>
            <w:checkBox>
              <w:sizeAuto/>
              <w:default w:val="0"/>
            </w:checkBox>
          </w:ffData>
        </w:fldChar>
      </w:r>
      <w:r w:rsidRPr="00E3057E">
        <w:instrText xml:space="preserve"> FORMCHECKBOX </w:instrText>
      </w:r>
      <w:r w:rsidR="00E32C49">
        <w:fldChar w:fldCharType="separate"/>
      </w:r>
      <w:r w:rsidRPr="00E3057E">
        <w:fldChar w:fldCharType="end"/>
      </w:r>
      <w:r w:rsidRPr="00E3057E">
        <w:t xml:space="preserve">Co-financier; </w:t>
      </w:r>
    </w:p>
    <w:p w14:paraId="4E8A58D7" w14:textId="301ED764" w:rsidR="006F6A6C" w:rsidRPr="00E3057E" w:rsidRDefault="00DE5941" w:rsidP="00DE5941">
      <w:pPr>
        <w:pStyle w:val="ListParagraph"/>
      </w:pPr>
      <w:r>
        <w:fldChar w:fldCharType="begin">
          <w:ffData>
            <w:name w:val=""/>
            <w:enabled/>
            <w:calcOnExit w:val="0"/>
            <w:checkBox>
              <w:sizeAuto/>
              <w:default w:val="1"/>
            </w:checkBox>
          </w:ffData>
        </w:fldChar>
      </w:r>
      <w:r>
        <w:instrText xml:space="preserve"> FORMCHECKBOX </w:instrText>
      </w:r>
      <w:r w:rsidR="00E32C49">
        <w:fldChar w:fldCharType="separate"/>
      </w:r>
      <w:r>
        <w:fldChar w:fldCharType="end"/>
      </w:r>
      <w:r w:rsidR="00270C76">
        <w:rPr>
          <w:color w:val="000000"/>
        </w:rPr>
        <w:t xml:space="preserve"> </w:t>
      </w:r>
      <w:r w:rsidR="006F6A6C" w:rsidRPr="00E3057E">
        <w:t xml:space="preserve">Member of project steering committee or equivalent decision-making body; </w:t>
      </w:r>
    </w:p>
    <w:p w14:paraId="2C7F1DA7" w14:textId="77777777" w:rsidR="006F6A6C" w:rsidRPr="00E3057E" w:rsidRDefault="006F6A6C" w:rsidP="00DE5941">
      <w:pPr>
        <w:pStyle w:val="ListParagraph"/>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E32C49">
        <w:rPr>
          <w:color w:val="000000"/>
        </w:rPr>
      </w:r>
      <w:r w:rsidR="00E32C49">
        <w:rPr>
          <w:color w:val="000000"/>
        </w:rPr>
        <w:fldChar w:fldCharType="separate"/>
      </w:r>
      <w:r w:rsidRPr="00E3057E">
        <w:rPr>
          <w:color w:val="000000"/>
        </w:rPr>
        <w:fldChar w:fldCharType="end"/>
      </w:r>
      <w:r w:rsidRPr="00E3057E">
        <w:t xml:space="preserve">Executor or co-executor; </w:t>
      </w:r>
    </w:p>
    <w:p w14:paraId="23A15893" w14:textId="77777777" w:rsidR="006F6A6C" w:rsidRDefault="006F6A6C" w:rsidP="00DE5941">
      <w:pPr>
        <w:pStyle w:val="ListParagraph"/>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E32C49">
        <w:rPr>
          <w:color w:val="000000"/>
        </w:rPr>
      </w:r>
      <w:r w:rsidR="00E32C49">
        <w:rPr>
          <w:color w:val="000000"/>
        </w:rPr>
        <w:fldChar w:fldCharType="separate"/>
      </w:r>
      <w:r w:rsidRPr="00E3057E">
        <w:rPr>
          <w:color w:val="000000"/>
        </w:rPr>
        <w:fldChar w:fldCharType="end"/>
      </w:r>
      <w:r w:rsidRPr="00E3057E">
        <w:t xml:space="preserve">Other (Please explain) </w:t>
      </w:r>
      <w:r w:rsidRPr="00E3057E">
        <w:fldChar w:fldCharType="begin">
          <w:ffData>
            <w:name w:val="expFAoutcomes_01"/>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CFCF1F" w14:textId="77777777" w:rsidR="00F07102" w:rsidRDefault="00F07102" w:rsidP="00DE5941">
      <w:pPr>
        <w:pStyle w:val="ListParagraph"/>
      </w:pPr>
    </w:p>
    <w:p w14:paraId="6249E2A7" w14:textId="77777777" w:rsidR="00F07102" w:rsidRPr="00E3057E" w:rsidRDefault="00F07102" w:rsidP="00DE5941">
      <w:pPr>
        <w:pStyle w:val="ListParagraph"/>
      </w:pPr>
    </w:p>
    <w:p w14:paraId="47890D64" w14:textId="77777777" w:rsidR="0093672A" w:rsidRPr="00E3057E" w:rsidRDefault="007F7CA5" w:rsidP="00326D90">
      <w:pPr>
        <w:pStyle w:val="GEFQuestion"/>
        <w:ind w:left="0"/>
        <w:jc w:val="both"/>
      </w:pPr>
      <w:r w:rsidRPr="00A85CD9">
        <w:rPr>
          <w:i/>
        </w:rPr>
        <w:t>A</w:t>
      </w:r>
      <w:r w:rsidR="00FB0AD0">
        <w:rPr>
          <w:i/>
        </w:rPr>
        <w:t>.4</w:t>
      </w:r>
      <w:r w:rsidRPr="00A85CD9">
        <w:rPr>
          <w:i/>
        </w:rPr>
        <w:t xml:space="preserve">. </w:t>
      </w:r>
      <w:hyperlink r:id="rId15"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p>
    <w:p w14:paraId="6FD37E4E" w14:textId="228E6A22" w:rsidR="00326D90" w:rsidRDefault="0093672A" w:rsidP="00326D90">
      <w:pPr>
        <w:pStyle w:val="GEFQuestion"/>
        <w:ind w:left="0"/>
        <w:jc w:val="both"/>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00D64151">
        <w:fldChar w:fldCharType="begin">
          <w:ffData>
            <w:name w:val=""/>
            <w:enabled/>
            <w:calcOnExit w:val="0"/>
            <w:checkBox>
              <w:sizeAuto/>
              <w:default w:val="1"/>
            </w:checkBox>
          </w:ffData>
        </w:fldChar>
      </w:r>
      <w:r w:rsidR="00D64151">
        <w:instrText xml:space="preserve"> FORMCHECKBOX </w:instrText>
      </w:r>
      <w:r w:rsidR="00E32C49">
        <w:fldChar w:fldCharType="separate"/>
      </w:r>
      <w:r w:rsidR="00D64151">
        <w:fldChar w:fldCharType="end"/>
      </w:r>
      <w:r w:rsidRPr="00E3057E">
        <w:rPr>
          <w:szCs w:val="22"/>
        </w:rPr>
        <w:t xml:space="preserve">) If yes, please upload gender action plan or equivalent here. </w:t>
      </w:r>
    </w:p>
    <w:p w14:paraId="1FA17365" w14:textId="77777777" w:rsidR="00326D90" w:rsidRDefault="00326D90" w:rsidP="0093672A">
      <w:pPr>
        <w:pStyle w:val="GEFQuestion"/>
        <w:ind w:left="0"/>
        <w:rPr>
          <w:szCs w:val="22"/>
        </w:rPr>
      </w:pPr>
    </w:p>
    <w:p w14:paraId="254DC2D9" w14:textId="5E4BDDA1" w:rsidR="006476AF" w:rsidRPr="006476AF" w:rsidRDefault="006476AF" w:rsidP="00DE5941">
      <w:pPr>
        <w:pStyle w:val="ListParagraph"/>
      </w:pPr>
      <w:r w:rsidRPr="006476AF">
        <w:t xml:space="preserve">This project recognizes that men and women in Cambodia play different roles in managing natural resources. While, women and men possess different knowledge(s) and transmit it in various ways due to their respective roles and responsibilities in the private and public spheres, women both historically and currently are primarily responsible for food preparation and distribution and for ensuring the short and long-term health of the family and community. </w:t>
      </w:r>
      <w:r w:rsidRPr="006476AF">
        <w:rPr>
          <w:lang w:val="en-CA" w:bidi="km-KH"/>
        </w:rPr>
        <w:t xml:space="preserve">Women have a greater knowledge of the flora and fauna surrounding them and play very important roles in biodiversity conservation sectors, for example, </w:t>
      </w:r>
      <w:r w:rsidRPr="006476AF">
        <w:t xml:space="preserve">for daily livelihood, women play significant role in preserving and maintaining the generic diversity of plant species as result of selection preference based on food habits, food culture, taste, nutrition, and the health benefits of different species. However, it has frequently been considered a sector dominated by men, making it difficult for women’s participation on access to natural resources and benefits arising from these resources.  Men have better access to and control of forest products and agricultural machinery including access to and control of Renewable Natural Resources (RNR) training and, extension services. However, men and women have equal access to and control over agriculture, </w:t>
      </w:r>
      <w:r w:rsidR="00880ABA" w:rsidRPr="006476AF">
        <w:t>labour</w:t>
      </w:r>
      <w:r w:rsidRPr="006476AF">
        <w:t xml:space="preserve">, credits (loans), health and, education services. With regard to livestock benefits, women have better access to and control over men. The benefits accrued from agriculture and, forestry activities were equally shared between men and women, while benefits from an off-farm contract, business and farm </w:t>
      </w:r>
      <w:r w:rsidR="00880ABA" w:rsidRPr="006476AF">
        <w:t>labour</w:t>
      </w:r>
      <w:r w:rsidRPr="006476AF">
        <w:t xml:space="preserve"> accrued more to men. </w:t>
      </w:r>
    </w:p>
    <w:p w14:paraId="3338D2E7" w14:textId="77777777" w:rsidR="006476AF" w:rsidRPr="006476AF" w:rsidRDefault="006476AF" w:rsidP="00DE5941">
      <w:pPr>
        <w:pStyle w:val="ListParagraph"/>
      </w:pPr>
    </w:p>
    <w:p w14:paraId="25FFBA1E" w14:textId="4BFE82A9" w:rsidR="006476AF" w:rsidRPr="006476AF" w:rsidRDefault="006476AF" w:rsidP="00DE5941">
      <w:pPr>
        <w:pStyle w:val="ListParagraph"/>
        <w:rPr>
          <w:lang w:val="en-CA"/>
        </w:rPr>
      </w:pPr>
      <w:r w:rsidRPr="006476AF">
        <w:t>Indigenous women in Cambodia are highly knowledgeable about biodiversity as it relates to plants, wildlife and other natural resources that may have nutritional or medicinal value. In Mountainous regions, women and forest are strongly connected with one another because women, especially those residing in forest have a deep connection with the forest ecology since they are in charge of collection water, as well as food, fuel, fodder leaves for their family. Thus, women immediately perform a significant part in the protection of the forest that will be quite critical to the achievement of the preservation plan in addition to using forest resources. The cultural and culinary practices of indigenous and smallholder farmers play a significant role in preserving and maintaining the generic diversity of plant species as result of selection preferences based on food habits, food culture, taste, nutrition, and the health benefits of different species</w:t>
      </w:r>
    </w:p>
    <w:p w14:paraId="369B554F" w14:textId="77777777" w:rsidR="00C3091E" w:rsidRDefault="00C3091E" w:rsidP="00DE5941">
      <w:pPr>
        <w:pStyle w:val="ListParagraph"/>
      </w:pPr>
    </w:p>
    <w:p w14:paraId="5E93CE57" w14:textId="4F17E3CA" w:rsidR="006476AF" w:rsidRDefault="006476AF" w:rsidP="00DE5941">
      <w:pPr>
        <w:pStyle w:val="ListParagraph"/>
      </w:pPr>
      <w:r w:rsidRPr="006476AF">
        <w:t xml:space="preserve">In general, most people in the communities, especially women and elderly women, do not have a solid understanding of ways and means of managing natural resources more sustainably, they do, however, have a sense that business patterns are changing, affecting their forest resource collection/harvesting yields and resulting in more difficult living conditions for their families. Almost all of women in Cambodia as well as in each community have no conceptual understanding of how to deal with fair or equity benefit sharing, particularly with respects to their livelihoods and development. The government has observed that women and men do not </w:t>
      </w:r>
      <w:r w:rsidR="00C3091E">
        <w:t xml:space="preserve">have </w:t>
      </w:r>
      <w:r w:rsidRPr="006476AF">
        <w:t xml:space="preserve">a good understanding on the sustainable utilization of a natural and genetic resource, </w:t>
      </w:r>
      <w:r w:rsidR="00C3091E">
        <w:t>c</w:t>
      </w:r>
      <w:r w:rsidRPr="006476AF">
        <w:t>onsequently, within their communities, there is lack of understanding of sustainable harvesting techniques and its use.  This is further aggravated by the lack of proper capacity development programs. Consequently, this has resulted in inappropriate use of natural resources and the gradual depletion of biodiversity.  For more detailed information on gender relationships in Cambodia refer Annex 6 of UNDP Projec</w:t>
      </w:r>
      <w:r w:rsidR="00C3091E">
        <w:t>t</w:t>
      </w:r>
      <w:r w:rsidRPr="006476AF">
        <w:t xml:space="preserve"> Document.</w:t>
      </w:r>
    </w:p>
    <w:p w14:paraId="628AAC19" w14:textId="77777777" w:rsidR="00C3091E" w:rsidRPr="006476AF" w:rsidRDefault="00C3091E" w:rsidP="00DE5941">
      <w:pPr>
        <w:pStyle w:val="ListParagraph"/>
      </w:pPr>
    </w:p>
    <w:p w14:paraId="675FB758" w14:textId="77777777" w:rsidR="006476AF" w:rsidRPr="006476AF" w:rsidRDefault="006476AF" w:rsidP="00DE5941">
      <w:pPr>
        <w:pStyle w:val="ListParagraph"/>
      </w:pPr>
      <w:r w:rsidRPr="006476AF">
        <w:t>The government recognizes that the main considerations for ensuring gender equality are the following:</w:t>
      </w:r>
    </w:p>
    <w:p w14:paraId="5E099FB5" w14:textId="77777777" w:rsidR="006476AF" w:rsidRPr="006476AF" w:rsidRDefault="006476AF" w:rsidP="00DE5941">
      <w:pPr>
        <w:pStyle w:val="ListParagraph"/>
        <w:numPr>
          <w:ilvl w:val="0"/>
          <w:numId w:val="19"/>
        </w:numPr>
      </w:pPr>
      <w:r w:rsidRPr="006476AF">
        <w:t>Ensuring women’s representation and participation in natural resources management sectors;</w:t>
      </w:r>
    </w:p>
    <w:p w14:paraId="3240BC72" w14:textId="77777777" w:rsidR="006476AF" w:rsidRPr="006476AF" w:rsidRDefault="006476AF" w:rsidP="00DE5941">
      <w:pPr>
        <w:pStyle w:val="ListParagraph"/>
        <w:numPr>
          <w:ilvl w:val="0"/>
          <w:numId w:val="19"/>
        </w:numPr>
      </w:pPr>
      <w:r w:rsidRPr="006476AF">
        <w:t>Creating enabling conditions for women’s participation;</w:t>
      </w:r>
    </w:p>
    <w:p w14:paraId="788A2525" w14:textId="77777777" w:rsidR="006476AF" w:rsidRPr="006476AF" w:rsidRDefault="006476AF" w:rsidP="00DE5941">
      <w:pPr>
        <w:pStyle w:val="ListParagraph"/>
        <w:numPr>
          <w:ilvl w:val="0"/>
          <w:numId w:val="19"/>
        </w:numPr>
      </w:pPr>
      <w:r w:rsidRPr="006476AF">
        <w:t>Enhancing women’s capacity to participate in decision-making processes; and</w:t>
      </w:r>
    </w:p>
    <w:p w14:paraId="66C0046F" w14:textId="7CF9349D" w:rsidR="006476AF" w:rsidRDefault="006476AF" w:rsidP="00DE5941">
      <w:pPr>
        <w:pStyle w:val="ListParagraph"/>
        <w:numPr>
          <w:ilvl w:val="0"/>
          <w:numId w:val="19"/>
        </w:numPr>
      </w:pPr>
      <w:r w:rsidRPr="006476AF">
        <w:t>Maintaining gender disaggregated records to enable monitoring of policies and projects to ens</w:t>
      </w:r>
      <w:r>
        <w:t>ure women’s inclusion</w:t>
      </w:r>
      <w:r w:rsidR="00C3091E">
        <w:t>.</w:t>
      </w:r>
    </w:p>
    <w:p w14:paraId="235394EC" w14:textId="77777777" w:rsidR="006476AF" w:rsidRPr="006476AF" w:rsidRDefault="006476AF" w:rsidP="00DE5941">
      <w:pPr>
        <w:pStyle w:val="ListParagraph"/>
      </w:pPr>
    </w:p>
    <w:p w14:paraId="1AB29946" w14:textId="0CA3BA9D" w:rsidR="00CF55EC" w:rsidRDefault="00CF55EC" w:rsidP="003040AE">
      <w:pPr>
        <w:pStyle w:val="ListParagraph"/>
      </w:pPr>
      <w:r w:rsidRPr="00CF55EC">
        <w:t xml:space="preserve">The project will actively seek the support of the Ministry of Women’s Affairs (MWA) to ensure that gender equality is central to the definition of policies, legislation, guidelines and practices relating to INRM in the country. All documents produced through the project will be reviewed by MWA to ensure that gender aspects are well integrated and that such new policies and plans will adequately benefit women. </w:t>
      </w:r>
      <w:r w:rsidR="00C3091E">
        <w:t xml:space="preserve">In </w:t>
      </w:r>
      <w:r w:rsidRPr="00CF55EC">
        <w:t xml:space="preserve">addition, at the national level the project will provide equal opportunity to both male and female policy makers, decision makers, </w:t>
      </w:r>
      <w:proofErr w:type="gramStart"/>
      <w:r w:rsidRPr="00CF55EC">
        <w:t>and  managers</w:t>
      </w:r>
      <w:proofErr w:type="gramEnd"/>
      <w:r w:rsidRPr="00CF55EC">
        <w:t xml:space="preserve"> of the central institutions to participate in matters relating to INRM. At provincial level, the women will be encouraged to participate in discussions relating to INRM matters and in participating in training, awareness raising and education activities. A gender-</w:t>
      </w:r>
      <w:r w:rsidR="00880ABA" w:rsidRPr="00CF55EC">
        <w:t>balanced</w:t>
      </w:r>
      <w:r w:rsidRPr="00CF55EC">
        <w:t xml:space="preserve"> involvement of participants in relevant activities including advocacy, capacity building and consultation will be promoted. During project implementation, consultation and capacity building activity planning will be specifically focused on ensuring that women are actively engaged in all aspects of policy, legislative, and skills development. Specific efforts would be made to seek the </w:t>
      </w:r>
      <w:proofErr w:type="gramStart"/>
      <w:r w:rsidRPr="00CF55EC">
        <w:t>advise</w:t>
      </w:r>
      <w:proofErr w:type="gramEnd"/>
      <w:r w:rsidRPr="00CF55EC">
        <w:t xml:space="preserve"> and guidance of the Ministry of Women’s Affairs to help integrate gender equality into policies and programs, including enhancing education and awareness of gender concerns. During implementation, MWA will be actively engaged to support gender mainstreaming in project related activities. </w:t>
      </w:r>
    </w:p>
    <w:p w14:paraId="50AEC049" w14:textId="77777777" w:rsidR="00CF55EC" w:rsidRPr="00CF55EC" w:rsidRDefault="00CF55EC" w:rsidP="003040AE">
      <w:pPr>
        <w:pStyle w:val="NumberedParas"/>
        <w:numPr>
          <w:ilvl w:val="0"/>
          <w:numId w:val="0"/>
        </w:numPr>
        <w:tabs>
          <w:tab w:val="left" w:pos="450"/>
        </w:tabs>
        <w:rPr>
          <w:rFonts w:ascii="Times New Roman" w:hAnsi="Times New Roman"/>
          <w:sz w:val="20"/>
          <w:szCs w:val="20"/>
        </w:rPr>
      </w:pPr>
      <w:r w:rsidRPr="009D5D10">
        <w:rPr>
          <w:rFonts w:ascii="Times New Roman" w:hAnsi="Times New Roman"/>
          <w:sz w:val="20"/>
          <w:szCs w:val="20"/>
        </w:rPr>
        <w:t xml:space="preserve">Annex 6 </w:t>
      </w:r>
      <w:r w:rsidR="00EC7537" w:rsidRPr="009D5D10">
        <w:rPr>
          <w:rFonts w:ascii="Times New Roman" w:hAnsi="Times New Roman"/>
          <w:sz w:val="20"/>
          <w:szCs w:val="20"/>
        </w:rPr>
        <w:t>of</w:t>
      </w:r>
      <w:r w:rsidR="00EC7537">
        <w:rPr>
          <w:rFonts w:ascii="Times New Roman" w:hAnsi="Times New Roman"/>
          <w:sz w:val="20"/>
          <w:szCs w:val="20"/>
        </w:rPr>
        <w:t xml:space="preserve"> the UNDP Project Document </w:t>
      </w:r>
      <w:r w:rsidRPr="00CF55EC">
        <w:rPr>
          <w:rFonts w:ascii="Times New Roman" w:hAnsi="Times New Roman"/>
          <w:sz w:val="20"/>
          <w:szCs w:val="20"/>
        </w:rPr>
        <w:t>provides a gender analysis and mainstreaming action plan.</w:t>
      </w:r>
    </w:p>
    <w:p w14:paraId="5B1390A7" w14:textId="77777777" w:rsidR="00CF55EC" w:rsidRDefault="0093672A" w:rsidP="003040AE">
      <w:pPr>
        <w:pStyle w:val="GEFQuestion"/>
        <w:ind w:left="0"/>
        <w:rPr>
          <w:rFonts w:eastAsia="MS Mincho"/>
        </w:rPr>
      </w:pPr>
      <w:r w:rsidRPr="00E3057E">
        <w:rPr>
          <w:rFonts w:eastAsia="MS Mincho"/>
        </w:rPr>
        <w:t>If possible, indicate in which results area(</w:t>
      </w:r>
      <w:proofErr w:type="gramStart"/>
      <w:r w:rsidRPr="00E3057E">
        <w:rPr>
          <w:rFonts w:eastAsia="MS Mincho"/>
        </w:rPr>
        <w:t>s)  the</w:t>
      </w:r>
      <w:proofErr w:type="gramEnd"/>
      <w:r w:rsidRPr="00E3057E">
        <w:rPr>
          <w:rFonts w:eastAsia="MS Mincho"/>
        </w:rPr>
        <w:t xml:space="preserve"> project is expected to contribute to gender equality: </w:t>
      </w:r>
    </w:p>
    <w:p w14:paraId="18A1323C" w14:textId="37205864" w:rsidR="0093672A" w:rsidRPr="00E3057E" w:rsidRDefault="00C3091E" w:rsidP="003040AE">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E32C49">
        <w:fldChar w:fldCharType="separate"/>
      </w:r>
      <w:r>
        <w:fldChar w:fldCharType="end"/>
      </w:r>
      <w:r>
        <w:t xml:space="preserve"> </w:t>
      </w:r>
      <w:r w:rsidR="0093672A" w:rsidRPr="00E3057E">
        <w:rPr>
          <w:szCs w:val="22"/>
        </w:rPr>
        <w:t xml:space="preserve">closing gender gaps in </w:t>
      </w:r>
      <w:r w:rsidR="0093672A" w:rsidRPr="00E3057E">
        <w:rPr>
          <w:rFonts w:eastAsia="MS Mincho"/>
        </w:rPr>
        <w:t xml:space="preserve">access to and control over natural resources; </w:t>
      </w:r>
    </w:p>
    <w:p w14:paraId="7B10D9EC" w14:textId="7C15F0E6" w:rsidR="0093672A" w:rsidRPr="00E3057E" w:rsidRDefault="00C3091E" w:rsidP="003040AE">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E32C49">
        <w:fldChar w:fldCharType="separate"/>
      </w:r>
      <w:r>
        <w:fldChar w:fldCharType="end"/>
      </w:r>
      <w:r>
        <w:t xml:space="preserve"> </w:t>
      </w:r>
      <w:r w:rsidR="0093672A" w:rsidRPr="00E3057E">
        <w:rPr>
          <w:szCs w:val="22"/>
        </w:rPr>
        <w:t xml:space="preserve">improving women’s </w:t>
      </w:r>
      <w:r w:rsidR="0093672A" w:rsidRPr="00E3057E">
        <w:rPr>
          <w:rFonts w:eastAsia="MS Mincho"/>
        </w:rPr>
        <w:t xml:space="preserve">participation and decision making; and or </w:t>
      </w:r>
    </w:p>
    <w:p w14:paraId="5085206E" w14:textId="0015A023" w:rsidR="0093672A" w:rsidRPr="00E3057E" w:rsidRDefault="00C3091E" w:rsidP="003040AE">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E32C49">
        <w:fldChar w:fldCharType="separate"/>
      </w:r>
      <w:r>
        <w:fldChar w:fldCharType="end"/>
      </w:r>
      <w:r>
        <w:t xml:space="preserve"> </w:t>
      </w:r>
      <w:r w:rsidR="0093672A" w:rsidRPr="00E3057E">
        <w:rPr>
          <w:szCs w:val="22"/>
        </w:rPr>
        <w:t>generating socio-</w:t>
      </w:r>
      <w:r w:rsidR="0093672A" w:rsidRPr="00E3057E">
        <w:rPr>
          <w:rFonts w:eastAsia="MS Mincho"/>
        </w:rPr>
        <w:t xml:space="preserve">economic benefits or services for women. </w:t>
      </w:r>
    </w:p>
    <w:p w14:paraId="1E39F2CE" w14:textId="4B4ED574" w:rsidR="0093672A" w:rsidRPr="00E3057E" w:rsidRDefault="0093672A" w:rsidP="003040AE">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(yes</w:t>
      </w:r>
      <w:r w:rsidR="00C3091E">
        <w:rPr>
          <w:szCs w:val="22"/>
        </w:rPr>
        <w:t xml:space="preserve"> </w:t>
      </w:r>
      <w:r w:rsidR="00C3091E">
        <w:fldChar w:fldCharType="begin">
          <w:ffData>
            <w:name w:val=""/>
            <w:enabled/>
            <w:calcOnExit w:val="0"/>
            <w:checkBox>
              <w:sizeAuto/>
              <w:default w:val="1"/>
            </w:checkBox>
          </w:ffData>
        </w:fldChar>
      </w:r>
      <w:r w:rsidR="00C3091E">
        <w:instrText xml:space="preserve"> FORMCHECKBOX </w:instrText>
      </w:r>
      <w:r w:rsidR="00E32C49">
        <w:fldChar w:fldCharType="separate"/>
      </w:r>
      <w:r w:rsidR="00C3091E">
        <w:fldChar w:fldCharType="end"/>
      </w:r>
      <w:r w:rsidRPr="00E3057E">
        <w:rPr>
          <w:szCs w:val="22"/>
        </w:rPr>
        <w:t>)</w:t>
      </w:r>
    </w:p>
    <w:p w14:paraId="30249052" w14:textId="77777777" w:rsidR="007F7CA5" w:rsidRPr="00B23584" w:rsidRDefault="007F7CA5" w:rsidP="003040AE">
      <w:pPr>
        <w:pStyle w:val="GEFQuestion"/>
        <w:ind w:left="0"/>
        <w:rPr>
          <w:sz w:val="24"/>
        </w:rPr>
      </w:pPr>
    </w:p>
    <w:p w14:paraId="07CB866F" w14:textId="77777777" w:rsidR="003040AE" w:rsidRPr="00BB41BA" w:rsidRDefault="003040AE" w:rsidP="003040AE">
      <w:pPr>
        <w:spacing w:after="0" w:line="240" w:lineRule="auto"/>
        <w:outlineLvl w:val="0"/>
        <w:rPr>
          <w:rFonts w:ascii="Times New Roman" w:hAnsi="Times New Roman"/>
          <w:color w:val="000000"/>
        </w:rPr>
      </w:pPr>
      <w:r w:rsidRPr="00BB41BA">
        <w:rPr>
          <w:rFonts w:ascii="Times New Roman" w:hAnsi="Times New Roman"/>
          <w:i/>
          <w:color w:val="000000"/>
        </w:rPr>
        <w:t>A.</w:t>
      </w:r>
      <w:r>
        <w:rPr>
          <w:rFonts w:ascii="Times New Roman" w:hAnsi="Times New Roman"/>
          <w:i/>
          <w:color w:val="000000"/>
        </w:rPr>
        <w:t>5</w:t>
      </w:r>
      <w:r w:rsidRPr="00BB41BA">
        <w:rPr>
          <w:rFonts w:ascii="Times New Roman" w:hAnsi="Times New Roman"/>
          <w:i/>
          <w:color w:val="000000"/>
        </w:rPr>
        <w:t xml:space="preserve"> Risk.</w:t>
      </w:r>
      <w:r w:rsidRPr="00BB41BA">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BB41BA">
        <w:rPr>
          <w:rFonts w:ascii="Times New Roman" w:hAnsi="Times New Roman"/>
          <w:color w:val="000000"/>
        </w:rPr>
        <w:t>implementation.(</w:t>
      </w:r>
      <w:proofErr w:type="gramEnd"/>
      <w:r w:rsidRPr="00BB41BA">
        <w:rPr>
          <w:rFonts w:ascii="Times New Roman" w:hAnsi="Times New Roman"/>
          <w:color w:val="000000"/>
        </w:rPr>
        <w:t xml:space="preserve">table format acceptable): </w:t>
      </w:r>
    </w:p>
    <w:p w14:paraId="3AE8CC89" w14:textId="77777777" w:rsidR="003040AE" w:rsidRDefault="003040AE" w:rsidP="003040AE">
      <w:pPr>
        <w:spacing w:after="0" w:line="240" w:lineRule="auto"/>
        <w:outlineLvl w:val="0"/>
        <w:rPr>
          <w:rFonts w:ascii="Times New Roman" w:hAnsi="Times New Roman"/>
          <w:i/>
          <w:color w:val="000000"/>
        </w:rPr>
      </w:pPr>
    </w:p>
    <w:p w14:paraId="05C15835" w14:textId="49EDE536" w:rsidR="007F7CA5" w:rsidRDefault="00EC7537" w:rsidP="003040AE">
      <w:pPr>
        <w:spacing w:after="0" w:line="240" w:lineRule="auto"/>
        <w:outlineLvl w:val="0"/>
        <w:rPr>
          <w:rFonts w:ascii="Times New Roman" w:hAnsi="Times New Roman"/>
          <w:color w:val="000000"/>
        </w:rPr>
      </w:pPr>
      <w:r w:rsidRPr="006A11A6">
        <w:rPr>
          <w:rFonts w:ascii="Times New Roman" w:hAnsi="Times New Roman"/>
          <w:noProof/>
          <w:sz w:val="20"/>
          <w:szCs w:val="20"/>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6561A87E" w14:textId="77777777" w:rsidR="000D2DA9" w:rsidRDefault="000D2DA9" w:rsidP="000B61D7">
      <w:pPr>
        <w:spacing w:after="0"/>
        <w:outlineLvl w:val="0"/>
        <w:rPr>
          <w:rFonts w:ascii="Times New Roman" w:hAnsi="Times New Roman"/>
          <w:color w:val="000000"/>
        </w:rPr>
      </w:pPr>
    </w:p>
    <w:p w14:paraId="6E89CF4C" w14:textId="77777777" w:rsidR="0002650A" w:rsidRPr="0002650A" w:rsidRDefault="0002650A" w:rsidP="0002650A">
      <w:pPr>
        <w:spacing w:after="0"/>
        <w:rPr>
          <w:rFonts w:ascii="Times New Roman" w:hAnsi="Times New Roman"/>
          <w:b/>
          <w:bCs/>
          <w:sz w:val="20"/>
          <w:szCs w:val="20"/>
        </w:rPr>
      </w:pPr>
      <w:r w:rsidRPr="0002650A">
        <w:rPr>
          <w:rFonts w:ascii="Times New Roman" w:hAnsi="Times New Roman"/>
          <w:b/>
          <w:bCs/>
          <w:sz w:val="20"/>
          <w:szCs w:val="20"/>
        </w:rPr>
        <w:t xml:space="preserve">Table 2: Project Risk and Mitigation Matrix </w:t>
      </w:r>
    </w:p>
    <w:tbl>
      <w:tblPr>
        <w:tblW w:w="10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7"/>
        <w:gridCol w:w="1170"/>
        <w:gridCol w:w="1350"/>
        <w:gridCol w:w="3420"/>
        <w:gridCol w:w="900"/>
        <w:gridCol w:w="1440"/>
      </w:tblGrid>
      <w:tr w:rsidR="0002650A" w:rsidRPr="003040AE" w14:paraId="389E550A" w14:textId="77777777" w:rsidTr="003040AE">
        <w:trPr>
          <w:jc w:val="center"/>
        </w:trPr>
        <w:tc>
          <w:tcPr>
            <w:tcW w:w="10447" w:type="dxa"/>
            <w:gridSpan w:val="6"/>
            <w:shd w:val="clear" w:color="auto" w:fill="D6E3BC"/>
          </w:tcPr>
          <w:p w14:paraId="0B75933D" w14:textId="77777777" w:rsidR="0002650A" w:rsidRPr="003040AE" w:rsidRDefault="0002650A" w:rsidP="0002650A">
            <w:pPr>
              <w:spacing w:line="240" w:lineRule="auto"/>
              <w:jc w:val="center"/>
              <w:rPr>
                <w:rFonts w:ascii="Times New Roman" w:hAnsi="Times New Roman"/>
                <w:b/>
                <w:bCs/>
                <w:sz w:val="18"/>
                <w:szCs w:val="18"/>
              </w:rPr>
            </w:pPr>
            <w:r w:rsidRPr="003040AE">
              <w:rPr>
                <w:rFonts w:ascii="Times New Roman" w:hAnsi="Times New Roman"/>
                <w:b/>
                <w:bCs/>
                <w:sz w:val="18"/>
                <w:szCs w:val="18"/>
              </w:rPr>
              <w:t>Project risks</w:t>
            </w:r>
          </w:p>
        </w:tc>
      </w:tr>
      <w:tr w:rsidR="0002650A" w:rsidRPr="003040AE" w14:paraId="06952D7E" w14:textId="77777777" w:rsidTr="003040AE">
        <w:trPr>
          <w:jc w:val="center"/>
        </w:trPr>
        <w:tc>
          <w:tcPr>
            <w:tcW w:w="2167" w:type="dxa"/>
            <w:shd w:val="clear" w:color="auto" w:fill="D6E3BC"/>
          </w:tcPr>
          <w:p w14:paraId="2D313E38"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Description</w:t>
            </w:r>
          </w:p>
        </w:tc>
        <w:tc>
          <w:tcPr>
            <w:tcW w:w="1170" w:type="dxa"/>
            <w:shd w:val="clear" w:color="auto" w:fill="D6E3BC"/>
          </w:tcPr>
          <w:p w14:paraId="552CBF29"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Type</w:t>
            </w:r>
          </w:p>
        </w:tc>
        <w:tc>
          <w:tcPr>
            <w:tcW w:w="1350" w:type="dxa"/>
            <w:shd w:val="clear" w:color="auto" w:fill="D6E3BC"/>
          </w:tcPr>
          <w:p w14:paraId="30AE796A" w14:textId="77777777" w:rsidR="0002650A" w:rsidRPr="003040AE" w:rsidRDefault="0002650A" w:rsidP="0002650A">
            <w:pPr>
              <w:spacing w:after="0" w:line="240" w:lineRule="auto"/>
              <w:rPr>
                <w:rFonts w:ascii="Times New Roman" w:hAnsi="Times New Roman"/>
                <w:b/>
                <w:bCs/>
                <w:sz w:val="18"/>
                <w:szCs w:val="18"/>
              </w:rPr>
            </w:pPr>
            <w:r w:rsidRPr="003040AE">
              <w:rPr>
                <w:rFonts w:ascii="Times New Roman" w:hAnsi="Times New Roman"/>
                <w:b/>
                <w:bCs/>
                <w:sz w:val="18"/>
                <w:szCs w:val="18"/>
              </w:rPr>
              <w:t xml:space="preserve">Impact, </w:t>
            </w:r>
          </w:p>
          <w:p w14:paraId="3074921A"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Probability and Risk Level</w:t>
            </w:r>
          </w:p>
        </w:tc>
        <w:tc>
          <w:tcPr>
            <w:tcW w:w="3420" w:type="dxa"/>
            <w:shd w:val="clear" w:color="auto" w:fill="D6E3BC"/>
          </w:tcPr>
          <w:p w14:paraId="0315CAF0" w14:textId="77777777" w:rsidR="0002650A" w:rsidRPr="003040AE" w:rsidRDefault="0002650A" w:rsidP="0002650A">
            <w:pPr>
              <w:spacing w:line="240" w:lineRule="auto"/>
              <w:rPr>
                <w:rFonts w:ascii="Times New Roman" w:hAnsi="Times New Roman"/>
                <w:b/>
                <w:bCs/>
                <w:sz w:val="18"/>
                <w:szCs w:val="18"/>
              </w:rPr>
            </w:pPr>
            <w:r w:rsidRPr="003040AE">
              <w:rPr>
                <w:rFonts w:ascii="Times New Roman" w:hAnsi="Times New Roman"/>
                <w:b/>
                <w:bCs/>
                <w:sz w:val="18"/>
                <w:szCs w:val="18"/>
              </w:rPr>
              <w:t>Mitigation Measures</w:t>
            </w:r>
          </w:p>
        </w:tc>
        <w:tc>
          <w:tcPr>
            <w:tcW w:w="900" w:type="dxa"/>
            <w:shd w:val="clear" w:color="auto" w:fill="D6E3BC"/>
          </w:tcPr>
          <w:p w14:paraId="76170458" w14:textId="77777777" w:rsidR="0002650A" w:rsidRPr="003040AE" w:rsidRDefault="0002650A" w:rsidP="0002650A">
            <w:pPr>
              <w:rPr>
                <w:rFonts w:ascii="Times New Roman" w:hAnsi="Times New Roman"/>
                <w:b/>
                <w:bCs/>
                <w:sz w:val="18"/>
                <w:szCs w:val="18"/>
              </w:rPr>
            </w:pPr>
            <w:r w:rsidRPr="003040AE">
              <w:rPr>
                <w:rFonts w:ascii="Times New Roman" w:hAnsi="Times New Roman"/>
                <w:b/>
                <w:bCs/>
                <w:sz w:val="18"/>
                <w:szCs w:val="18"/>
              </w:rPr>
              <w:t>Owner</w:t>
            </w:r>
          </w:p>
        </w:tc>
        <w:tc>
          <w:tcPr>
            <w:tcW w:w="1440" w:type="dxa"/>
            <w:shd w:val="clear" w:color="auto" w:fill="D6E3BC"/>
          </w:tcPr>
          <w:p w14:paraId="6C0E95C9" w14:textId="77777777" w:rsidR="0002650A" w:rsidRPr="003040AE" w:rsidRDefault="0002650A" w:rsidP="0002650A">
            <w:pPr>
              <w:rPr>
                <w:rFonts w:ascii="Times New Roman" w:hAnsi="Times New Roman"/>
                <w:b/>
                <w:bCs/>
                <w:sz w:val="18"/>
                <w:szCs w:val="18"/>
              </w:rPr>
            </w:pPr>
            <w:r w:rsidRPr="003040AE">
              <w:rPr>
                <w:rFonts w:ascii="Times New Roman" w:hAnsi="Times New Roman"/>
                <w:b/>
                <w:bCs/>
                <w:sz w:val="18"/>
                <w:szCs w:val="18"/>
              </w:rPr>
              <w:t>Status</w:t>
            </w:r>
          </w:p>
        </w:tc>
      </w:tr>
      <w:tr w:rsidR="0002650A" w:rsidRPr="003040AE" w14:paraId="083485D6" w14:textId="77777777" w:rsidTr="003040AE">
        <w:trPr>
          <w:trHeight w:val="179"/>
          <w:jc w:val="center"/>
        </w:trPr>
        <w:tc>
          <w:tcPr>
            <w:tcW w:w="10447" w:type="dxa"/>
            <w:gridSpan w:val="6"/>
            <w:shd w:val="clear" w:color="auto" w:fill="EAF1DD"/>
          </w:tcPr>
          <w:p w14:paraId="23FEFCCA" w14:textId="77777777" w:rsidR="0002650A" w:rsidRPr="003040AE" w:rsidRDefault="0002650A" w:rsidP="0002650A">
            <w:pPr>
              <w:spacing w:line="240" w:lineRule="auto"/>
              <w:rPr>
                <w:rFonts w:ascii="Times New Roman" w:hAnsi="Times New Roman"/>
                <w:b/>
                <w:sz w:val="18"/>
                <w:szCs w:val="18"/>
              </w:rPr>
            </w:pPr>
            <w:r w:rsidRPr="003040AE">
              <w:rPr>
                <w:rFonts w:ascii="Times New Roman" w:hAnsi="Times New Roman"/>
                <w:b/>
                <w:sz w:val="18"/>
                <w:szCs w:val="18"/>
              </w:rPr>
              <w:t>General Risks</w:t>
            </w:r>
          </w:p>
        </w:tc>
      </w:tr>
      <w:tr w:rsidR="0002650A" w:rsidRPr="003040AE" w14:paraId="7BC76486" w14:textId="77777777" w:rsidTr="00CB1300">
        <w:trPr>
          <w:jc w:val="center"/>
        </w:trPr>
        <w:tc>
          <w:tcPr>
            <w:tcW w:w="2167" w:type="dxa"/>
            <w:shd w:val="clear" w:color="auto" w:fill="auto"/>
          </w:tcPr>
          <w:p w14:paraId="61FF1BE9" w14:textId="77777777" w:rsidR="0002650A" w:rsidRPr="003040AE" w:rsidRDefault="0002650A" w:rsidP="0002650A">
            <w:pPr>
              <w:spacing w:after="0" w:line="240" w:lineRule="auto"/>
              <w:ind w:right="-14"/>
              <w:rPr>
                <w:rFonts w:ascii="Times New Roman" w:hAnsi="Times New Roman"/>
                <w:sz w:val="18"/>
                <w:szCs w:val="18"/>
              </w:rPr>
            </w:pPr>
            <w:r w:rsidRPr="003040AE">
              <w:rPr>
                <w:rFonts w:ascii="Times New Roman" w:hAnsi="Times New Roman"/>
                <w:b/>
                <w:sz w:val="18"/>
                <w:szCs w:val="18"/>
              </w:rPr>
              <w:t>Risk 1:</w:t>
            </w:r>
            <w:r w:rsidRPr="003040AE">
              <w:rPr>
                <w:rFonts w:ascii="Times New Roman" w:hAnsi="Times New Roman"/>
                <w:sz w:val="18"/>
                <w:szCs w:val="18"/>
              </w:rPr>
              <w:t xml:space="preserve"> Limited capacity of sub-national authorities in the implementation of integrated landscape management </w:t>
            </w:r>
          </w:p>
        </w:tc>
        <w:tc>
          <w:tcPr>
            <w:tcW w:w="1170" w:type="dxa"/>
            <w:shd w:val="clear" w:color="auto" w:fill="auto"/>
          </w:tcPr>
          <w:p w14:paraId="12DEAA31"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FFC000"/>
          </w:tcPr>
          <w:p w14:paraId="0333C689" w14:textId="77777777" w:rsidR="002C1F87" w:rsidRPr="003040AE" w:rsidRDefault="002C1F87"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74543A1A"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P=3: I =3</w:t>
            </w:r>
          </w:p>
          <w:p w14:paraId="5E45EA76" w14:textId="77777777" w:rsidR="0002650A" w:rsidRPr="003040AE" w:rsidRDefault="0002650A" w:rsidP="0002650A">
            <w:pPr>
              <w:spacing w:after="0" w:line="240" w:lineRule="auto"/>
              <w:rPr>
                <w:rFonts w:ascii="Times New Roman" w:hAnsi="Times New Roman"/>
                <w:sz w:val="18"/>
                <w:szCs w:val="18"/>
              </w:rPr>
            </w:pPr>
          </w:p>
        </w:tc>
        <w:tc>
          <w:tcPr>
            <w:tcW w:w="3420" w:type="dxa"/>
            <w:shd w:val="clear" w:color="auto" w:fill="auto"/>
          </w:tcPr>
          <w:p w14:paraId="3B409ABE" w14:textId="77777777" w:rsidR="0002650A" w:rsidRPr="003040AE" w:rsidRDefault="0002650A" w:rsidP="0002650A">
            <w:pPr>
              <w:spacing w:after="0" w:line="240" w:lineRule="auto"/>
              <w:rPr>
                <w:rFonts w:ascii="Times New Roman" w:hAnsi="Times New Roman"/>
                <w:b/>
                <w:bCs/>
                <w:sz w:val="18"/>
                <w:szCs w:val="18"/>
              </w:rPr>
            </w:pPr>
            <w:r w:rsidRPr="003040AE">
              <w:rPr>
                <w:rFonts w:ascii="Times New Roman" w:hAnsi="Times New Roman"/>
                <w:sz w:val="18"/>
                <w:szCs w:val="18"/>
              </w:rPr>
              <w:t xml:space="preserve">Component 1 will include capacity development activities for national and sub-national authorities on IEM planning, sustainable NRM management, integration of biodiversity and ecosystem services in sub-national planning. The project will establish database/system on watershed management plan for informing planning process of the sub-national authorities. The project will identify successful experience of sub-national authorities’ role on landscape management from in and out of the country. </w:t>
            </w:r>
          </w:p>
        </w:tc>
        <w:tc>
          <w:tcPr>
            <w:tcW w:w="900" w:type="dxa"/>
            <w:shd w:val="clear" w:color="auto" w:fill="auto"/>
          </w:tcPr>
          <w:p w14:paraId="387D37C0" w14:textId="0863B728" w:rsidR="0002650A" w:rsidRPr="003040AE" w:rsidRDefault="0002650A" w:rsidP="0002650A">
            <w:pPr>
              <w:rPr>
                <w:rFonts w:ascii="Times New Roman" w:hAnsi="Times New Roman"/>
                <w:sz w:val="18"/>
                <w:szCs w:val="18"/>
              </w:rPr>
            </w:pPr>
            <w:r w:rsidRPr="003040AE">
              <w:rPr>
                <w:rFonts w:ascii="Times New Roman" w:hAnsi="Times New Roman"/>
                <w:sz w:val="18"/>
                <w:szCs w:val="18"/>
              </w:rPr>
              <w:t>P</w:t>
            </w:r>
            <w:r w:rsidR="003040AE" w:rsidRPr="003040AE">
              <w:rPr>
                <w:rFonts w:ascii="Times New Roman" w:hAnsi="Times New Roman"/>
                <w:sz w:val="18"/>
                <w:szCs w:val="18"/>
              </w:rPr>
              <w:t>roject Director (PD)</w:t>
            </w:r>
          </w:p>
        </w:tc>
        <w:tc>
          <w:tcPr>
            <w:tcW w:w="1440" w:type="dxa"/>
            <w:shd w:val="clear" w:color="auto" w:fill="auto"/>
          </w:tcPr>
          <w:p w14:paraId="36D09A97"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02650A" w:rsidRPr="003040AE" w14:paraId="7D95388F" w14:textId="77777777" w:rsidTr="00CB1300">
        <w:trPr>
          <w:jc w:val="center"/>
        </w:trPr>
        <w:tc>
          <w:tcPr>
            <w:tcW w:w="2167" w:type="dxa"/>
            <w:shd w:val="clear" w:color="auto" w:fill="auto"/>
          </w:tcPr>
          <w:p w14:paraId="2B68686F" w14:textId="77777777" w:rsidR="0002650A" w:rsidRPr="003040AE" w:rsidRDefault="0002650A" w:rsidP="0002650A">
            <w:pPr>
              <w:spacing w:after="0" w:line="240" w:lineRule="auto"/>
              <w:ind w:right="-14"/>
              <w:rPr>
                <w:rFonts w:ascii="Times New Roman" w:hAnsi="Times New Roman"/>
                <w:sz w:val="18"/>
                <w:szCs w:val="18"/>
              </w:rPr>
            </w:pPr>
            <w:r w:rsidRPr="003040AE">
              <w:rPr>
                <w:rFonts w:ascii="Times New Roman" w:hAnsi="Times New Roman"/>
                <w:b/>
                <w:sz w:val="18"/>
                <w:szCs w:val="18"/>
              </w:rPr>
              <w:t>Risk 2</w:t>
            </w:r>
            <w:r w:rsidRPr="003040AE">
              <w:rPr>
                <w:rFonts w:ascii="Times New Roman" w:hAnsi="Times New Roman"/>
                <w:sz w:val="18"/>
                <w:szCs w:val="18"/>
              </w:rPr>
              <w:t xml:space="preserve">: Relevant government agencies at the national and provincial levels may be reluctant to promote conservation-oriented financial reforms for a fear of losing other short term economic development revenues </w:t>
            </w:r>
          </w:p>
        </w:tc>
        <w:tc>
          <w:tcPr>
            <w:tcW w:w="1170" w:type="dxa"/>
            <w:shd w:val="clear" w:color="auto" w:fill="auto"/>
          </w:tcPr>
          <w:p w14:paraId="5F7B389F"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FFC000"/>
          </w:tcPr>
          <w:p w14:paraId="153824D9" w14:textId="77777777" w:rsidR="002C1F87" w:rsidRPr="003040AE" w:rsidRDefault="002C1F87" w:rsidP="0002650A">
            <w:pPr>
              <w:spacing w:after="0" w:line="240" w:lineRule="auto"/>
              <w:rPr>
                <w:rFonts w:ascii="Times New Roman" w:hAnsi="Times New Roman"/>
                <w:sz w:val="18"/>
                <w:szCs w:val="18"/>
              </w:rPr>
            </w:pPr>
            <w:r w:rsidRPr="003040AE">
              <w:rPr>
                <w:rFonts w:ascii="Times New Roman" w:hAnsi="Times New Roman"/>
                <w:sz w:val="18"/>
                <w:szCs w:val="18"/>
              </w:rPr>
              <w:t xml:space="preserve">Moderate </w:t>
            </w:r>
          </w:p>
          <w:p w14:paraId="25EA60B1"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P=2; I=3</w:t>
            </w:r>
          </w:p>
        </w:tc>
        <w:tc>
          <w:tcPr>
            <w:tcW w:w="3420" w:type="dxa"/>
            <w:shd w:val="clear" w:color="auto" w:fill="auto"/>
          </w:tcPr>
          <w:p w14:paraId="2B8C2132" w14:textId="77777777" w:rsidR="0002650A" w:rsidRPr="003040AE" w:rsidRDefault="0002650A" w:rsidP="00EC7537">
            <w:pPr>
              <w:spacing w:before="2" w:after="0" w:line="240" w:lineRule="auto"/>
              <w:ind w:right="130"/>
              <w:rPr>
                <w:rFonts w:ascii="Times New Roman" w:hAnsi="Times New Roman"/>
                <w:sz w:val="18"/>
                <w:szCs w:val="18"/>
              </w:rPr>
            </w:pPr>
            <w:r w:rsidRPr="003040AE">
              <w:rPr>
                <w:rFonts w:ascii="Times New Roman" w:hAnsi="Times New Roman"/>
                <w:sz w:val="18"/>
                <w:szCs w:val="18"/>
              </w:rPr>
              <w:t xml:space="preserve">The project will work closely with relevant government agencies. The project aims to influence the national development and fiscal development planning process. An assessment of ecosystem functions and its value (economic valuation) will be conducted to inform the national and sub-national authorities. Participatory planning at the local level will serve as a platform for development plans that integrate conservation priorities. It will be critical to capture the potential of ecosystem markets. The pilot project will develop necessary capacity and tools for mainstreaming biodiversity into a National Policy. </w:t>
            </w:r>
          </w:p>
        </w:tc>
        <w:tc>
          <w:tcPr>
            <w:tcW w:w="900" w:type="dxa"/>
            <w:shd w:val="clear" w:color="auto" w:fill="auto"/>
          </w:tcPr>
          <w:p w14:paraId="39E24C2A"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3990A84C"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02650A" w:rsidRPr="003040AE" w14:paraId="053E94D6" w14:textId="77777777" w:rsidTr="004C1DAE">
        <w:trPr>
          <w:jc w:val="center"/>
        </w:trPr>
        <w:tc>
          <w:tcPr>
            <w:tcW w:w="2167" w:type="dxa"/>
            <w:shd w:val="clear" w:color="auto" w:fill="auto"/>
          </w:tcPr>
          <w:p w14:paraId="60A7B4B1" w14:textId="77777777" w:rsidR="0002650A" w:rsidRPr="003040AE" w:rsidRDefault="0002650A" w:rsidP="0002650A">
            <w:pPr>
              <w:spacing w:after="0" w:line="240" w:lineRule="auto"/>
              <w:ind w:right="-14"/>
              <w:rPr>
                <w:rFonts w:ascii="Times New Roman" w:hAnsi="Times New Roman"/>
                <w:sz w:val="18"/>
                <w:szCs w:val="18"/>
              </w:rPr>
            </w:pPr>
            <w:r w:rsidRPr="003B496A">
              <w:rPr>
                <w:rFonts w:ascii="Times New Roman" w:hAnsi="Times New Roman"/>
                <w:b/>
                <w:sz w:val="18"/>
                <w:szCs w:val="18"/>
              </w:rPr>
              <w:t>Risk 3:</w:t>
            </w:r>
            <w:r w:rsidRPr="003040AE">
              <w:rPr>
                <w:rFonts w:ascii="Times New Roman" w:hAnsi="Times New Roman"/>
                <w:sz w:val="18"/>
                <w:szCs w:val="18"/>
              </w:rPr>
              <w:t xml:space="preserve"> The </w:t>
            </w:r>
            <w:proofErr w:type="spellStart"/>
            <w:r w:rsidRPr="003040AE">
              <w:rPr>
                <w:rFonts w:ascii="Times New Roman" w:hAnsi="Times New Roman"/>
                <w:sz w:val="18"/>
                <w:szCs w:val="18"/>
              </w:rPr>
              <w:t>Siem</w:t>
            </w:r>
            <w:proofErr w:type="spellEnd"/>
            <w:r w:rsidRPr="003040AE">
              <w:rPr>
                <w:rFonts w:ascii="Times New Roman" w:hAnsi="Times New Roman"/>
                <w:sz w:val="18"/>
                <w:szCs w:val="18"/>
              </w:rPr>
              <w:t xml:space="preserve"> Reap Water Supply Authority may be reluctant to collaborate, fearing loss of business revenue. </w:t>
            </w:r>
          </w:p>
        </w:tc>
        <w:tc>
          <w:tcPr>
            <w:tcW w:w="1170" w:type="dxa"/>
            <w:shd w:val="clear" w:color="auto" w:fill="auto"/>
          </w:tcPr>
          <w:p w14:paraId="1CCBD620"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92D050"/>
          </w:tcPr>
          <w:p w14:paraId="52E24BB6" w14:textId="77777777" w:rsidR="002C1F87" w:rsidRPr="003040AE" w:rsidRDefault="002C1F87" w:rsidP="0002650A">
            <w:pPr>
              <w:spacing w:after="0" w:line="240" w:lineRule="auto"/>
              <w:rPr>
                <w:rFonts w:ascii="Times New Roman" w:hAnsi="Times New Roman"/>
                <w:sz w:val="18"/>
                <w:szCs w:val="18"/>
              </w:rPr>
            </w:pPr>
            <w:r w:rsidRPr="003040AE">
              <w:rPr>
                <w:rFonts w:ascii="Times New Roman" w:hAnsi="Times New Roman"/>
                <w:sz w:val="18"/>
                <w:szCs w:val="18"/>
              </w:rPr>
              <w:t>Low</w:t>
            </w:r>
          </w:p>
          <w:p w14:paraId="4E7F66E6"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P=2, I =2</w:t>
            </w:r>
          </w:p>
        </w:tc>
        <w:tc>
          <w:tcPr>
            <w:tcW w:w="3420" w:type="dxa"/>
            <w:shd w:val="clear" w:color="auto" w:fill="auto"/>
          </w:tcPr>
          <w:p w14:paraId="089B60F9" w14:textId="77777777" w:rsidR="0002650A" w:rsidRPr="003040AE" w:rsidRDefault="0002650A" w:rsidP="00EC7537">
            <w:pPr>
              <w:spacing w:before="2" w:after="0" w:line="240" w:lineRule="auto"/>
              <w:ind w:right="130"/>
              <w:rPr>
                <w:rFonts w:ascii="Times New Roman" w:hAnsi="Times New Roman"/>
                <w:sz w:val="18"/>
                <w:szCs w:val="18"/>
              </w:rPr>
            </w:pPr>
            <w:r w:rsidRPr="003040AE">
              <w:rPr>
                <w:rFonts w:ascii="Times New Roman" w:hAnsi="Times New Roman"/>
                <w:sz w:val="18"/>
                <w:szCs w:val="18"/>
              </w:rPr>
              <w:t>The project will work towards developing capacity of local government officials and stakeholders in different sectors integrating ecosystem services into local land-use and development planning. The emphasis will be that the interventions will be essential for achieving long-term sustainable, inclusive and equitable development, thereby making good business sense. The project will support development and application of a range of tools. Targeted ecosystem valuation work will be conducted, including targeted scenario as appropriate. The process will be done with full participation of stakeholders in government, non-government and the private sector, fostering understanding of the need for and benefit from striking the right balance between development and safeguarding the environment. An effective communication strategy and stakeholder involvement plan will be developed and implemented in view of increasing stakeholder support.</w:t>
            </w:r>
          </w:p>
        </w:tc>
        <w:tc>
          <w:tcPr>
            <w:tcW w:w="900" w:type="dxa"/>
            <w:shd w:val="clear" w:color="auto" w:fill="auto"/>
          </w:tcPr>
          <w:p w14:paraId="4BE3D4A6"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7E61B3E0"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Preparation and Implementation</w:t>
            </w:r>
          </w:p>
        </w:tc>
      </w:tr>
      <w:tr w:rsidR="0002650A" w:rsidRPr="003040AE" w14:paraId="5B4DCE6A" w14:textId="77777777" w:rsidTr="003040AE">
        <w:trPr>
          <w:jc w:val="center"/>
        </w:trPr>
        <w:tc>
          <w:tcPr>
            <w:tcW w:w="10447" w:type="dxa"/>
            <w:gridSpan w:val="6"/>
            <w:shd w:val="clear" w:color="auto" w:fill="EAF1DD"/>
          </w:tcPr>
          <w:p w14:paraId="4CE07DFA" w14:textId="77777777" w:rsidR="0002650A" w:rsidRPr="00BA6C22" w:rsidRDefault="0002650A" w:rsidP="0002650A">
            <w:pPr>
              <w:spacing w:line="240" w:lineRule="auto"/>
              <w:rPr>
                <w:rFonts w:ascii="Times New Roman" w:hAnsi="Times New Roman"/>
                <w:b/>
                <w:sz w:val="18"/>
                <w:szCs w:val="18"/>
              </w:rPr>
            </w:pPr>
            <w:r w:rsidRPr="00BA6C22">
              <w:rPr>
                <w:rFonts w:ascii="Times New Roman" w:hAnsi="Times New Roman"/>
                <w:b/>
                <w:sz w:val="18"/>
                <w:szCs w:val="18"/>
              </w:rPr>
              <w:t>Social and Environmental Risks</w:t>
            </w:r>
          </w:p>
        </w:tc>
      </w:tr>
      <w:tr w:rsidR="0002650A" w:rsidRPr="003040AE" w14:paraId="3C1F2F99" w14:textId="77777777" w:rsidTr="00CB1300">
        <w:trPr>
          <w:jc w:val="center"/>
        </w:trPr>
        <w:tc>
          <w:tcPr>
            <w:tcW w:w="2167" w:type="dxa"/>
            <w:shd w:val="clear" w:color="auto" w:fill="auto"/>
          </w:tcPr>
          <w:p w14:paraId="52F4963E" w14:textId="77777777" w:rsidR="0002650A" w:rsidRPr="003040AE" w:rsidRDefault="0002650A" w:rsidP="0002650A">
            <w:pPr>
              <w:spacing w:line="240" w:lineRule="auto"/>
              <w:rPr>
                <w:rFonts w:ascii="Times New Roman" w:hAnsi="Times New Roman"/>
                <w:sz w:val="18"/>
                <w:szCs w:val="18"/>
              </w:rPr>
            </w:pPr>
            <w:r w:rsidRPr="00BA6C22">
              <w:rPr>
                <w:rFonts w:ascii="Times New Roman" w:hAnsi="Times New Roman"/>
                <w:b/>
                <w:sz w:val="18"/>
                <w:szCs w:val="18"/>
              </w:rPr>
              <w:t>Risk 4:</w:t>
            </w:r>
            <w:r w:rsidRPr="003040AE">
              <w:rPr>
                <w:rFonts w:ascii="Times New Roman" w:hAnsi="Times New Roman"/>
                <w:sz w:val="18"/>
                <w:szCs w:val="18"/>
              </w:rPr>
              <w:t xml:space="preserve"> Duty bearers do not have the capacity to meet their obligations and right holders do not have the capacity to claim their rights. </w:t>
            </w:r>
          </w:p>
        </w:tc>
        <w:tc>
          <w:tcPr>
            <w:tcW w:w="1170" w:type="dxa"/>
            <w:shd w:val="clear" w:color="auto" w:fill="auto"/>
          </w:tcPr>
          <w:p w14:paraId="0C34AB48"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Institutional</w:t>
            </w:r>
          </w:p>
        </w:tc>
        <w:tc>
          <w:tcPr>
            <w:tcW w:w="1350" w:type="dxa"/>
            <w:shd w:val="clear" w:color="auto" w:fill="FFC000"/>
          </w:tcPr>
          <w:p w14:paraId="5B9BAC11"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7E24E9E1"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692D578B" w14:textId="77777777" w:rsidR="0002650A" w:rsidRPr="003040AE" w:rsidRDefault="0002650A" w:rsidP="00EC7537">
            <w:pPr>
              <w:spacing w:after="0" w:line="240" w:lineRule="auto"/>
              <w:rPr>
                <w:rFonts w:ascii="Times New Roman" w:hAnsi="Times New Roman"/>
                <w:sz w:val="18"/>
                <w:szCs w:val="18"/>
              </w:rPr>
            </w:pPr>
            <w:r w:rsidRPr="003040AE">
              <w:rPr>
                <w:rFonts w:ascii="Times New Roman" w:hAnsi="Times New Roman"/>
                <w:sz w:val="18"/>
                <w:szCs w:val="18"/>
              </w:rPr>
              <w:t>A capacity needs assessment will be undertaken early in the project to define training needs and additional skills required to implementation of the project. Training will focus on key ministries including integrated natural resources planning and management approaches.  Technical advice, extension services and direct learning by doing support from specialists within the relevant agencies (including external technical support) combined with demonstrations to promote adoption of sustainable practices within the target landscape to enhance capacity and participation of duty bearers and right holders. The project will seek to affirm the significance of local communities including indigenous people by facilitating their engagement through appropriate modalities, building their capacity and awareness for implementation of sustainable natural resources and livelihood strategies.</w:t>
            </w:r>
          </w:p>
        </w:tc>
        <w:tc>
          <w:tcPr>
            <w:tcW w:w="900" w:type="dxa"/>
            <w:shd w:val="clear" w:color="auto" w:fill="auto"/>
          </w:tcPr>
          <w:p w14:paraId="0B84649D"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71148AD6"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02650A" w:rsidRPr="003040AE" w14:paraId="22EAA629" w14:textId="77777777" w:rsidTr="00CB1300">
        <w:trPr>
          <w:jc w:val="center"/>
        </w:trPr>
        <w:tc>
          <w:tcPr>
            <w:tcW w:w="2167" w:type="dxa"/>
            <w:shd w:val="clear" w:color="auto" w:fill="auto"/>
          </w:tcPr>
          <w:p w14:paraId="1371E42A" w14:textId="77777777" w:rsidR="0002650A" w:rsidRPr="003040AE" w:rsidRDefault="0002650A" w:rsidP="0002650A">
            <w:pPr>
              <w:spacing w:line="240" w:lineRule="auto"/>
              <w:rPr>
                <w:rFonts w:ascii="Times New Roman" w:hAnsi="Times New Roman"/>
                <w:sz w:val="18"/>
                <w:szCs w:val="18"/>
              </w:rPr>
            </w:pPr>
            <w:r w:rsidRPr="00BA6C22">
              <w:rPr>
                <w:rFonts w:ascii="Times New Roman" w:hAnsi="Times New Roman"/>
                <w:b/>
                <w:sz w:val="18"/>
                <w:szCs w:val="18"/>
              </w:rPr>
              <w:t>Risk 5</w:t>
            </w:r>
            <w:r w:rsidRPr="003040AE">
              <w:rPr>
                <w:rFonts w:ascii="Times New Roman" w:hAnsi="Times New Roman"/>
                <w:sz w:val="18"/>
                <w:szCs w:val="18"/>
              </w:rPr>
              <w:t xml:space="preserve">: The project potentially would reproduce discrimination against women based on gender, and limit women’s ability to use, develop and protect natural resources.   </w:t>
            </w:r>
          </w:p>
        </w:tc>
        <w:tc>
          <w:tcPr>
            <w:tcW w:w="1170" w:type="dxa"/>
            <w:shd w:val="clear" w:color="auto" w:fill="auto"/>
          </w:tcPr>
          <w:p w14:paraId="134AE219"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Social</w:t>
            </w:r>
          </w:p>
        </w:tc>
        <w:tc>
          <w:tcPr>
            <w:tcW w:w="1350" w:type="dxa"/>
            <w:shd w:val="clear" w:color="auto" w:fill="FFC000"/>
          </w:tcPr>
          <w:p w14:paraId="3AD08D75" w14:textId="77777777" w:rsidR="0002650A" w:rsidRPr="003040AE" w:rsidRDefault="0002650A"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6DCF9A11" w14:textId="77777777" w:rsidR="0002650A" w:rsidRPr="003040AE" w:rsidRDefault="0002650A"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505672D7" w14:textId="77777777" w:rsidR="0002650A" w:rsidRPr="003040AE" w:rsidRDefault="0002650A" w:rsidP="00EC7537">
            <w:pPr>
              <w:tabs>
                <w:tab w:val="left" w:pos="522"/>
              </w:tabs>
              <w:spacing w:after="0" w:line="240" w:lineRule="auto"/>
              <w:ind w:right="89"/>
              <w:rPr>
                <w:rFonts w:ascii="Times New Roman" w:hAnsi="Times New Roman"/>
                <w:sz w:val="18"/>
                <w:szCs w:val="18"/>
              </w:rPr>
            </w:pPr>
            <w:r w:rsidRPr="003040AE">
              <w:rPr>
                <w:rFonts w:ascii="Times New Roman" w:hAnsi="Times New Roman"/>
                <w:sz w:val="18"/>
                <w:szCs w:val="18"/>
              </w:rPr>
              <w:t>The application of the  “</w:t>
            </w:r>
            <w:r w:rsidRPr="003040AE">
              <w:rPr>
                <w:rFonts w:ascii="Times New Roman" w:hAnsi="Times New Roman"/>
                <w:i/>
                <w:sz w:val="18"/>
                <w:szCs w:val="18"/>
              </w:rPr>
              <w:t>Gender Analysis and Mainstreaming Action Plan</w:t>
            </w:r>
            <w:r w:rsidRPr="003040AE">
              <w:rPr>
                <w:rFonts w:ascii="Times New Roman" w:hAnsi="Times New Roman"/>
                <w:sz w:val="18"/>
                <w:szCs w:val="18"/>
              </w:rPr>
              <w:t xml:space="preserve">” prepared during the PPG stage </w:t>
            </w:r>
            <w:r w:rsidR="000300E9" w:rsidRPr="003040AE">
              <w:rPr>
                <w:rFonts w:ascii="Times New Roman" w:hAnsi="Times New Roman"/>
                <w:sz w:val="18"/>
                <w:szCs w:val="18"/>
              </w:rPr>
              <w:t xml:space="preserve">(Annex 6 of UNDP Project Document) </w:t>
            </w:r>
            <w:r w:rsidRPr="003040AE">
              <w:rPr>
                <w:rFonts w:ascii="Times New Roman" w:hAnsi="Times New Roman"/>
                <w:sz w:val="18"/>
                <w:szCs w:val="18"/>
              </w:rPr>
              <w:t>will ensure that the project contributes to gender equality and creates equitable opportunities for women and men at all levels of engagement. The project will promote equal representation of women in project related decisions in communities, use of a gender and socially inclusive lens to every project activity and output to further analyze impacts on the rights of women and vulnerable peoples; support special investments based on women’s requirements to ensure that they adequately benefit from project investments; use of the monitoring plan</w:t>
            </w:r>
            <w:r w:rsidRPr="003040AE">
              <w:rPr>
                <w:rFonts w:ascii="Times New Roman" w:hAnsi="Times New Roman"/>
                <w:b/>
                <w:sz w:val="18"/>
                <w:szCs w:val="18"/>
              </w:rPr>
              <w:t xml:space="preserve"> (</w:t>
            </w:r>
            <w:r w:rsidRPr="003040AE">
              <w:rPr>
                <w:rFonts w:ascii="Times New Roman" w:hAnsi="Times New Roman"/>
                <w:sz w:val="18"/>
                <w:szCs w:val="18"/>
              </w:rPr>
              <w:t>RAF)</w:t>
            </w:r>
            <w:r w:rsidRPr="003040AE">
              <w:rPr>
                <w:rFonts w:ascii="Times New Roman" w:hAnsi="Times New Roman"/>
                <w:b/>
                <w:sz w:val="18"/>
                <w:szCs w:val="18"/>
              </w:rPr>
              <w:t xml:space="preserve"> </w:t>
            </w:r>
            <w:r w:rsidRPr="003040AE">
              <w:rPr>
                <w:rFonts w:ascii="Times New Roman" w:hAnsi="Times New Roman"/>
                <w:sz w:val="18"/>
                <w:szCs w:val="18"/>
              </w:rPr>
              <w:t xml:space="preserve">with gender responsive indicators to access gender dimensions; training and capacity building to enhance gender and socially responsive knowledge at all levels of the project cycle and within the institutions; and oversight provided by the </w:t>
            </w:r>
            <w:r w:rsidRPr="003040AE">
              <w:rPr>
                <w:rFonts w:ascii="Times New Roman" w:eastAsia="Times New Roman" w:hAnsi="Times New Roman"/>
                <w:sz w:val="18"/>
                <w:szCs w:val="18"/>
              </w:rPr>
              <w:t>Ministry of Women’s Affairs to ensure appropriate mainstreaming of gender issues.</w:t>
            </w:r>
          </w:p>
        </w:tc>
        <w:tc>
          <w:tcPr>
            <w:tcW w:w="900" w:type="dxa"/>
            <w:shd w:val="clear" w:color="auto" w:fill="auto"/>
          </w:tcPr>
          <w:p w14:paraId="1F8074E7"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1E1190BF" w14:textId="77777777" w:rsidR="0002650A" w:rsidRPr="003040AE" w:rsidRDefault="0002650A"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721E78B8" w14:textId="77777777" w:rsidTr="00CB1300">
        <w:trPr>
          <w:jc w:val="center"/>
        </w:trPr>
        <w:tc>
          <w:tcPr>
            <w:tcW w:w="2167" w:type="dxa"/>
            <w:shd w:val="clear" w:color="auto" w:fill="auto"/>
          </w:tcPr>
          <w:p w14:paraId="1EF54445" w14:textId="157AF493" w:rsidR="00BF4FFB" w:rsidRPr="003040AE" w:rsidRDefault="00BF4FFB" w:rsidP="0002650A">
            <w:pPr>
              <w:spacing w:line="240" w:lineRule="auto"/>
              <w:rPr>
                <w:rFonts w:ascii="Times New Roman" w:hAnsi="Times New Roman"/>
                <w:sz w:val="18"/>
                <w:szCs w:val="18"/>
              </w:rPr>
            </w:pPr>
            <w:r w:rsidRPr="00BA6C22">
              <w:rPr>
                <w:rFonts w:ascii="Times New Roman" w:hAnsi="Times New Roman"/>
                <w:b/>
                <w:sz w:val="18"/>
                <w:szCs w:val="18"/>
              </w:rPr>
              <w:t>Risk 6:</w:t>
            </w:r>
            <w:r w:rsidRPr="003040AE">
              <w:rPr>
                <w:rFonts w:ascii="Times New Roman" w:hAnsi="Times New Roman"/>
                <w:sz w:val="18"/>
                <w:szCs w:val="18"/>
              </w:rPr>
              <w:t xml:space="preserve"> Project activities to ensure conservation and sustainable natural </w:t>
            </w:r>
            <w:r w:rsidRPr="00A2642A">
              <w:rPr>
                <w:rFonts w:ascii="Times New Roman" w:hAnsi="Times New Roman"/>
                <w:sz w:val="18"/>
                <w:szCs w:val="18"/>
              </w:rPr>
              <w:t xml:space="preserve">resource use </w:t>
            </w:r>
            <w:r w:rsidRPr="00A2642A">
              <w:rPr>
                <w:rFonts w:asciiTheme="minorHAnsi" w:hAnsiTheme="minorHAnsi"/>
                <w:sz w:val="18"/>
                <w:szCs w:val="18"/>
              </w:rPr>
              <w:t xml:space="preserve">(including the cultivation of orchid species as a livelihood measure) </w:t>
            </w:r>
            <w:r w:rsidRPr="00A2642A">
              <w:rPr>
                <w:rFonts w:ascii="Times New Roman" w:hAnsi="Times New Roman"/>
                <w:sz w:val="18"/>
                <w:szCs w:val="18"/>
              </w:rPr>
              <w:t>could have unintended negative</w:t>
            </w:r>
            <w:r w:rsidRPr="003040AE">
              <w:rPr>
                <w:rFonts w:ascii="Times New Roman" w:hAnsi="Times New Roman"/>
                <w:sz w:val="18"/>
                <w:szCs w:val="18"/>
              </w:rPr>
              <w:t xml:space="preserve"> consequences on endangered species or critical habitats if not planned or implemented correctly (including insufficient enforcement of protected area management rules).</w:t>
            </w:r>
          </w:p>
        </w:tc>
        <w:tc>
          <w:tcPr>
            <w:tcW w:w="1170" w:type="dxa"/>
            <w:shd w:val="clear" w:color="auto" w:fill="auto"/>
          </w:tcPr>
          <w:p w14:paraId="4248C895"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Environment</w:t>
            </w:r>
          </w:p>
        </w:tc>
        <w:tc>
          <w:tcPr>
            <w:tcW w:w="1350" w:type="dxa"/>
            <w:shd w:val="clear" w:color="auto" w:fill="FFC000"/>
          </w:tcPr>
          <w:p w14:paraId="7D43DAD6"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2F2F345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 2; P = 3</w:t>
            </w:r>
          </w:p>
        </w:tc>
        <w:tc>
          <w:tcPr>
            <w:tcW w:w="3420" w:type="dxa"/>
            <w:shd w:val="clear" w:color="auto" w:fill="auto"/>
          </w:tcPr>
          <w:p w14:paraId="67739C13" w14:textId="77777777" w:rsidR="00BF4FFB" w:rsidRDefault="00BF4FFB" w:rsidP="00EC7537">
            <w:pPr>
              <w:spacing w:after="0" w:line="240" w:lineRule="auto"/>
              <w:rPr>
                <w:rFonts w:ascii="Times New Roman" w:hAnsi="Times New Roman"/>
                <w:bCs/>
                <w:sz w:val="18"/>
                <w:szCs w:val="18"/>
              </w:rPr>
            </w:pPr>
            <w:r w:rsidRPr="00BF4FFB">
              <w:rPr>
                <w:rFonts w:ascii="Times New Roman" w:hAnsi="Times New Roman"/>
                <w:sz w:val="18"/>
                <w:szCs w:val="18"/>
              </w:rPr>
              <w:t xml:space="preserve">Project impacts are to be managed through ensuring that selection of investment sites will follow extensive biological mapping so as to conform to project’s objective of ‘enhancing the conservation of biodiversity and ecosystem services”; all community agriculture, productive and livelihood activities will take place within community lands and no new areas within the PAs are proposed for such activities; any interventions on community lands would take place following application of FPIC processes  and protocols, appropriate zoning of the PAs to ensure that biodiversity areas are conserved with minimum interference; use of  screening checklist (based on SESP for project investments to screen all investments to ensure that they comply with sound social and environmental principles; the planning process for PA management will entail establishing specific rules and regulations for location and nature of sustainable natural resources harvest and use and livelihood activities and supported by community capacity building efforts for implementation and enforcement of these management plans; community investments will include specific reciprocal commitments by local communities for voluntary compliance and support for conservation action; implementation of the Stakeholder Engagement Plan; and </w:t>
            </w:r>
            <w:r w:rsidRPr="00BF4FFB">
              <w:rPr>
                <w:rFonts w:ascii="Times New Roman" w:hAnsi="Times New Roman"/>
                <w:bCs/>
                <w:sz w:val="18"/>
                <w:szCs w:val="18"/>
              </w:rPr>
              <w:t>activities in PAs will be carried out with the aim of better management, higher chances of sustainability, biodiversity protection and protection of ecosystem services. Specific emphasis will be placed on integrating and supporting the Community Protected Areas as part of sustainable land management</w:t>
            </w:r>
            <w:r w:rsidRPr="00A2642A">
              <w:rPr>
                <w:rFonts w:ascii="Times New Roman" w:hAnsi="Times New Roman"/>
                <w:bCs/>
                <w:sz w:val="18"/>
                <w:szCs w:val="18"/>
              </w:rPr>
              <w:t>. In terms of the promotion of orchid cultivation for livelihoods that might have negative impacts on wild harvesting, the project will institute the following measures: (</w:t>
            </w:r>
            <w:proofErr w:type="spellStart"/>
            <w:r w:rsidRPr="00A2642A">
              <w:rPr>
                <w:rFonts w:ascii="Times New Roman" w:hAnsi="Times New Roman"/>
                <w:bCs/>
                <w:sz w:val="18"/>
                <w:szCs w:val="18"/>
              </w:rPr>
              <w:t>i</w:t>
            </w:r>
            <w:proofErr w:type="spellEnd"/>
            <w:r w:rsidRPr="00A2642A">
              <w:rPr>
                <w:rFonts w:ascii="Times New Roman" w:hAnsi="Times New Roman"/>
                <w:bCs/>
                <w:sz w:val="18"/>
                <w:szCs w:val="18"/>
              </w:rPr>
              <w:t>) identification of habitats within PAs for priority conservation and ecological restoration; (ii) concerted monitoring and enforcement, concurrently with strengthening pathways for sustainable legal trade; (iii) propagation and cultivation by small community enterprises to ensure wild populations are not negatively impacted; (iv) licensing orchid cultivation through certification procedures to minimize risk of wild extractions; (v) improved training and awareness; etc.</w:t>
            </w:r>
          </w:p>
          <w:p w14:paraId="59377691" w14:textId="315D4F3A" w:rsidR="00A2642A" w:rsidRPr="00222A5B" w:rsidRDefault="00A2642A" w:rsidP="00A2642A">
            <w:pPr>
              <w:pStyle w:val="Bullets"/>
              <w:numPr>
                <w:ilvl w:val="0"/>
                <w:numId w:val="0"/>
              </w:numPr>
              <w:tabs>
                <w:tab w:val="left" w:pos="240"/>
              </w:tabs>
              <w:contextualSpacing/>
              <w:rPr>
                <w:rFonts w:eastAsia="Times New Roman" w:cs="Times New Roman"/>
                <w:bCs/>
                <w:sz w:val="18"/>
                <w:szCs w:val="18"/>
              </w:rPr>
            </w:pPr>
            <w:r w:rsidRPr="00222A5B">
              <w:rPr>
                <w:rFonts w:cs="Times New Roman"/>
                <w:bCs/>
                <w:sz w:val="18"/>
                <w:szCs w:val="18"/>
              </w:rPr>
              <w:t xml:space="preserve">In addition since orchid propagation has been an ongoing program of the government, in a </w:t>
            </w:r>
            <w:r w:rsidRPr="00222A5B">
              <w:rPr>
                <w:rFonts w:eastAsia="Times New Roman" w:cs="Times New Roman"/>
                <w:bCs/>
                <w:sz w:val="18"/>
                <w:szCs w:val="18"/>
              </w:rPr>
              <w:t xml:space="preserve">short period of time, it is possible to expand the production of propagation materials for cultivation by farmers and provide communities with financial benefit within the project lifetime. </w:t>
            </w:r>
          </w:p>
          <w:p w14:paraId="40F88790" w14:textId="3A76DAD1" w:rsidR="00A2642A" w:rsidRPr="00BF4FFB" w:rsidRDefault="00A2642A" w:rsidP="00A2642A">
            <w:pPr>
              <w:spacing w:after="0" w:line="240" w:lineRule="auto"/>
              <w:rPr>
                <w:rFonts w:ascii="Times New Roman" w:hAnsi="Times New Roman"/>
                <w:sz w:val="18"/>
                <w:szCs w:val="18"/>
              </w:rPr>
            </w:pPr>
            <w:r w:rsidRPr="00222A5B">
              <w:rPr>
                <w:rFonts w:ascii="Times New Roman" w:hAnsi="Times New Roman"/>
                <w:sz w:val="18"/>
                <w:szCs w:val="18"/>
              </w:rPr>
              <w:t>I</w:t>
            </w:r>
            <w:r w:rsidRPr="00222A5B">
              <w:rPr>
                <w:rFonts w:ascii="Times New Roman" w:hAnsi="Times New Roman"/>
                <w:bCs/>
                <w:sz w:val="18"/>
                <w:szCs w:val="18"/>
              </w:rPr>
              <w:t xml:space="preserve">n terms of agricultural enterprises, the </w:t>
            </w:r>
            <w:r w:rsidRPr="00222A5B">
              <w:rPr>
                <w:rFonts w:ascii="Times New Roman" w:eastAsia="Times New Roman" w:hAnsi="Times New Roman"/>
                <w:color w:val="212529"/>
                <w:sz w:val="18"/>
                <w:szCs w:val="18"/>
              </w:rPr>
              <w:t>project will ensure that the activities undertaken will not have unintended consequences on biodiversity conservation and community livelihoods. Measures would be put in place to ensure that the success of the enterprise is directly linked to status of biodiversity with clear indicators established to monitor the health of the forests, along with measures to monitor and control the overuse of resources; and enabling conditions are established to ensure equitable sharing mechanisms are in place.</w:t>
            </w:r>
          </w:p>
        </w:tc>
        <w:tc>
          <w:tcPr>
            <w:tcW w:w="900" w:type="dxa"/>
            <w:shd w:val="clear" w:color="auto" w:fill="auto"/>
          </w:tcPr>
          <w:p w14:paraId="1975667F"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47E9DF0B"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7A1D2E74" w14:textId="77777777" w:rsidTr="00CB1300">
        <w:trPr>
          <w:jc w:val="center"/>
        </w:trPr>
        <w:tc>
          <w:tcPr>
            <w:tcW w:w="2167" w:type="dxa"/>
            <w:shd w:val="clear" w:color="auto" w:fill="auto"/>
          </w:tcPr>
          <w:p w14:paraId="160A0EE0" w14:textId="77777777" w:rsidR="00BF4FFB" w:rsidRPr="003040AE" w:rsidRDefault="00BF4FFB" w:rsidP="0002650A">
            <w:pPr>
              <w:spacing w:line="240" w:lineRule="auto"/>
              <w:rPr>
                <w:rFonts w:ascii="Times New Roman" w:eastAsia="Times New Roman" w:hAnsi="Times New Roman"/>
                <w:sz w:val="18"/>
                <w:szCs w:val="18"/>
              </w:rPr>
            </w:pPr>
            <w:r w:rsidRPr="00BA6C22">
              <w:rPr>
                <w:rFonts w:ascii="Times New Roman" w:eastAsia="Times New Roman" w:hAnsi="Times New Roman"/>
                <w:b/>
                <w:sz w:val="18"/>
                <w:szCs w:val="18"/>
              </w:rPr>
              <w:t>Risk 7:</w:t>
            </w:r>
            <w:r w:rsidRPr="003040AE">
              <w:rPr>
                <w:rFonts w:ascii="Times New Roman" w:eastAsia="Times New Roman" w:hAnsi="Times New Roman"/>
                <w:sz w:val="18"/>
                <w:szCs w:val="18"/>
              </w:rPr>
              <w:t xml:space="preserve"> The potential outcomes of the Project will be sensitive or vulnerable to potential impacts of </w:t>
            </w:r>
            <w:r w:rsidRPr="003040AE">
              <w:rPr>
                <w:rFonts w:ascii="Times New Roman" w:eastAsia="Times New Roman" w:hAnsi="Times New Roman"/>
                <w:bCs/>
                <w:color w:val="000000"/>
                <w:sz w:val="18"/>
                <w:szCs w:val="18"/>
              </w:rPr>
              <w:t>climate</w:t>
            </w:r>
            <w:r w:rsidRPr="003040AE">
              <w:rPr>
                <w:rFonts w:ascii="Times New Roman" w:eastAsia="Times New Roman" w:hAnsi="Times New Roman"/>
                <w:sz w:val="18"/>
                <w:szCs w:val="18"/>
              </w:rPr>
              <w:t xml:space="preserve"> change?</w:t>
            </w:r>
          </w:p>
        </w:tc>
        <w:tc>
          <w:tcPr>
            <w:tcW w:w="1170" w:type="dxa"/>
            <w:shd w:val="clear" w:color="auto" w:fill="auto"/>
          </w:tcPr>
          <w:p w14:paraId="1AE96DB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Environment</w:t>
            </w:r>
          </w:p>
        </w:tc>
        <w:tc>
          <w:tcPr>
            <w:tcW w:w="1350" w:type="dxa"/>
            <w:shd w:val="clear" w:color="auto" w:fill="FFC000"/>
          </w:tcPr>
          <w:p w14:paraId="08238E48"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5716107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I=3; P=3</w:t>
            </w:r>
          </w:p>
        </w:tc>
        <w:tc>
          <w:tcPr>
            <w:tcW w:w="3420" w:type="dxa"/>
            <w:shd w:val="clear" w:color="auto" w:fill="auto"/>
          </w:tcPr>
          <w:p w14:paraId="048344F6" w14:textId="6C92D267" w:rsidR="00BF4FFB" w:rsidRPr="00BF4FFB" w:rsidRDefault="00BF4FFB" w:rsidP="00EC7537">
            <w:pPr>
              <w:spacing w:after="0" w:line="240" w:lineRule="auto"/>
              <w:rPr>
                <w:rFonts w:ascii="Times New Roman" w:hAnsi="Times New Roman"/>
                <w:sz w:val="18"/>
                <w:szCs w:val="18"/>
              </w:rPr>
            </w:pPr>
            <w:r w:rsidRPr="00BF4FFB">
              <w:rPr>
                <w:rFonts w:ascii="Times New Roman" w:hAnsi="Times New Roman"/>
                <w:bCs/>
                <w:sz w:val="18"/>
                <w:szCs w:val="18"/>
              </w:rPr>
              <w:t xml:space="preserve">Climate change impacts on the project outcomes and interventions were factored in during the project design with emphasis on catchment and riparian management across the landscape that will be helpful in mitigating flood and drought reduction in target areas. </w:t>
            </w:r>
            <w:r w:rsidRPr="00BF4FFB">
              <w:rPr>
                <w:rFonts w:ascii="Times New Roman" w:hAnsi="Times New Roman"/>
                <w:sz w:val="18"/>
                <w:szCs w:val="18"/>
              </w:rPr>
              <w:t>At the local level, the project will support measures for management of climate related risks including: (</w:t>
            </w:r>
            <w:proofErr w:type="spellStart"/>
            <w:r w:rsidRPr="00BF4FFB">
              <w:rPr>
                <w:rFonts w:ascii="Times New Roman" w:hAnsi="Times New Roman"/>
                <w:sz w:val="18"/>
                <w:szCs w:val="18"/>
              </w:rPr>
              <w:t>i</w:t>
            </w:r>
            <w:proofErr w:type="spellEnd"/>
            <w:r w:rsidRPr="00BF4FFB">
              <w:rPr>
                <w:rFonts w:ascii="Times New Roman" w:hAnsi="Times New Roman"/>
                <w:sz w:val="18"/>
                <w:szCs w:val="18"/>
              </w:rPr>
              <w:t>) participatory community risk assessment (including climate change; (ii) strengthening of sustainable and other conservation practices will enhance protection of ecosystem services; (iii) monitoring plan to ensure that the health of the eco-system is kept in focus and (iv) the knowledge management and communication strategy activities will help raise public awareness and involvement in climate smart actions.</w:t>
            </w:r>
          </w:p>
        </w:tc>
        <w:tc>
          <w:tcPr>
            <w:tcW w:w="900" w:type="dxa"/>
            <w:shd w:val="clear" w:color="auto" w:fill="auto"/>
          </w:tcPr>
          <w:p w14:paraId="3AF931A9"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04F30540"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3E208DDC" w14:textId="77777777" w:rsidTr="004C1DAE">
        <w:trPr>
          <w:jc w:val="center"/>
        </w:trPr>
        <w:tc>
          <w:tcPr>
            <w:tcW w:w="2167" w:type="dxa"/>
            <w:shd w:val="clear" w:color="auto" w:fill="auto"/>
          </w:tcPr>
          <w:p w14:paraId="4C8C1FE9" w14:textId="77777777" w:rsidR="00BF4FFB" w:rsidRPr="003040AE" w:rsidRDefault="00BF4FFB" w:rsidP="0002650A">
            <w:pPr>
              <w:spacing w:line="240" w:lineRule="auto"/>
              <w:rPr>
                <w:rFonts w:ascii="Times New Roman" w:eastAsia="Times New Roman" w:hAnsi="Times New Roman"/>
                <w:sz w:val="18"/>
                <w:szCs w:val="18"/>
              </w:rPr>
            </w:pPr>
            <w:r w:rsidRPr="00BA6C22">
              <w:rPr>
                <w:rFonts w:ascii="Times New Roman" w:eastAsia="Times New Roman" w:hAnsi="Times New Roman"/>
                <w:b/>
                <w:sz w:val="18"/>
                <w:szCs w:val="18"/>
              </w:rPr>
              <w:t>Risk 8:</w:t>
            </w:r>
            <w:r w:rsidRPr="003040AE">
              <w:rPr>
                <w:rFonts w:ascii="Times New Roman" w:eastAsia="Times New Roman" w:hAnsi="Times New Roman"/>
                <w:sz w:val="18"/>
                <w:szCs w:val="18"/>
              </w:rPr>
              <w:t xml:space="preserve"> the proposed project may result in interventions that would potentially adversely impact sites, structures, or objects with historical, cultural, artistic, traditional or religious values or intangible forms of culture.</w:t>
            </w:r>
          </w:p>
        </w:tc>
        <w:tc>
          <w:tcPr>
            <w:tcW w:w="1170" w:type="dxa"/>
            <w:shd w:val="clear" w:color="auto" w:fill="auto"/>
          </w:tcPr>
          <w:p w14:paraId="36B10C94"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Socio-cultural</w:t>
            </w:r>
          </w:p>
        </w:tc>
        <w:tc>
          <w:tcPr>
            <w:tcW w:w="1350" w:type="dxa"/>
            <w:shd w:val="clear" w:color="auto" w:fill="92D050"/>
          </w:tcPr>
          <w:p w14:paraId="413C68ED"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Low</w:t>
            </w:r>
          </w:p>
          <w:p w14:paraId="459219C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=2; P =2</w:t>
            </w:r>
          </w:p>
        </w:tc>
        <w:tc>
          <w:tcPr>
            <w:tcW w:w="3420" w:type="dxa"/>
            <w:shd w:val="clear" w:color="auto" w:fill="auto"/>
          </w:tcPr>
          <w:p w14:paraId="10F48ED0" w14:textId="77777777" w:rsidR="00BF4FFB" w:rsidRPr="003040AE" w:rsidRDefault="00BF4FFB" w:rsidP="00EC7537">
            <w:pPr>
              <w:tabs>
                <w:tab w:val="left" w:pos="522"/>
              </w:tabs>
              <w:spacing w:after="0" w:line="240" w:lineRule="auto"/>
              <w:ind w:left="-18" w:right="89" w:firstLine="18"/>
              <w:rPr>
                <w:rFonts w:ascii="Times New Roman" w:hAnsi="Times New Roman"/>
                <w:sz w:val="18"/>
                <w:szCs w:val="18"/>
              </w:rPr>
            </w:pPr>
            <w:r w:rsidRPr="003040AE">
              <w:rPr>
                <w:rFonts w:ascii="Times New Roman" w:hAnsi="Times New Roman"/>
                <w:sz w:val="18"/>
                <w:szCs w:val="18"/>
              </w:rPr>
              <w:t xml:space="preserve">The risk will be managed through following measures. The </w:t>
            </w:r>
            <w:r w:rsidRPr="003040AE">
              <w:rPr>
                <w:rFonts w:ascii="Times New Roman" w:hAnsi="Times New Roman"/>
                <w:bCs/>
                <w:sz w:val="18"/>
                <w:szCs w:val="18"/>
              </w:rPr>
              <w:t xml:space="preserve">Ministry of Environment Heritage Department will work closely with the APSARA Authority to propose similar heritage zones similar to those already used in Phnom </w:t>
            </w:r>
            <w:proofErr w:type="spellStart"/>
            <w:r w:rsidRPr="003040AE">
              <w:rPr>
                <w:rFonts w:ascii="Times New Roman" w:hAnsi="Times New Roman"/>
                <w:bCs/>
                <w:sz w:val="18"/>
                <w:szCs w:val="18"/>
              </w:rPr>
              <w:t>Kulen</w:t>
            </w:r>
            <w:proofErr w:type="spellEnd"/>
            <w:r w:rsidRPr="003040AE">
              <w:rPr>
                <w:rFonts w:ascii="Times New Roman" w:hAnsi="Times New Roman"/>
                <w:bCs/>
                <w:sz w:val="18"/>
                <w:szCs w:val="18"/>
              </w:rPr>
              <w:t xml:space="preserve"> National Park. </w:t>
            </w:r>
            <w:r w:rsidRPr="003040AE">
              <w:rPr>
                <w:rFonts w:ascii="Times New Roman" w:eastAsia="Times New Roman" w:hAnsi="Times New Roman"/>
                <w:sz w:val="18"/>
                <w:szCs w:val="18"/>
              </w:rPr>
              <w:t>The</w:t>
            </w:r>
            <w:r w:rsidRPr="003040AE">
              <w:rPr>
                <w:rFonts w:ascii="Times New Roman" w:hAnsi="Times New Roman"/>
                <w:sz w:val="18"/>
                <w:szCs w:val="18"/>
              </w:rPr>
              <w:t xml:space="preserve"> effective use of the grievance redressal system Section IV, Part iv of UNDP Project Document) to address these specific concerns.  The use of a screening checklist based on SESP (Annex 4 of UNDP Project Document) to screen all investments from an environmental, social and cultural perspective. Any project related economic development initiatives proposed by communities will rest on the maintenance of the integrity of their cultures, traditions, religious values, for example, in agricultural practices, eco-tourism, etc. and provisions made for the documentation by IP cultural practices to enhance biodiversity conservation after FPIC.</w:t>
            </w:r>
          </w:p>
        </w:tc>
        <w:tc>
          <w:tcPr>
            <w:tcW w:w="900" w:type="dxa"/>
            <w:shd w:val="clear" w:color="auto" w:fill="auto"/>
          </w:tcPr>
          <w:p w14:paraId="11178407"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4E30B870"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5A4A9972" w14:textId="77777777" w:rsidTr="00CB1300">
        <w:trPr>
          <w:jc w:val="center"/>
        </w:trPr>
        <w:tc>
          <w:tcPr>
            <w:tcW w:w="2167" w:type="dxa"/>
            <w:shd w:val="clear" w:color="auto" w:fill="auto"/>
          </w:tcPr>
          <w:p w14:paraId="01EEFD5A" w14:textId="77777777" w:rsidR="00BF4FFB" w:rsidRPr="003040AE" w:rsidRDefault="00BF4FFB" w:rsidP="0002650A">
            <w:pPr>
              <w:spacing w:line="240" w:lineRule="auto"/>
              <w:rPr>
                <w:rFonts w:ascii="Times New Roman" w:hAnsi="Times New Roman"/>
                <w:sz w:val="18"/>
                <w:szCs w:val="18"/>
              </w:rPr>
            </w:pPr>
            <w:r w:rsidRPr="00BA6C22">
              <w:rPr>
                <w:rFonts w:ascii="Times New Roman" w:eastAsia="Times New Roman" w:hAnsi="Times New Roman"/>
                <w:b/>
                <w:sz w:val="18"/>
                <w:szCs w:val="18"/>
              </w:rPr>
              <w:t>Risk 9:</w:t>
            </w:r>
            <w:r w:rsidRPr="003040AE">
              <w:rPr>
                <w:rFonts w:ascii="Times New Roman" w:eastAsia="Times New Roman" w:hAnsi="Times New Roman"/>
                <w:sz w:val="18"/>
                <w:szCs w:val="18"/>
              </w:rPr>
              <w:t xml:space="preserve"> It is </w:t>
            </w:r>
            <w:r w:rsidRPr="003040AE">
              <w:rPr>
                <w:rFonts w:ascii="Times New Roman" w:hAnsi="Times New Roman"/>
                <w:sz w:val="18"/>
                <w:szCs w:val="18"/>
              </w:rPr>
              <w:t xml:space="preserve">likely that the Project or portions of the Project will be located on lands and territories claimed by indigenous peoples. Consequently, it is possible that the project can affect land tenure arrangements and customary rights </w:t>
            </w:r>
          </w:p>
        </w:tc>
        <w:tc>
          <w:tcPr>
            <w:tcW w:w="1170" w:type="dxa"/>
            <w:shd w:val="clear" w:color="auto" w:fill="auto"/>
          </w:tcPr>
          <w:p w14:paraId="487A23A9"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Social</w:t>
            </w:r>
          </w:p>
        </w:tc>
        <w:tc>
          <w:tcPr>
            <w:tcW w:w="1350" w:type="dxa"/>
            <w:shd w:val="clear" w:color="auto" w:fill="FFC000"/>
          </w:tcPr>
          <w:p w14:paraId="10B6EC8E"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549DCC1E"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44AC6E25" w14:textId="77777777" w:rsidR="00BF4FFB" w:rsidRPr="003040AE" w:rsidRDefault="00BF4FFB" w:rsidP="00EC7537">
            <w:pPr>
              <w:spacing w:after="0" w:line="240" w:lineRule="auto"/>
              <w:rPr>
                <w:rFonts w:ascii="Times New Roman" w:hAnsi="Times New Roman"/>
                <w:sz w:val="18"/>
                <w:szCs w:val="18"/>
              </w:rPr>
            </w:pPr>
            <w:r w:rsidRPr="003040AE">
              <w:rPr>
                <w:rFonts w:ascii="Times New Roman" w:hAnsi="Times New Roman"/>
                <w:sz w:val="18"/>
                <w:szCs w:val="18"/>
              </w:rPr>
              <w:t xml:space="preserve">The project will not entail any restrictions on the current practices of the IPs, and any new investments in agriculture, sustainable natural resources activities and livelihoods will only be defined following FPIC protocols. During the participatory investment planning process, the project will support community decision making on their priorities and needs, rather than have any new practices imposed. The project will use the screening checklist defined through the SESP to ensure that any new investments or improvement in existing practices of IPs are socially and environmentally sound. The project will work with IPs to identify their specific needs and assess any issues related to land, community forestry, etc. </w:t>
            </w:r>
            <w:r w:rsidRPr="003040AE">
              <w:rPr>
                <w:rFonts w:ascii="Times New Roman" w:eastAsia="Times New Roman" w:hAnsi="Times New Roman"/>
                <w:sz w:val="18"/>
                <w:szCs w:val="18"/>
              </w:rPr>
              <w:t>Any unexpected restriction in resource access (although not a design aspect) will be compensated by the preparation and implementation of a livelihood plan to replace any lost incomes.</w:t>
            </w:r>
            <w:r w:rsidRPr="003040AE">
              <w:rPr>
                <w:rFonts w:ascii="Times New Roman" w:hAnsi="Times New Roman"/>
                <w:sz w:val="18"/>
                <w:szCs w:val="18"/>
              </w:rPr>
              <w:t xml:space="preserve"> </w:t>
            </w:r>
            <w:r w:rsidRPr="003040AE">
              <w:rPr>
                <w:rFonts w:ascii="Times New Roman" w:eastAsia="Times New Roman" w:hAnsi="Times New Roman"/>
                <w:sz w:val="18"/>
                <w:szCs w:val="18"/>
              </w:rPr>
              <w:t>The project design will further incorporate the need for FPIC and develop an IP plan in Year 1 of the project.</w:t>
            </w:r>
          </w:p>
        </w:tc>
        <w:tc>
          <w:tcPr>
            <w:tcW w:w="900" w:type="dxa"/>
            <w:shd w:val="clear" w:color="auto" w:fill="auto"/>
          </w:tcPr>
          <w:p w14:paraId="260A53B7"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753A57E3"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r w:rsidR="00BF4FFB" w:rsidRPr="003040AE" w14:paraId="166B1C0B" w14:textId="77777777" w:rsidTr="00CB1300">
        <w:trPr>
          <w:jc w:val="center"/>
        </w:trPr>
        <w:tc>
          <w:tcPr>
            <w:tcW w:w="2167" w:type="dxa"/>
            <w:shd w:val="clear" w:color="auto" w:fill="auto"/>
          </w:tcPr>
          <w:p w14:paraId="7AED9F86" w14:textId="77777777" w:rsidR="00BF4FFB" w:rsidRPr="003040AE" w:rsidRDefault="00BF4FFB" w:rsidP="0002650A">
            <w:pPr>
              <w:spacing w:after="0" w:line="240" w:lineRule="auto"/>
              <w:ind w:right="-14"/>
              <w:rPr>
                <w:rFonts w:ascii="Times New Roman" w:hAnsi="Times New Roman"/>
                <w:sz w:val="18"/>
                <w:szCs w:val="18"/>
              </w:rPr>
            </w:pPr>
            <w:r w:rsidRPr="00BA6C22">
              <w:rPr>
                <w:rFonts w:ascii="Times New Roman" w:hAnsi="Times New Roman"/>
                <w:b/>
                <w:sz w:val="18"/>
                <w:szCs w:val="18"/>
              </w:rPr>
              <w:t>Risk 10:</w:t>
            </w:r>
            <w:r w:rsidRPr="003040AE">
              <w:rPr>
                <w:rFonts w:ascii="Times New Roman" w:hAnsi="Times New Roman"/>
                <w:sz w:val="18"/>
                <w:szCs w:val="18"/>
              </w:rPr>
              <w:t xml:space="preserve"> Improved zoning of the corridors for multiple different uses, community human rights, including access may be restricted in PAs and surrounding lands. This will include indigenous communities living in this area </w:t>
            </w:r>
          </w:p>
        </w:tc>
        <w:tc>
          <w:tcPr>
            <w:tcW w:w="1170" w:type="dxa"/>
            <w:shd w:val="clear" w:color="auto" w:fill="auto"/>
          </w:tcPr>
          <w:p w14:paraId="090DD437"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Social</w:t>
            </w:r>
          </w:p>
        </w:tc>
        <w:tc>
          <w:tcPr>
            <w:tcW w:w="1350" w:type="dxa"/>
            <w:shd w:val="clear" w:color="auto" w:fill="FFC000"/>
          </w:tcPr>
          <w:p w14:paraId="7292F142" w14:textId="77777777" w:rsidR="00BF4FFB" w:rsidRPr="003040AE" w:rsidRDefault="00BF4FFB" w:rsidP="0002650A">
            <w:pPr>
              <w:spacing w:after="0" w:line="240" w:lineRule="auto"/>
              <w:rPr>
                <w:rFonts w:ascii="Times New Roman" w:hAnsi="Times New Roman"/>
                <w:sz w:val="18"/>
                <w:szCs w:val="18"/>
              </w:rPr>
            </w:pPr>
            <w:r w:rsidRPr="003040AE">
              <w:rPr>
                <w:rFonts w:ascii="Times New Roman" w:hAnsi="Times New Roman"/>
                <w:sz w:val="18"/>
                <w:szCs w:val="18"/>
              </w:rPr>
              <w:t>Moderate</w:t>
            </w:r>
          </w:p>
          <w:p w14:paraId="0A3E626C" w14:textId="77777777" w:rsidR="00BF4FFB" w:rsidRPr="003040AE" w:rsidRDefault="00BF4FFB" w:rsidP="0002650A">
            <w:pPr>
              <w:spacing w:line="240" w:lineRule="auto"/>
              <w:rPr>
                <w:rFonts w:ascii="Times New Roman" w:hAnsi="Times New Roman"/>
                <w:sz w:val="18"/>
                <w:szCs w:val="18"/>
              </w:rPr>
            </w:pPr>
            <w:r w:rsidRPr="003040AE">
              <w:rPr>
                <w:rFonts w:ascii="Times New Roman" w:hAnsi="Times New Roman"/>
                <w:sz w:val="18"/>
                <w:szCs w:val="18"/>
              </w:rPr>
              <w:t>I = 3; P = 3</w:t>
            </w:r>
          </w:p>
        </w:tc>
        <w:tc>
          <w:tcPr>
            <w:tcW w:w="3420" w:type="dxa"/>
            <w:shd w:val="clear" w:color="auto" w:fill="auto"/>
          </w:tcPr>
          <w:p w14:paraId="16527D03" w14:textId="77777777" w:rsidR="00BF4FFB" w:rsidRPr="003040AE" w:rsidRDefault="00BF4FFB" w:rsidP="00EC7537">
            <w:pPr>
              <w:spacing w:after="0" w:line="240" w:lineRule="auto"/>
              <w:rPr>
                <w:rFonts w:ascii="Times New Roman" w:hAnsi="Times New Roman"/>
                <w:sz w:val="18"/>
                <w:szCs w:val="18"/>
              </w:rPr>
            </w:pPr>
            <w:r w:rsidRPr="003040AE">
              <w:rPr>
                <w:rFonts w:ascii="Times New Roman" w:hAnsi="Times New Roman"/>
                <w:sz w:val="18"/>
                <w:szCs w:val="18"/>
              </w:rPr>
              <w:t>This risk will be managed by applying the framework for INRM to ensure that project activities are detailed in collaboration with Provincial and local governments and local communities, to delineate areas to be set asides in a manner to avoid limitations on existing community resource use rights and access. The establishment of KBAs, HCVFs that will be planned and managed under community governance mechanisms will take into consideration current uses of these resources. The use of the screening ch</w:t>
            </w:r>
            <w:r w:rsidRPr="003040AE">
              <w:rPr>
                <w:rFonts w:ascii="Times New Roman" w:hAnsi="Times New Roman"/>
                <w:b/>
                <w:sz w:val="18"/>
                <w:szCs w:val="18"/>
              </w:rPr>
              <w:t>e</w:t>
            </w:r>
            <w:r w:rsidRPr="003040AE">
              <w:rPr>
                <w:rFonts w:ascii="Times New Roman" w:hAnsi="Times New Roman"/>
                <w:sz w:val="18"/>
                <w:szCs w:val="18"/>
              </w:rPr>
              <w:t>cklist</w:t>
            </w:r>
            <w:r w:rsidRPr="003040AE">
              <w:rPr>
                <w:rFonts w:ascii="Times New Roman" w:hAnsi="Times New Roman"/>
                <w:b/>
                <w:sz w:val="18"/>
                <w:szCs w:val="18"/>
              </w:rPr>
              <w:t xml:space="preserve"> </w:t>
            </w:r>
            <w:r w:rsidRPr="003040AE">
              <w:rPr>
                <w:rFonts w:ascii="Times New Roman" w:hAnsi="Times New Roman"/>
                <w:sz w:val="18"/>
                <w:szCs w:val="18"/>
              </w:rPr>
              <w:t>for project investments to ensure that investments comply with sound social and environmental principles and ensure avoidance of restriction in access to the extent feasible. Decisions regarding restrictions, if any, on resource use will not be imposed, but will involve through an informed, transparent and consultative community consensus building process (refer Annex 8),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and application of the project grievance redressal mechanism to address any specific community concerns.</w:t>
            </w:r>
          </w:p>
        </w:tc>
        <w:tc>
          <w:tcPr>
            <w:tcW w:w="900" w:type="dxa"/>
            <w:shd w:val="clear" w:color="auto" w:fill="auto"/>
          </w:tcPr>
          <w:p w14:paraId="7592A345"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PD</w:t>
            </w:r>
          </w:p>
        </w:tc>
        <w:tc>
          <w:tcPr>
            <w:tcW w:w="1440" w:type="dxa"/>
            <w:shd w:val="clear" w:color="auto" w:fill="auto"/>
          </w:tcPr>
          <w:p w14:paraId="158E7D56" w14:textId="77777777" w:rsidR="00BF4FFB" w:rsidRPr="003040AE" w:rsidRDefault="00BF4FFB" w:rsidP="0002650A">
            <w:pPr>
              <w:rPr>
                <w:rFonts w:ascii="Times New Roman" w:hAnsi="Times New Roman"/>
                <w:sz w:val="18"/>
                <w:szCs w:val="18"/>
              </w:rPr>
            </w:pPr>
            <w:r w:rsidRPr="003040AE">
              <w:rPr>
                <w:rFonts w:ascii="Times New Roman" w:hAnsi="Times New Roman"/>
                <w:sz w:val="18"/>
                <w:szCs w:val="18"/>
              </w:rPr>
              <w:t>Implementation</w:t>
            </w:r>
          </w:p>
        </w:tc>
      </w:tr>
    </w:tbl>
    <w:p w14:paraId="261F96A2" w14:textId="77777777" w:rsidR="000D2DA9" w:rsidRPr="00BB41BA" w:rsidRDefault="000D2DA9" w:rsidP="000B61D7">
      <w:pPr>
        <w:spacing w:after="0"/>
        <w:outlineLvl w:val="0"/>
        <w:rPr>
          <w:rFonts w:ascii="Times New Roman" w:hAnsi="Times New Roman"/>
          <w:color w:val="000000"/>
        </w:rPr>
      </w:pPr>
    </w:p>
    <w:p w14:paraId="20BFD4EE" w14:textId="77777777" w:rsidR="00BA6C22" w:rsidRPr="00BA6C22" w:rsidRDefault="00BA6C22" w:rsidP="00BA6C22">
      <w:pPr>
        <w:spacing w:after="0" w:line="240" w:lineRule="auto"/>
        <w:rPr>
          <w:rFonts w:ascii="Times New Roman" w:eastAsia="Times New Roman" w:hAnsi="Times New Roman"/>
          <w:color w:val="000000"/>
        </w:rPr>
      </w:pPr>
      <w:r w:rsidRPr="00BA6C22">
        <w:rPr>
          <w:rFonts w:ascii="Times New Roman" w:eastAsia="Times New Roman" w:hAnsi="Times New Roman"/>
          <w:i/>
          <w:color w:val="000000"/>
        </w:rPr>
        <w:t>A.6. Institutional Arrangement and Coordination.</w:t>
      </w:r>
      <w:r w:rsidRPr="00BA6C22">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0A5F7034" w14:textId="77777777" w:rsidR="00BA6C22" w:rsidRDefault="00BA6C22" w:rsidP="00BA6C22">
      <w:pPr>
        <w:spacing w:after="0"/>
        <w:outlineLvl w:val="0"/>
        <w:rPr>
          <w:rFonts w:ascii="Times New Roman" w:hAnsi="Times New Roman"/>
        </w:rPr>
      </w:pPr>
    </w:p>
    <w:p w14:paraId="57101D65" w14:textId="3A487FE6" w:rsidR="00572A39" w:rsidRPr="00BA6C22" w:rsidRDefault="00572A39" w:rsidP="00BA6C22">
      <w:pPr>
        <w:spacing w:after="0"/>
        <w:outlineLvl w:val="0"/>
        <w:rPr>
          <w:rFonts w:ascii="Times New Roman" w:hAnsi="Times New Roman"/>
        </w:rPr>
      </w:pPr>
      <w:r w:rsidRPr="00D174B6">
        <w:rPr>
          <w:rFonts w:ascii="Times New Roman" w:hAnsi="Times New Roman"/>
          <w:noProof/>
          <w:sz w:val="20"/>
          <w:szCs w:val="20"/>
          <w:lang w:eastAsia="zh-CN"/>
        </w:rPr>
        <w:t>The project will be implemented following UNDP’s national implementation modality,</w:t>
      </w:r>
      <w:r w:rsidRPr="00D174B6">
        <w:rPr>
          <w:rFonts w:ascii="Times New Roman" w:hAnsi="Times New Roman"/>
          <w:sz w:val="20"/>
          <w:szCs w:val="20"/>
        </w:rPr>
        <w:t xml:space="preserve"> according to the Standard Basic Assistance Agreement between UNDP and the Government of </w:t>
      </w:r>
      <w:r>
        <w:rPr>
          <w:rFonts w:ascii="Times New Roman" w:hAnsi="Times New Roman"/>
          <w:sz w:val="20"/>
          <w:szCs w:val="20"/>
        </w:rPr>
        <w:t>Cambodia</w:t>
      </w:r>
      <w:r w:rsidRPr="00D174B6">
        <w:rPr>
          <w:rFonts w:ascii="Times New Roman" w:hAnsi="Times New Roman"/>
          <w:i/>
          <w:sz w:val="20"/>
          <w:szCs w:val="20"/>
        </w:rPr>
        <w:t>,</w:t>
      </w:r>
      <w:r w:rsidRPr="00D174B6">
        <w:rPr>
          <w:rFonts w:ascii="Times New Roman" w:hAnsi="Times New Roman"/>
          <w:sz w:val="20"/>
          <w:szCs w:val="20"/>
        </w:rPr>
        <w:t xml:space="preserve"> and the Country Program</w:t>
      </w:r>
      <w:r w:rsidRPr="00D174B6">
        <w:rPr>
          <w:rFonts w:ascii="Times New Roman" w:hAnsi="Times New Roman"/>
          <w:i/>
          <w:sz w:val="20"/>
          <w:szCs w:val="20"/>
        </w:rPr>
        <w:t>.</w:t>
      </w:r>
      <w:r w:rsidRPr="00D174B6">
        <w:rPr>
          <w:rFonts w:ascii="Times New Roman" w:hAnsi="Times New Roman"/>
          <w:sz w:val="20"/>
          <w:szCs w:val="20"/>
        </w:rPr>
        <w:t xml:space="preserve"> </w:t>
      </w:r>
    </w:p>
    <w:p w14:paraId="20449CFC" w14:textId="77777777" w:rsidR="00572A39" w:rsidRPr="00D174B6" w:rsidRDefault="00572A39" w:rsidP="00BA6C22">
      <w:pPr>
        <w:spacing w:after="0" w:line="240" w:lineRule="auto"/>
        <w:rPr>
          <w:rFonts w:ascii="Times New Roman" w:hAnsi="Times New Roman"/>
          <w:noProof/>
          <w:sz w:val="20"/>
          <w:szCs w:val="20"/>
          <w:lang w:eastAsia="zh-CN"/>
        </w:rPr>
      </w:pPr>
    </w:p>
    <w:p w14:paraId="03473B9A" w14:textId="77777777" w:rsidR="00572A39" w:rsidRPr="00D174B6" w:rsidRDefault="00572A39" w:rsidP="00BA6C22">
      <w:pPr>
        <w:spacing w:after="0" w:line="240" w:lineRule="auto"/>
        <w:rPr>
          <w:rFonts w:ascii="Times New Roman" w:hAnsi="Times New Roman"/>
          <w:noProof/>
          <w:sz w:val="20"/>
          <w:szCs w:val="20"/>
          <w:lang w:eastAsia="zh-CN"/>
        </w:rPr>
      </w:pPr>
      <w:r w:rsidRPr="00D174B6">
        <w:rPr>
          <w:rFonts w:ascii="Times New Roman" w:hAnsi="Times New Roman"/>
          <w:noProof/>
          <w:sz w:val="20"/>
          <w:szCs w:val="20"/>
          <w:lang w:eastAsia="zh-CN"/>
        </w:rPr>
        <w:t xml:space="preserve">The </w:t>
      </w:r>
      <w:r w:rsidRPr="00D174B6">
        <w:rPr>
          <w:rFonts w:ascii="Times New Roman" w:hAnsi="Times New Roman"/>
          <w:b/>
          <w:noProof/>
          <w:sz w:val="20"/>
          <w:szCs w:val="20"/>
          <w:lang w:eastAsia="zh-CN"/>
        </w:rPr>
        <w:t>Implementing Partner</w:t>
      </w:r>
      <w:r w:rsidRPr="00D174B6">
        <w:rPr>
          <w:rFonts w:ascii="Times New Roman" w:hAnsi="Times New Roman"/>
          <w:noProof/>
          <w:sz w:val="20"/>
          <w:szCs w:val="20"/>
          <w:lang w:eastAsia="zh-CN"/>
        </w:rPr>
        <w:t xml:space="preserve"> for this project is the </w:t>
      </w:r>
      <w:r>
        <w:rPr>
          <w:rFonts w:ascii="Times New Roman" w:hAnsi="Times New Roman"/>
          <w:noProof/>
          <w:sz w:val="20"/>
          <w:szCs w:val="20"/>
          <w:lang w:eastAsia="zh-CN"/>
        </w:rPr>
        <w:t xml:space="preserve">General Secretariat of the National Council for Sustainable Development (GSSD/NCSD). </w:t>
      </w:r>
      <w:r w:rsidRPr="00561EA9">
        <w:rPr>
          <w:rFonts w:ascii="Times New Roman" w:hAnsi="Times New Roman"/>
          <w:noProof/>
          <w:sz w:val="20"/>
          <w:szCs w:val="20"/>
          <w:lang w:eastAsia="zh-CN"/>
        </w:rPr>
        <w:t xml:space="preserve">The Implementing </w:t>
      </w:r>
      <w:r w:rsidRPr="00D174B6">
        <w:rPr>
          <w:rFonts w:ascii="Times New Roman" w:hAnsi="Times New Roman"/>
          <w:noProof/>
          <w:sz w:val="20"/>
          <w:szCs w:val="20"/>
          <w:lang w:eastAsia="zh-CN"/>
        </w:rPr>
        <w:t xml:space="preserve">Partner is responsible and accountable for managing this project, including the monitoring and evaluation of project interventions, achieving project outcomes, and for the effective use of UNDP resources. </w:t>
      </w:r>
    </w:p>
    <w:p w14:paraId="5EC6446E" w14:textId="77777777" w:rsidR="00572A39" w:rsidRPr="00D174B6" w:rsidRDefault="00572A39" w:rsidP="00BA6C22">
      <w:pPr>
        <w:shd w:val="clear" w:color="auto" w:fill="FFFFFF"/>
        <w:spacing w:after="0" w:line="240" w:lineRule="auto"/>
        <w:rPr>
          <w:rFonts w:ascii="Times New Roman" w:hAnsi="Times New Roman"/>
          <w:noProof/>
          <w:sz w:val="20"/>
          <w:szCs w:val="20"/>
          <w:lang w:eastAsia="zh-CN"/>
        </w:rPr>
      </w:pPr>
    </w:p>
    <w:p w14:paraId="773C26B9" w14:textId="77777777" w:rsidR="00572A39" w:rsidRPr="00F8041A" w:rsidRDefault="00572A39" w:rsidP="00BA6C22">
      <w:pPr>
        <w:pStyle w:val="ListParagraph"/>
      </w:pPr>
      <w:r w:rsidRPr="00F8041A">
        <w:t xml:space="preserve">The </w:t>
      </w:r>
      <w:r w:rsidRPr="00F8041A">
        <w:rPr>
          <w:b/>
        </w:rPr>
        <w:t xml:space="preserve">Project Board </w:t>
      </w:r>
      <w:r w:rsidRPr="00F8041A">
        <w:t>(PB)</w:t>
      </w:r>
      <w:r w:rsidRPr="00F8041A">
        <w:rPr>
          <w:b/>
        </w:rPr>
        <w:t xml:space="preserve"> </w:t>
      </w:r>
      <w:r w:rsidRPr="00F8041A">
        <w:t>The Project will provide overall direction and oversight in the delivery of project outcomes.</w:t>
      </w:r>
      <w:r w:rsidR="009D5D10">
        <w:t xml:space="preserve">  </w:t>
      </w:r>
      <w:r w:rsidR="009D5D10" w:rsidRPr="009D5D10">
        <w:rPr>
          <w:noProof/>
          <w:lang w:eastAsia="zh-CN"/>
        </w:rPr>
        <w:t>The PB will be chaired by GSSD/NCSD and include the DBD/GSSD, Executive Secretary/MAFF, DGANCP/MOE, GDLC/MOE, MOWRAM, Representatives from Provincial Adminstration and Provincial Departments of Environment, UNDP, and NGOs such as ADF, WCS, IUCN and Live and Learn.</w:t>
      </w:r>
    </w:p>
    <w:p w14:paraId="59A6743A" w14:textId="77777777" w:rsidR="00572A39" w:rsidRPr="009F7B95" w:rsidRDefault="00572A39" w:rsidP="00BA6C22">
      <w:pPr>
        <w:shd w:val="clear" w:color="auto" w:fill="FFFFFF"/>
        <w:spacing w:after="0" w:line="240" w:lineRule="auto"/>
        <w:rPr>
          <w:rFonts w:ascii="Times New Roman" w:hAnsi="Times New Roman"/>
          <w:noProof/>
          <w:sz w:val="20"/>
          <w:szCs w:val="20"/>
          <w:lang w:eastAsia="zh-CN"/>
        </w:rPr>
      </w:pPr>
    </w:p>
    <w:p w14:paraId="61C5B9FF" w14:textId="08E43229" w:rsidR="00572A39" w:rsidRPr="00D174B6" w:rsidRDefault="00572A39" w:rsidP="00BA6C22">
      <w:pPr>
        <w:shd w:val="clear" w:color="auto" w:fill="FFFFFF"/>
        <w:spacing w:after="0" w:line="240" w:lineRule="auto"/>
        <w:rPr>
          <w:rFonts w:ascii="Times New Roman" w:hAnsi="Times New Roman"/>
          <w:noProof/>
          <w:sz w:val="20"/>
          <w:szCs w:val="20"/>
          <w:lang w:eastAsia="zh-CN"/>
        </w:rPr>
      </w:pPr>
      <w:r>
        <w:rPr>
          <w:rFonts w:ascii="Times New Roman" w:hAnsi="Times New Roman"/>
          <w:noProof/>
          <w:sz w:val="20"/>
          <w:szCs w:val="20"/>
          <w:lang w:eastAsia="zh-CN"/>
        </w:rPr>
        <w:t>The P</w:t>
      </w:r>
      <w:r w:rsidRPr="00D174B6">
        <w:rPr>
          <w:rFonts w:ascii="Times New Roman" w:hAnsi="Times New Roman"/>
          <w:noProof/>
          <w:sz w:val="20"/>
          <w:szCs w:val="20"/>
          <w:lang w:eastAsia="zh-CN"/>
        </w:rPr>
        <w:t xml:space="preserve">B shall perform the </w:t>
      </w:r>
      <w:r>
        <w:rPr>
          <w:rFonts w:ascii="Times New Roman" w:hAnsi="Times New Roman"/>
          <w:noProof/>
          <w:sz w:val="20"/>
          <w:szCs w:val="20"/>
          <w:lang w:eastAsia="zh-CN"/>
        </w:rPr>
        <w:t xml:space="preserve">following tasks: </w:t>
      </w:r>
      <w:r w:rsidRPr="00D174B6">
        <w:rPr>
          <w:rFonts w:ascii="Times New Roman" w:hAnsi="Times New Roman"/>
          <w:noProof/>
          <w:sz w:val="20"/>
          <w:szCs w:val="20"/>
          <w:lang w:eastAsia="zh-CN"/>
        </w:rPr>
        <w:t>(i) formulate and submit overall plan and annual plans for the project implementation; (ii) prepare and carry out the actual project implementation; (iii) carry out activities related to bidding, contract management; (iv) budget management, perform financial and asset management of the project; (v) monitor and assess the implementation of the project activities; (vi) prepare the acceptance and transfer of the results of the project after completion, finish audit works, transfer assets of the project, prepare the terminal report and financial statement of the project, follow regulations on project closeout as per UNDP-GEF procedures</w:t>
      </w:r>
      <w:r w:rsidR="00475887">
        <w:rPr>
          <w:rFonts w:ascii="Times New Roman" w:hAnsi="Times New Roman"/>
          <w:noProof/>
          <w:sz w:val="20"/>
          <w:szCs w:val="20"/>
          <w:lang w:eastAsia="zh-CN"/>
        </w:rPr>
        <w:t xml:space="preserve">. </w:t>
      </w:r>
    </w:p>
    <w:p w14:paraId="797D5F2C" w14:textId="77777777" w:rsidR="00572A39" w:rsidRPr="00D174B6" w:rsidRDefault="00572A39" w:rsidP="00BA6C22">
      <w:pPr>
        <w:shd w:val="clear" w:color="auto" w:fill="FFFFFF"/>
        <w:spacing w:after="0" w:line="240" w:lineRule="auto"/>
        <w:rPr>
          <w:rFonts w:ascii="Times New Roman" w:hAnsi="Times New Roman"/>
          <w:noProof/>
          <w:sz w:val="20"/>
          <w:szCs w:val="20"/>
          <w:lang w:eastAsia="zh-CN"/>
        </w:rPr>
      </w:pPr>
    </w:p>
    <w:p w14:paraId="7AB73C66" w14:textId="4A63B36E" w:rsidR="00572A39" w:rsidRDefault="00572A39" w:rsidP="00475887">
      <w:pPr>
        <w:spacing w:after="0" w:line="240" w:lineRule="auto"/>
        <w:rPr>
          <w:rFonts w:ascii="Times New Roman" w:hAnsi="Times New Roman"/>
          <w:sz w:val="20"/>
          <w:szCs w:val="20"/>
          <w:lang w:eastAsia="fi-FI"/>
        </w:rPr>
      </w:pPr>
      <w:r w:rsidRPr="00D174B6">
        <w:rPr>
          <w:rFonts w:ascii="Times New Roman" w:hAnsi="Times New Roman"/>
          <w:b/>
          <w:bCs/>
          <w:sz w:val="20"/>
          <w:szCs w:val="20"/>
        </w:rPr>
        <w:t xml:space="preserve">Project Director: </w:t>
      </w:r>
      <w:r w:rsidRPr="00D174B6">
        <w:rPr>
          <w:rFonts w:ascii="Times New Roman" w:hAnsi="Times New Roman"/>
          <w:sz w:val="20"/>
          <w:szCs w:val="20"/>
          <w:lang w:eastAsia="fi-FI"/>
        </w:rPr>
        <w:t xml:space="preserve">PD </w:t>
      </w:r>
      <w:r w:rsidRPr="00D174B6">
        <w:rPr>
          <w:rFonts w:ascii="Times New Roman" w:hAnsi="Times New Roman"/>
          <w:sz w:val="20"/>
          <w:szCs w:val="20"/>
        </w:rPr>
        <w:t xml:space="preserve">is the designated representative of </w:t>
      </w:r>
      <w:r>
        <w:rPr>
          <w:rFonts w:ascii="Times New Roman" w:hAnsi="Times New Roman"/>
          <w:sz w:val="20"/>
          <w:szCs w:val="20"/>
        </w:rPr>
        <w:t>NCSD. He/she will head the PMU</w:t>
      </w:r>
      <w:r w:rsidRPr="00D174B6">
        <w:rPr>
          <w:rFonts w:ascii="Times New Roman" w:hAnsi="Times New Roman"/>
          <w:sz w:val="20"/>
          <w:szCs w:val="20"/>
        </w:rPr>
        <w:t xml:space="preserve"> and will be accountable to </w:t>
      </w:r>
      <w:r>
        <w:rPr>
          <w:rFonts w:ascii="Times New Roman" w:hAnsi="Times New Roman"/>
          <w:sz w:val="20"/>
          <w:szCs w:val="20"/>
        </w:rPr>
        <w:t>GSSD/NCSD</w:t>
      </w:r>
      <w:r w:rsidRPr="00D174B6">
        <w:rPr>
          <w:rFonts w:ascii="Times New Roman" w:hAnsi="Times New Roman"/>
          <w:sz w:val="20"/>
          <w:szCs w:val="20"/>
        </w:rPr>
        <w:t xml:space="preserve"> for the use of project resources a</w:t>
      </w:r>
      <w:r>
        <w:rPr>
          <w:rFonts w:ascii="Times New Roman" w:hAnsi="Times New Roman"/>
          <w:sz w:val="20"/>
          <w:szCs w:val="20"/>
        </w:rPr>
        <w:t xml:space="preserve">nd to deliver on outcomes. The </w:t>
      </w:r>
      <w:r w:rsidRPr="00D174B6">
        <w:rPr>
          <w:rFonts w:ascii="Times New Roman" w:hAnsi="Times New Roman"/>
          <w:sz w:val="20"/>
          <w:szCs w:val="20"/>
        </w:rPr>
        <w:t>PD will manage the implementation of all project activities and will work closely with all partner institutions to link the project with complementary national</w:t>
      </w:r>
      <w:r>
        <w:rPr>
          <w:rFonts w:ascii="Times New Roman" w:hAnsi="Times New Roman"/>
          <w:sz w:val="20"/>
          <w:szCs w:val="20"/>
        </w:rPr>
        <w:t xml:space="preserve"> programs and initiatives. The </w:t>
      </w:r>
      <w:r w:rsidRPr="00D174B6">
        <w:rPr>
          <w:rFonts w:ascii="Times New Roman" w:hAnsi="Times New Roman"/>
          <w:sz w:val="20"/>
          <w:szCs w:val="20"/>
        </w:rPr>
        <w:t xml:space="preserve">PD is accountable to </w:t>
      </w:r>
      <w:r>
        <w:rPr>
          <w:rFonts w:ascii="Times New Roman" w:hAnsi="Times New Roman"/>
          <w:sz w:val="20"/>
          <w:szCs w:val="20"/>
        </w:rPr>
        <w:t>the</w:t>
      </w:r>
      <w:r w:rsidRPr="00D174B6">
        <w:rPr>
          <w:rFonts w:ascii="Times New Roman" w:hAnsi="Times New Roman"/>
          <w:sz w:val="20"/>
          <w:szCs w:val="20"/>
        </w:rPr>
        <w:t xml:space="preserve"> P</w:t>
      </w:r>
      <w:r>
        <w:rPr>
          <w:rFonts w:ascii="Times New Roman" w:hAnsi="Times New Roman"/>
          <w:sz w:val="20"/>
          <w:szCs w:val="20"/>
        </w:rPr>
        <w:t>B</w:t>
      </w:r>
      <w:r w:rsidRPr="00D174B6">
        <w:rPr>
          <w:rFonts w:ascii="Times New Roman" w:hAnsi="Times New Roman"/>
          <w:sz w:val="20"/>
          <w:szCs w:val="20"/>
        </w:rPr>
        <w:t xml:space="preserve"> for the quality, timeliness, and effectiveness of the project intervention implementation, as well as</w:t>
      </w:r>
      <w:r>
        <w:rPr>
          <w:rFonts w:ascii="Times New Roman" w:hAnsi="Times New Roman"/>
          <w:sz w:val="20"/>
          <w:szCs w:val="20"/>
        </w:rPr>
        <w:t xml:space="preserve"> for the use of resources. The </w:t>
      </w:r>
      <w:r w:rsidRPr="00D174B6">
        <w:rPr>
          <w:rFonts w:ascii="Times New Roman" w:hAnsi="Times New Roman"/>
          <w:sz w:val="20"/>
          <w:szCs w:val="20"/>
        </w:rPr>
        <w:t>PD will be technically supported by contracted national and international consultants and service providers. Recruitment of specialist services for t</w:t>
      </w:r>
      <w:r>
        <w:rPr>
          <w:rFonts w:ascii="Times New Roman" w:hAnsi="Times New Roman"/>
          <w:sz w:val="20"/>
          <w:szCs w:val="20"/>
        </w:rPr>
        <w:t xml:space="preserve">he project will be done by the </w:t>
      </w:r>
      <w:r w:rsidRPr="00D174B6">
        <w:rPr>
          <w:rFonts w:ascii="Times New Roman" w:hAnsi="Times New Roman"/>
          <w:sz w:val="20"/>
          <w:szCs w:val="20"/>
        </w:rPr>
        <w:t xml:space="preserve">PD, in consultation with UNDP and </w:t>
      </w:r>
      <w:r>
        <w:rPr>
          <w:rFonts w:ascii="Times New Roman" w:hAnsi="Times New Roman"/>
          <w:sz w:val="20"/>
          <w:szCs w:val="20"/>
        </w:rPr>
        <w:t xml:space="preserve">NCSD. The </w:t>
      </w:r>
      <w:r w:rsidRPr="00D174B6">
        <w:rPr>
          <w:rFonts w:ascii="Times New Roman" w:hAnsi="Times New Roman"/>
          <w:sz w:val="20"/>
          <w:szCs w:val="20"/>
        </w:rPr>
        <w:t>PD will not be paid by the project, but will represent a government in kind contribution to the project</w:t>
      </w:r>
      <w:r w:rsidRPr="00D174B6">
        <w:rPr>
          <w:rFonts w:ascii="Times New Roman" w:hAnsi="Times New Roman"/>
          <w:sz w:val="20"/>
          <w:szCs w:val="20"/>
          <w:lang w:eastAsia="fi-FI"/>
        </w:rPr>
        <w:t>.</w:t>
      </w:r>
      <w:r>
        <w:rPr>
          <w:rFonts w:ascii="Times New Roman" w:hAnsi="Times New Roman"/>
          <w:sz w:val="20"/>
          <w:szCs w:val="20"/>
          <w:lang w:eastAsia="fi-FI"/>
        </w:rPr>
        <w:t xml:space="preserve"> </w:t>
      </w:r>
    </w:p>
    <w:p w14:paraId="629516C1" w14:textId="77777777" w:rsidR="00572A39" w:rsidRPr="00D174B6" w:rsidRDefault="00572A39" w:rsidP="00475887">
      <w:pPr>
        <w:spacing w:after="0" w:line="240" w:lineRule="auto"/>
        <w:rPr>
          <w:rFonts w:ascii="Times New Roman" w:hAnsi="Times New Roman"/>
          <w:sz w:val="20"/>
          <w:szCs w:val="20"/>
          <w:lang w:eastAsia="fi-FI"/>
        </w:rPr>
      </w:pPr>
    </w:p>
    <w:p w14:paraId="0C96D424" w14:textId="77777777" w:rsidR="00572A39" w:rsidRPr="00D174B6" w:rsidRDefault="00572A39" w:rsidP="00475887">
      <w:pPr>
        <w:spacing w:after="0" w:line="240" w:lineRule="auto"/>
        <w:rPr>
          <w:rFonts w:ascii="Times New Roman" w:hAnsi="Times New Roman"/>
          <w:sz w:val="20"/>
          <w:szCs w:val="20"/>
        </w:rPr>
      </w:pPr>
      <w:r w:rsidRPr="00D174B6">
        <w:rPr>
          <w:rFonts w:ascii="Times New Roman" w:hAnsi="Times New Roman"/>
          <w:b/>
          <w:bCs/>
          <w:sz w:val="20"/>
          <w:szCs w:val="20"/>
        </w:rPr>
        <w:t xml:space="preserve">Project </w:t>
      </w:r>
      <w:r>
        <w:rPr>
          <w:rFonts w:ascii="Times New Roman" w:hAnsi="Times New Roman"/>
          <w:b/>
          <w:bCs/>
          <w:sz w:val="20"/>
          <w:szCs w:val="20"/>
        </w:rPr>
        <w:t>Coordinator</w:t>
      </w:r>
      <w:r w:rsidRPr="00D174B6">
        <w:rPr>
          <w:rFonts w:ascii="Times New Roman" w:hAnsi="Times New Roman"/>
          <w:b/>
          <w:bCs/>
          <w:sz w:val="20"/>
          <w:szCs w:val="20"/>
        </w:rPr>
        <w:t xml:space="preserve"> (</w:t>
      </w:r>
      <w:r>
        <w:rPr>
          <w:rFonts w:ascii="Times New Roman" w:hAnsi="Times New Roman"/>
          <w:b/>
          <w:bCs/>
          <w:sz w:val="20"/>
          <w:szCs w:val="20"/>
        </w:rPr>
        <w:t>PC</w:t>
      </w:r>
      <w:r w:rsidRPr="00D174B6">
        <w:rPr>
          <w:rFonts w:ascii="Times New Roman" w:hAnsi="Times New Roman"/>
          <w:b/>
          <w:bCs/>
          <w:sz w:val="20"/>
          <w:szCs w:val="20"/>
        </w:rPr>
        <w:t xml:space="preserve">): </w:t>
      </w:r>
      <w:r w:rsidRPr="00D174B6">
        <w:rPr>
          <w:rFonts w:ascii="Times New Roman" w:hAnsi="Times New Roman"/>
          <w:sz w:val="20"/>
          <w:szCs w:val="20"/>
        </w:rPr>
        <w:t xml:space="preserve">will be assigned </w:t>
      </w:r>
      <w:r w:rsidRPr="00D174B6">
        <w:rPr>
          <w:rFonts w:ascii="Times New Roman" w:hAnsi="Times New Roman"/>
          <w:sz w:val="20"/>
          <w:szCs w:val="20"/>
          <w:lang w:eastAsia="fi-FI"/>
        </w:rPr>
        <w:t xml:space="preserve">with </w:t>
      </w:r>
      <w:r>
        <w:rPr>
          <w:rFonts w:ascii="Times New Roman" w:hAnsi="Times New Roman"/>
          <w:sz w:val="20"/>
          <w:szCs w:val="20"/>
        </w:rPr>
        <w:t xml:space="preserve">responsibility to support </w:t>
      </w:r>
      <w:r w:rsidRPr="00D174B6">
        <w:rPr>
          <w:rFonts w:ascii="Times New Roman" w:hAnsi="Times New Roman"/>
          <w:sz w:val="20"/>
          <w:szCs w:val="20"/>
        </w:rPr>
        <w:t xml:space="preserve">PD in technical aspects of the project, provide direct guidance to project management unit to achieve project results/targets. </w:t>
      </w:r>
      <w:r w:rsidRPr="00D174B6">
        <w:rPr>
          <w:rFonts w:ascii="Times New Roman" w:hAnsi="Times New Roman"/>
          <w:noProof/>
          <w:sz w:val="20"/>
          <w:szCs w:val="20"/>
          <w:lang w:eastAsia="zh-CN"/>
        </w:rPr>
        <w:t>.</w:t>
      </w:r>
    </w:p>
    <w:p w14:paraId="11551D62" w14:textId="77777777" w:rsidR="00572A39" w:rsidRPr="00D174B6" w:rsidRDefault="00572A39" w:rsidP="00475887">
      <w:pPr>
        <w:spacing w:after="0" w:line="240" w:lineRule="auto"/>
        <w:rPr>
          <w:rFonts w:ascii="Times New Roman" w:hAnsi="Times New Roman"/>
          <w:b/>
          <w:bCs/>
          <w:sz w:val="20"/>
          <w:szCs w:val="20"/>
        </w:rPr>
      </w:pPr>
    </w:p>
    <w:p w14:paraId="0954E3D7" w14:textId="2EAEADBD" w:rsidR="00572A39" w:rsidRDefault="00572A39" w:rsidP="00475887">
      <w:pPr>
        <w:shd w:val="clear" w:color="auto" w:fill="FFFFFF"/>
        <w:spacing w:after="0" w:line="240" w:lineRule="auto"/>
        <w:rPr>
          <w:rFonts w:ascii="Times New Roman" w:hAnsi="Times New Roman"/>
          <w:noProof/>
          <w:sz w:val="20"/>
          <w:szCs w:val="20"/>
          <w:lang w:eastAsia="zh-CN"/>
        </w:rPr>
      </w:pPr>
      <w:r>
        <w:rPr>
          <w:rFonts w:ascii="Times New Roman" w:hAnsi="Times New Roman"/>
          <w:b/>
          <w:noProof/>
          <w:sz w:val="20"/>
          <w:szCs w:val="20"/>
          <w:lang w:eastAsia="zh-CN"/>
        </w:rPr>
        <w:t xml:space="preserve">Project Management Unit (NPMU) </w:t>
      </w:r>
      <w:r w:rsidRPr="00EF0DE3">
        <w:rPr>
          <w:rFonts w:ascii="Times New Roman" w:hAnsi="Times New Roman"/>
          <w:noProof/>
          <w:sz w:val="20"/>
          <w:szCs w:val="20"/>
          <w:lang w:eastAsia="zh-CN"/>
        </w:rPr>
        <w:t xml:space="preserve">consisting of a </w:t>
      </w:r>
      <w:r>
        <w:rPr>
          <w:rFonts w:ascii="Times New Roman" w:hAnsi="Times New Roman"/>
          <w:noProof/>
          <w:sz w:val="20"/>
          <w:szCs w:val="20"/>
          <w:lang w:eastAsia="zh-CN"/>
        </w:rPr>
        <w:t>Project Director, Project Coordinator,  Communication Officer, M&amp;E Officer, Finance Officer  and an Administrative Officer. This team will assist the P</w:t>
      </w:r>
      <w:r w:rsidRPr="00EF0DE3">
        <w:rPr>
          <w:rFonts w:ascii="Times New Roman" w:hAnsi="Times New Roman"/>
          <w:noProof/>
          <w:sz w:val="20"/>
          <w:szCs w:val="20"/>
          <w:lang w:eastAsia="zh-CN"/>
        </w:rPr>
        <w:t>B to run the project on a day-to-day basis</w:t>
      </w:r>
      <w:r>
        <w:rPr>
          <w:rFonts w:ascii="Times New Roman" w:hAnsi="Times New Roman"/>
          <w:noProof/>
          <w:sz w:val="20"/>
          <w:szCs w:val="20"/>
          <w:lang w:eastAsia="zh-CN"/>
        </w:rPr>
        <w:t xml:space="preserve">. </w:t>
      </w:r>
      <w:r w:rsidRPr="00EF0DE3">
        <w:rPr>
          <w:rFonts w:ascii="Times New Roman" w:hAnsi="Times New Roman"/>
          <w:noProof/>
          <w:sz w:val="20"/>
          <w:szCs w:val="20"/>
          <w:lang w:eastAsia="zh-CN"/>
        </w:rPr>
        <w:t xml:space="preserve"> The functioning of </w:t>
      </w:r>
      <w:r>
        <w:rPr>
          <w:rFonts w:ascii="Times New Roman" w:hAnsi="Times New Roman"/>
          <w:noProof/>
          <w:sz w:val="20"/>
          <w:szCs w:val="20"/>
          <w:lang w:eastAsia="zh-CN"/>
        </w:rPr>
        <w:t>PMU</w:t>
      </w:r>
      <w:r w:rsidRPr="00EF0DE3">
        <w:rPr>
          <w:rFonts w:ascii="Times New Roman" w:hAnsi="Times New Roman"/>
          <w:noProof/>
          <w:sz w:val="20"/>
          <w:szCs w:val="20"/>
          <w:lang w:eastAsia="zh-CN"/>
        </w:rPr>
        <w:t xml:space="preserve"> will end when the final project Terminal Evaluation report and corresponding management response, and other documentation</w:t>
      </w:r>
      <w:r w:rsidRPr="00D174B6">
        <w:rPr>
          <w:rFonts w:ascii="Times New Roman" w:hAnsi="Times New Roman"/>
          <w:noProof/>
          <w:sz w:val="20"/>
          <w:szCs w:val="20"/>
          <w:lang w:eastAsia="zh-CN"/>
        </w:rPr>
        <w:t xml:space="preserve"> required by the GEF and UNDP, has been completed and submitted to UNDP (including operational closure of the project). </w:t>
      </w:r>
    </w:p>
    <w:p w14:paraId="18B55B2B" w14:textId="77777777" w:rsidR="00572A39" w:rsidRPr="00D174B6" w:rsidRDefault="00572A39" w:rsidP="00475887">
      <w:pPr>
        <w:spacing w:after="0" w:line="240" w:lineRule="auto"/>
        <w:rPr>
          <w:rFonts w:ascii="Times New Roman" w:hAnsi="Times New Roman"/>
          <w:sz w:val="20"/>
          <w:szCs w:val="20"/>
        </w:rPr>
      </w:pPr>
    </w:p>
    <w:p w14:paraId="00772C9C" w14:textId="69754671" w:rsidR="00572A39" w:rsidRPr="00D174B6" w:rsidRDefault="00572A39" w:rsidP="004111F0">
      <w:pPr>
        <w:spacing w:after="0" w:line="240" w:lineRule="auto"/>
        <w:rPr>
          <w:rFonts w:ascii="Times New Roman" w:hAnsi="Times New Roman"/>
          <w:sz w:val="20"/>
          <w:szCs w:val="20"/>
        </w:rPr>
      </w:pPr>
      <w:r w:rsidRPr="005453FA">
        <w:rPr>
          <w:rFonts w:ascii="Times New Roman" w:hAnsi="Times New Roman"/>
          <w:b/>
          <w:sz w:val="20"/>
          <w:szCs w:val="20"/>
        </w:rPr>
        <w:t>Project Assurance</w:t>
      </w:r>
      <w:r w:rsidRPr="00D174B6">
        <w:rPr>
          <w:rFonts w:ascii="Times New Roman" w:hAnsi="Times New Roman"/>
          <w:sz w:val="20"/>
          <w:szCs w:val="20"/>
        </w:rPr>
        <w:t xml:space="preserve"> will be undertaken by the UNDP Program Officer responsible for the project based in the UNDP CO. The UNDP Program Officer will also act as a focal point of UNDP CO in facilitating and monitoring the project implementation. He/she will maintain a continuous partnership with the project team and participate in all project reviews, work/budget planning meetings, monitoring visits and evaluations. She/he will certify the annual and quarterly work-plan/budgets/progress reports, as well as proposed use of unspecified budget within the annual budget already approved for the project.</w:t>
      </w:r>
    </w:p>
    <w:p w14:paraId="76F701AF" w14:textId="77777777" w:rsidR="00572A39" w:rsidRDefault="00572A39" w:rsidP="00572A39">
      <w:pPr>
        <w:spacing w:after="0"/>
        <w:outlineLvl w:val="0"/>
        <w:rPr>
          <w:rFonts w:ascii="Times New Roman" w:hAnsi="Times New Roman"/>
          <w:color w:val="000000"/>
          <w:sz w:val="20"/>
          <w:szCs w:val="20"/>
        </w:rPr>
      </w:pPr>
    </w:p>
    <w:p w14:paraId="7D088C6F" w14:textId="361C239C" w:rsidR="00572A39" w:rsidRPr="005453FA" w:rsidRDefault="00572A39" w:rsidP="00777E40">
      <w:pPr>
        <w:spacing w:after="0" w:line="240" w:lineRule="auto"/>
        <w:outlineLvl w:val="0"/>
        <w:rPr>
          <w:rFonts w:ascii="Times New Roman" w:hAnsi="Times New Roman"/>
          <w:color w:val="000000"/>
          <w:sz w:val="20"/>
          <w:szCs w:val="20"/>
        </w:rPr>
      </w:pPr>
      <w:r w:rsidRPr="00311E50">
        <w:rPr>
          <w:rFonts w:ascii="Times New Roman" w:hAnsi="Times New Roman"/>
          <w:b/>
          <w:sz w:val="20"/>
          <w:szCs w:val="20"/>
        </w:rPr>
        <w:t>Coordination with other projects</w:t>
      </w:r>
      <w:r>
        <w:rPr>
          <w:rFonts w:ascii="Times New Roman" w:hAnsi="Times New Roman"/>
          <w:sz w:val="20"/>
          <w:szCs w:val="20"/>
        </w:rPr>
        <w:t xml:space="preserve">: </w:t>
      </w:r>
      <w:r w:rsidRPr="005453FA">
        <w:rPr>
          <w:rFonts w:ascii="Times New Roman" w:hAnsi="Times New Roman"/>
          <w:sz w:val="20"/>
          <w:szCs w:val="20"/>
        </w:rPr>
        <w:t xml:space="preserve">The proposed project will coordinate with several government programs and specific projects associated with </w:t>
      </w:r>
      <w:r w:rsidR="004111F0">
        <w:rPr>
          <w:rFonts w:ascii="Times New Roman" w:hAnsi="Times New Roman"/>
          <w:sz w:val="20"/>
          <w:szCs w:val="20"/>
        </w:rPr>
        <w:t xml:space="preserve">it </w:t>
      </w:r>
      <w:r w:rsidRPr="005453FA">
        <w:rPr>
          <w:rFonts w:ascii="Times New Roman" w:hAnsi="Times New Roman"/>
          <w:sz w:val="20"/>
          <w:szCs w:val="20"/>
        </w:rPr>
        <w:t xml:space="preserve">to generate positive results through combined action (where appropriate) and to share lessons learned and best practices. The key national environment and natural resources management agencies whose programs will be coordinated with the project include the </w:t>
      </w:r>
      <w:r>
        <w:rPr>
          <w:rFonts w:ascii="Times New Roman" w:hAnsi="Times New Roman"/>
          <w:sz w:val="20"/>
          <w:szCs w:val="20"/>
        </w:rPr>
        <w:t>NCSD, MOE, GDANCP, MAFF and Provincial entities. These are detailed in Section VIII (Governance and Management Arrangements and in Annex 3 of the UNDP Project Document.</w:t>
      </w:r>
    </w:p>
    <w:p w14:paraId="4C007F6D" w14:textId="77777777" w:rsidR="00802001" w:rsidRDefault="00802001" w:rsidP="000B61D7">
      <w:pPr>
        <w:spacing w:after="0"/>
        <w:outlineLvl w:val="0"/>
        <w:rPr>
          <w:rFonts w:ascii="Times New Roman" w:hAnsi="Times New Roman"/>
          <w:color w:val="000000"/>
        </w:rPr>
      </w:pPr>
    </w:p>
    <w:p w14:paraId="4A25513D" w14:textId="77777777" w:rsidR="007F7CA5" w:rsidRDefault="007F7CA5" w:rsidP="000B61D7">
      <w:pPr>
        <w:spacing w:after="0"/>
        <w:outlineLvl w:val="0"/>
        <w:rPr>
          <w:rFonts w:ascii="Times New Roman" w:hAnsi="Times New Roman"/>
          <w:color w:val="000000"/>
          <w:u w:val="single"/>
        </w:rPr>
      </w:pPr>
      <w:r w:rsidRPr="001427CF">
        <w:rPr>
          <w:rFonts w:ascii="Times New Roman" w:hAnsi="Times New Roman"/>
          <w:color w:val="000000"/>
          <w:u w:val="single"/>
        </w:rPr>
        <w:t xml:space="preserve">Additional Information not </w:t>
      </w:r>
      <w:r w:rsidR="007803E1">
        <w:rPr>
          <w:rFonts w:ascii="Times New Roman" w:hAnsi="Times New Roman"/>
          <w:color w:val="000000"/>
          <w:u w:val="single"/>
        </w:rPr>
        <w:t>well elaborated</w:t>
      </w:r>
      <w:r w:rsidRPr="001427CF">
        <w:rPr>
          <w:rFonts w:ascii="Times New Roman" w:hAnsi="Times New Roman"/>
          <w:color w:val="000000"/>
          <w:u w:val="single"/>
        </w:rPr>
        <w:t xml:space="preserve"> at PIF Stage:</w:t>
      </w:r>
    </w:p>
    <w:p w14:paraId="14AA666E" w14:textId="77777777" w:rsidR="007F7CA5" w:rsidRPr="001427CF" w:rsidRDefault="007F7CA5" w:rsidP="000B61D7">
      <w:pPr>
        <w:spacing w:after="0"/>
        <w:outlineLvl w:val="0"/>
        <w:rPr>
          <w:rFonts w:ascii="Times New Roman" w:hAnsi="Times New Roman"/>
          <w:color w:val="000000"/>
          <w:u w:val="single"/>
        </w:rPr>
      </w:pP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B11853">
        <w:rPr>
          <w:rFonts w:ascii="Times New Roman" w:eastAsia="Times New Roman" w:hAnsi="Times New Roman"/>
          <w:color w:val="000000"/>
        </w:rPr>
        <w:t xml:space="preserve">A.7 </w:t>
      </w:r>
      <w:r w:rsidRPr="00B11853">
        <w:rPr>
          <w:rFonts w:ascii="Times New Roman" w:eastAsia="Times New Roman" w:hAnsi="Times New Roman"/>
          <w:i/>
          <w:color w:val="000000"/>
        </w:rPr>
        <w:t>Benefits.</w:t>
      </w:r>
      <w:r w:rsidRPr="00B11853">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 of global environment benefits (GEF Trust </w:t>
      </w:r>
      <w:proofErr w:type="gramStart"/>
      <w:r w:rsidRPr="00B11853">
        <w:rPr>
          <w:rFonts w:ascii="Times New Roman" w:eastAsia="Times New Roman" w:hAnsi="Times New Roman"/>
          <w:color w:val="000000"/>
        </w:rPr>
        <w:t>Fund)</w:t>
      </w:r>
      <w:r w:rsidR="00BC7FDC">
        <w:rPr>
          <w:rFonts w:ascii="Times New Roman" w:eastAsia="Times New Roman" w:hAnsi="Times New Roman"/>
          <w:color w:val="000000"/>
        </w:rPr>
        <w:t>.</w:t>
      </w:r>
      <w:proofErr w:type="gramEnd"/>
    </w:p>
    <w:p w14:paraId="6EDA548A" w14:textId="77777777" w:rsidR="005F6A58" w:rsidRDefault="005F6A58" w:rsidP="00777E40">
      <w:pPr>
        <w:pStyle w:val="GEFFieldtoFillout"/>
        <w:ind w:left="0"/>
      </w:pPr>
    </w:p>
    <w:p w14:paraId="48EA363B" w14:textId="43FED896" w:rsidR="005F6A58" w:rsidRPr="00D174B6" w:rsidRDefault="005F6A58" w:rsidP="00777E40">
      <w:pPr>
        <w:pStyle w:val="GEFFieldtoFillout"/>
        <w:ind w:left="0"/>
        <w:rPr>
          <w:sz w:val="20"/>
          <w:szCs w:val="20"/>
        </w:rPr>
      </w:pPr>
      <w:r w:rsidRPr="00D174B6">
        <w:rPr>
          <w:sz w:val="20"/>
          <w:szCs w:val="20"/>
        </w:rPr>
        <w:t xml:space="preserve">The socio-economic benefits </w:t>
      </w:r>
      <w:r w:rsidR="00BC7FDC">
        <w:rPr>
          <w:sz w:val="20"/>
          <w:szCs w:val="20"/>
        </w:rPr>
        <w:t xml:space="preserve">of </w:t>
      </w:r>
      <w:r w:rsidRPr="00D174B6">
        <w:rPr>
          <w:sz w:val="20"/>
          <w:szCs w:val="20"/>
        </w:rPr>
        <w:t xml:space="preserve">the project will be seen at the individual </w:t>
      </w:r>
      <w:r w:rsidR="00BC7FDC">
        <w:rPr>
          <w:sz w:val="20"/>
          <w:szCs w:val="20"/>
        </w:rPr>
        <w:t xml:space="preserve">as </w:t>
      </w:r>
      <w:r w:rsidRPr="00D174B6">
        <w:rPr>
          <w:sz w:val="20"/>
          <w:szCs w:val="20"/>
        </w:rPr>
        <w:t xml:space="preserve">well as collective community level which means that changes at the household level and also in economic groups </w:t>
      </w:r>
      <w:r w:rsidR="00BC7FDC">
        <w:rPr>
          <w:sz w:val="20"/>
          <w:szCs w:val="20"/>
        </w:rPr>
        <w:t xml:space="preserve">such as </w:t>
      </w:r>
      <w:r w:rsidRPr="00D174B6">
        <w:rPr>
          <w:sz w:val="20"/>
          <w:szCs w:val="20"/>
        </w:rPr>
        <w:t xml:space="preserve">self-help groups, producer groups and cooperatives will be there in the following manner: </w:t>
      </w:r>
    </w:p>
    <w:p w14:paraId="5C2F5843" w14:textId="77777777" w:rsidR="005F6A58" w:rsidRPr="00D174B6" w:rsidRDefault="005F6A58" w:rsidP="00777E40">
      <w:pPr>
        <w:pStyle w:val="GEFFieldtoFillout"/>
        <w:ind w:left="0"/>
        <w:rPr>
          <w:sz w:val="20"/>
          <w:szCs w:val="20"/>
        </w:rPr>
      </w:pPr>
    </w:p>
    <w:p w14:paraId="1F59F296" w14:textId="39B11813" w:rsidR="005F6A58" w:rsidRPr="00EF0DE3"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At least </w:t>
      </w:r>
      <w:r>
        <w:rPr>
          <w:rFonts w:ascii="Times New Roman" w:hAnsi="Times New Roman"/>
          <w:sz w:val="20"/>
          <w:szCs w:val="20"/>
        </w:rPr>
        <w:t xml:space="preserve">5,000 persons in the northern landscape </w:t>
      </w:r>
      <w:r w:rsidRPr="00D174B6">
        <w:rPr>
          <w:rFonts w:ascii="Times New Roman" w:hAnsi="Times New Roman"/>
          <w:sz w:val="20"/>
          <w:szCs w:val="20"/>
        </w:rPr>
        <w:t xml:space="preserve">will directly benefit through improved livelihoods and </w:t>
      </w:r>
      <w:r w:rsidRPr="00EF0DE3">
        <w:rPr>
          <w:rFonts w:ascii="Times New Roman" w:hAnsi="Times New Roman"/>
          <w:sz w:val="20"/>
          <w:szCs w:val="20"/>
        </w:rPr>
        <w:t xml:space="preserve">incomes, of which an estimated </w:t>
      </w:r>
      <w:r>
        <w:rPr>
          <w:rFonts w:ascii="Times New Roman" w:hAnsi="Times New Roman"/>
          <w:sz w:val="20"/>
          <w:szCs w:val="20"/>
        </w:rPr>
        <w:t>30% w</w:t>
      </w:r>
      <w:r w:rsidR="00BC7FDC">
        <w:rPr>
          <w:rFonts w:ascii="Times New Roman" w:hAnsi="Times New Roman"/>
          <w:sz w:val="20"/>
          <w:szCs w:val="20"/>
        </w:rPr>
        <w:t xml:space="preserve">ill comprise of </w:t>
      </w:r>
      <w:r>
        <w:rPr>
          <w:rFonts w:ascii="Times New Roman" w:hAnsi="Times New Roman"/>
          <w:sz w:val="20"/>
          <w:szCs w:val="20"/>
        </w:rPr>
        <w:t>women</w:t>
      </w:r>
      <w:r w:rsidR="00BC7FDC">
        <w:rPr>
          <w:rFonts w:ascii="Times New Roman" w:hAnsi="Times New Roman"/>
          <w:sz w:val="20"/>
          <w:szCs w:val="20"/>
        </w:rPr>
        <w:t>;</w:t>
      </w:r>
      <w:r w:rsidRPr="00EF0DE3">
        <w:rPr>
          <w:rFonts w:ascii="Times New Roman" w:hAnsi="Times New Roman"/>
          <w:sz w:val="20"/>
          <w:szCs w:val="20"/>
        </w:rPr>
        <w:t xml:space="preserve"> </w:t>
      </w:r>
    </w:p>
    <w:p w14:paraId="58BC1BB7" w14:textId="09CC9E4F" w:rsidR="005F6A58" w:rsidRPr="00EF0DE3"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EF0DE3">
        <w:rPr>
          <w:rFonts w:ascii="Times New Roman" w:hAnsi="Times New Roman"/>
          <w:sz w:val="20"/>
          <w:szCs w:val="20"/>
        </w:rPr>
        <w:t xml:space="preserve">Implementation of integrated </w:t>
      </w:r>
      <w:r>
        <w:rPr>
          <w:rFonts w:ascii="Times New Roman" w:hAnsi="Times New Roman"/>
          <w:sz w:val="20"/>
          <w:szCs w:val="20"/>
        </w:rPr>
        <w:t xml:space="preserve">ecosystem </w:t>
      </w:r>
      <w:r w:rsidRPr="00EF0DE3">
        <w:rPr>
          <w:rFonts w:ascii="Times New Roman" w:hAnsi="Times New Roman"/>
          <w:sz w:val="20"/>
          <w:szCs w:val="20"/>
        </w:rPr>
        <w:t xml:space="preserve">management strategies and mainstreaming of biodiversity conservation in sectoral and </w:t>
      </w:r>
      <w:r>
        <w:rPr>
          <w:rFonts w:ascii="Times New Roman" w:hAnsi="Times New Roman"/>
          <w:sz w:val="20"/>
          <w:szCs w:val="20"/>
        </w:rPr>
        <w:t xml:space="preserve">national, provincial </w:t>
      </w:r>
      <w:r w:rsidR="00BC7FDC">
        <w:rPr>
          <w:rFonts w:ascii="Times New Roman" w:hAnsi="Times New Roman"/>
          <w:sz w:val="20"/>
          <w:szCs w:val="20"/>
        </w:rPr>
        <w:t>e</w:t>
      </w:r>
      <w:r w:rsidRPr="00EF0DE3">
        <w:rPr>
          <w:rFonts w:ascii="Times New Roman" w:hAnsi="Times New Roman"/>
          <w:sz w:val="20"/>
          <w:szCs w:val="20"/>
        </w:rPr>
        <w:t>conomic development planning will result into improved and sustainable agriculture, better water conservation and management and improved livelihood and value chain products and services. This will collectively result in better conservation and livelihoods outcomes;</w:t>
      </w:r>
    </w:p>
    <w:p w14:paraId="4380104D" w14:textId="59F5698B"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color w:val="000000"/>
          <w:sz w:val="20"/>
          <w:szCs w:val="20"/>
        </w:rPr>
      </w:pPr>
      <w:r w:rsidRPr="00D174B6">
        <w:rPr>
          <w:rFonts w:ascii="Times New Roman" w:hAnsi="Times New Roman"/>
          <w:sz w:val="20"/>
          <w:szCs w:val="20"/>
        </w:rPr>
        <w:t>Improved access to basic goods and technical services, technology and improved agricultural, f</w:t>
      </w:r>
      <w:r>
        <w:rPr>
          <w:rFonts w:ascii="Times New Roman" w:hAnsi="Times New Roman"/>
          <w:sz w:val="20"/>
          <w:szCs w:val="20"/>
        </w:rPr>
        <w:t>orestry</w:t>
      </w:r>
      <w:r w:rsidRPr="00D174B6">
        <w:rPr>
          <w:rFonts w:ascii="Times New Roman" w:hAnsi="Times New Roman"/>
          <w:sz w:val="20"/>
          <w:szCs w:val="20"/>
        </w:rPr>
        <w:t xml:space="preserve"> and tourism practices - </w:t>
      </w:r>
      <w:r w:rsidRPr="00D174B6">
        <w:rPr>
          <w:rFonts w:ascii="Times New Roman" w:hAnsi="Times New Roman"/>
          <w:color w:val="000000"/>
          <w:sz w:val="20"/>
          <w:szCs w:val="20"/>
        </w:rPr>
        <w:t xml:space="preserve">diversification of livelihoods in agriculture and non-farm sector including tourism and </w:t>
      </w:r>
      <w:proofErr w:type="spellStart"/>
      <w:r w:rsidRPr="00D174B6">
        <w:rPr>
          <w:rFonts w:ascii="Times New Roman" w:hAnsi="Times New Roman"/>
          <w:color w:val="000000"/>
          <w:sz w:val="20"/>
          <w:szCs w:val="20"/>
        </w:rPr>
        <w:t>agri</w:t>
      </w:r>
      <w:proofErr w:type="spellEnd"/>
      <w:r w:rsidRPr="00D174B6">
        <w:rPr>
          <w:rFonts w:ascii="Times New Roman" w:hAnsi="Times New Roman"/>
          <w:color w:val="000000"/>
          <w:sz w:val="20"/>
          <w:szCs w:val="20"/>
        </w:rPr>
        <w:t>-based products will ensure more livelihood options and better prices and income.</w:t>
      </w:r>
    </w:p>
    <w:p w14:paraId="22FE2521" w14:textId="77777777"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An increase in community incomes from sustainable livelihood activities (calculated for each community) of around </w:t>
      </w:r>
      <w:r>
        <w:rPr>
          <w:rFonts w:ascii="Times New Roman" w:hAnsi="Times New Roman"/>
          <w:sz w:val="20"/>
          <w:szCs w:val="20"/>
        </w:rPr>
        <w:t>15</w:t>
      </w:r>
      <w:r w:rsidRPr="00D174B6">
        <w:rPr>
          <w:rFonts w:ascii="Times New Roman" w:hAnsi="Times New Roman"/>
          <w:sz w:val="20"/>
          <w:szCs w:val="20"/>
        </w:rPr>
        <w:t xml:space="preserve">% wherein around </w:t>
      </w:r>
      <w:r>
        <w:rPr>
          <w:rFonts w:ascii="Times New Roman" w:hAnsi="Times New Roman"/>
          <w:sz w:val="20"/>
          <w:szCs w:val="20"/>
        </w:rPr>
        <w:t>5</w:t>
      </w:r>
      <w:r w:rsidRPr="00D174B6">
        <w:rPr>
          <w:rFonts w:ascii="Times New Roman" w:hAnsi="Times New Roman"/>
          <w:sz w:val="20"/>
          <w:szCs w:val="20"/>
        </w:rPr>
        <w:t xml:space="preserve">0% of beneficiaries will be women; </w:t>
      </w:r>
    </w:p>
    <w:p w14:paraId="0AE31D96" w14:textId="5ADF7833"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The focus on addressing gender inequality wherein various initiatives such as technological interventions for drudgery reduction in livelihood and household based activities, promotion of alternative </w:t>
      </w:r>
      <w:r>
        <w:rPr>
          <w:rFonts w:ascii="Times New Roman" w:hAnsi="Times New Roman"/>
          <w:sz w:val="20"/>
          <w:szCs w:val="20"/>
        </w:rPr>
        <w:t xml:space="preserve">livelihood options, </w:t>
      </w:r>
      <w:r w:rsidRPr="00D174B6">
        <w:rPr>
          <w:rFonts w:ascii="Times New Roman" w:hAnsi="Times New Roman"/>
          <w:sz w:val="20"/>
          <w:szCs w:val="20"/>
        </w:rPr>
        <w:t xml:space="preserve">participation of women in </w:t>
      </w:r>
      <w:r>
        <w:rPr>
          <w:rFonts w:ascii="Times New Roman" w:hAnsi="Times New Roman"/>
          <w:sz w:val="20"/>
          <w:szCs w:val="20"/>
        </w:rPr>
        <w:t>various local</w:t>
      </w:r>
      <w:r w:rsidRPr="00D174B6">
        <w:rPr>
          <w:rFonts w:ascii="Times New Roman" w:hAnsi="Times New Roman"/>
          <w:sz w:val="20"/>
          <w:szCs w:val="20"/>
        </w:rPr>
        <w:t xml:space="preserve"> conservation committee</w:t>
      </w:r>
      <w:r>
        <w:rPr>
          <w:rFonts w:ascii="Times New Roman" w:hAnsi="Times New Roman"/>
          <w:sz w:val="20"/>
          <w:szCs w:val="20"/>
        </w:rPr>
        <w:t>s</w:t>
      </w:r>
      <w:r w:rsidRPr="00D174B6">
        <w:rPr>
          <w:rFonts w:ascii="Times New Roman" w:hAnsi="Times New Roman"/>
          <w:sz w:val="20"/>
          <w:szCs w:val="20"/>
        </w:rPr>
        <w:t xml:space="preserve"> are proposed. The project envisages more gender equality in context of sex ratio, decision making powers, ownership and control o</w:t>
      </w:r>
      <w:r w:rsidR="003F563E">
        <w:rPr>
          <w:rFonts w:ascii="Times New Roman" w:hAnsi="Times New Roman"/>
          <w:sz w:val="20"/>
          <w:szCs w:val="20"/>
        </w:rPr>
        <w:t>f</w:t>
      </w:r>
      <w:r w:rsidRPr="00D174B6">
        <w:rPr>
          <w:rFonts w:ascii="Times New Roman" w:hAnsi="Times New Roman"/>
          <w:sz w:val="20"/>
          <w:szCs w:val="20"/>
        </w:rPr>
        <w:t xml:space="preserve"> resources, reduction in drudgery as well as working hours of women and women leadership as well as participation.;</w:t>
      </w:r>
    </w:p>
    <w:p w14:paraId="0BA156ED" w14:textId="21C8301D" w:rsidR="005F6A58" w:rsidRPr="00777E40"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 xml:space="preserve">A reduction in the natural resource conflicts and increase in effective implementation of sustainable practices. There will be at least </w:t>
      </w:r>
      <w:r>
        <w:rPr>
          <w:rFonts w:ascii="Times New Roman" w:hAnsi="Times New Roman"/>
          <w:sz w:val="20"/>
          <w:szCs w:val="20"/>
        </w:rPr>
        <w:t>10</w:t>
      </w:r>
      <w:r w:rsidRPr="00D174B6">
        <w:rPr>
          <w:rFonts w:ascii="Times New Roman" w:hAnsi="Times New Roman"/>
          <w:sz w:val="20"/>
          <w:szCs w:val="20"/>
        </w:rPr>
        <w:t xml:space="preserve"> such </w:t>
      </w:r>
      <w:r>
        <w:rPr>
          <w:rFonts w:ascii="Times New Roman" w:hAnsi="Times New Roman"/>
          <w:sz w:val="20"/>
          <w:szCs w:val="20"/>
        </w:rPr>
        <w:t xml:space="preserve">additional </w:t>
      </w:r>
      <w:r w:rsidRPr="00D174B6">
        <w:rPr>
          <w:rFonts w:ascii="Times New Roman" w:hAnsi="Times New Roman"/>
          <w:sz w:val="20"/>
          <w:szCs w:val="20"/>
        </w:rPr>
        <w:t xml:space="preserve">practices that would be forthcoming from the project for potential replication within and outside the participating landscapes; </w:t>
      </w:r>
      <w:r w:rsidRPr="00777E40">
        <w:rPr>
          <w:rFonts w:ascii="Times New Roman" w:hAnsi="Times New Roman"/>
          <w:sz w:val="20"/>
          <w:szCs w:val="20"/>
        </w:rPr>
        <w:t xml:space="preserve">and </w:t>
      </w:r>
    </w:p>
    <w:p w14:paraId="47906730" w14:textId="655CA60F" w:rsidR="005F6A58" w:rsidRPr="00D174B6" w:rsidRDefault="005F6A58" w:rsidP="00777E40">
      <w:pPr>
        <w:widowControl w:val="0"/>
        <w:numPr>
          <w:ilvl w:val="0"/>
          <w:numId w:val="22"/>
        </w:numPr>
        <w:autoSpaceDE w:val="0"/>
        <w:autoSpaceDN w:val="0"/>
        <w:adjustRightInd w:val="0"/>
        <w:spacing w:after="0" w:line="240" w:lineRule="auto"/>
        <w:contextualSpacing/>
        <w:rPr>
          <w:rFonts w:ascii="Times New Roman" w:hAnsi="Times New Roman"/>
          <w:sz w:val="20"/>
          <w:szCs w:val="20"/>
        </w:rPr>
      </w:pPr>
      <w:r w:rsidRPr="00D174B6">
        <w:rPr>
          <w:rFonts w:ascii="Times New Roman" w:hAnsi="Times New Roman"/>
          <w:sz w:val="20"/>
          <w:szCs w:val="20"/>
        </w:rPr>
        <w:t>Stable or improved populations of key endangered species</w:t>
      </w:r>
      <w:r w:rsidR="00777E40">
        <w:rPr>
          <w:rFonts w:ascii="Times New Roman" w:hAnsi="Times New Roman"/>
          <w:sz w:val="20"/>
          <w:szCs w:val="20"/>
        </w:rPr>
        <w:t xml:space="preserve"> in the landscapes. </w:t>
      </w:r>
      <w:r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77D0E9DC" w14:textId="6628BB45" w:rsidR="0078345C" w:rsidRPr="00F5436F" w:rsidRDefault="0078345C" w:rsidP="00777E40">
      <w:pPr>
        <w:spacing w:line="240" w:lineRule="auto"/>
      </w:pPr>
      <w:r w:rsidRPr="00627E50">
        <w:rPr>
          <w:rFonts w:ascii="Times New Roman" w:hAnsi="Times New Roman"/>
          <w:sz w:val="20"/>
          <w:szCs w:val="20"/>
        </w:rPr>
        <w:t xml:space="preserve">Knowledge management is included under Component </w:t>
      </w:r>
      <w:r>
        <w:rPr>
          <w:rFonts w:ascii="Times New Roman" w:hAnsi="Times New Roman"/>
          <w:sz w:val="20"/>
          <w:szCs w:val="20"/>
        </w:rPr>
        <w:t>4</w:t>
      </w:r>
      <w:r w:rsidRPr="00627E50">
        <w:rPr>
          <w:rFonts w:ascii="Times New Roman" w:hAnsi="Times New Roman"/>
          <w:sz w:val="20"/>
          <w:szCs w:val="20"/>
        </w:rPr>
        <w:t>, Output</w:t>
      </w:r>
      <w:r>
        <w:rPr>
          <w:rFonts w:ascii="Times New Roman" w:hAnsi="Times New Roman"/>
          <w:sz w:val="20"/>
          <w:szCs w:val="20"/>
        </w:rPr>
        <w:t>s 4.1 and 4.2</w:t>
      </w:r>
      <w:r w:rsidRPr="00627E50">
        <w:rPr>
          <w:rFonts w:ascii="Times New Roman" w:hAnsi="Times New Roman"/>
          <w:sz w:val="20"/>
          <w:szCs w:val="20"/>
        </w:rPr>
        <w:t xml:space="preserve">. A knowledge management and communication plan will be developed at the beginning of the project to achieve the overall goal of creating linkages between the stakeholders from the </w:t>
      </w:r>
      <w:r>
        <w:rPr>
          <w:rFonts w:ascii="Times New Roman" w:hAnsi="Times New Roman"/>
          <w:sz w:val="20"/>
          <w:szCs w:val="20"/>
        </w:rPr>
        <w:t xml:space="preserve">provincial </w:t>
      </w:r>
      <w:r w:rsidRPr="00627E50">
        <w:rPr>
          <w:rFonts w:ascii="Times New Roman" w:hAnsi="Times New Roman"/>
          <w:sz w:val="20"/>
          <w:szCs w:val="20"/>
        </w:rPr>
        <w:t xml:space="preserve">and national level, for information, exchange of ideas and implementation of community-based conservation </w:t>
      </w:r>
      <w:r>
        <w:rPr>
          <w:rFonts w:ascii="Times New Roman" w:hAnsi="Times New Roman"/>
          <w:sz w:val="20"/>
          <w:szCs w:val="20"/>
        </w:rPr>
        <w:t xml:space="preserve">(including community protected areas and community forestry), </w:t>
      </w:r>
      <w:r w:rsidRPr="00627E50">
        <w:rPr>
          <w:rFonts w:ascii="Times New Roman" w:hAnsi="Times New Roman"/>
          <w:sz w:val="20"/>
          <w:szCs w:val="20"/>
        </w:rPr>
        <w:t xml:space="preserve">sustainable </w:t>
      </w:r>
      <w:r>
        <w:rPr>
          <w:rFonts w:ascii="Times New Roman" w:hAnsi="Times New Roman"/>
          <w:sz w:val="20"/>
          <w:szCs w:val="20"/>
        </w:rPr>
        <w:t>land management, livelihood</w:t>
      </w:r>
      <w:r w:rsidRPr="00627E50">
        <w:rPr>
          <w:rFonts w:ascii="Times New Roman" w:hAnsi="Times New Roman"/>
          <w:sz w:val="20"/>
          <w:szCs w:val="20"/>
        </w:rPr>
        <w:t xml:space="preserve"> and tourism activities. The knowledge management and communication plan is intended to ensure that: (</w:t>
      </w:r>
      <w:proofErr w:type="spellStart"/>
      <w:r w:rsidRPr="00627E50">
        <w:rPr>
          <w:rFonts w:ascii="Times New Roman" w:hAnsi="Times New Roman"/>
          <w:sz w:val="20"/>
          <w:szCs w:val="20"/>
        </w:rPr>
        <w:t>i</w:t>
      </w:r>
      <w:proofErr w:type="spellEnd"/>
      <w:r w:rsidRPr="00627E50">
        <w:rPr>
          <w:rFonts w:ascii="Times New Roman" w:hAnsi="Times New Roman"/>
          <w:sz w:val="20"/>
          <w:szCs w:val="20"/>
        </w:rPr>
        <w:t xml:space="preserve">) the project is well understood, accepted, and implemented effectively and equitably; (ii) knowledge and lessons learned from the implementation process of this project are captured, documented and used to improve current and future project practices; (iii) understanding of </w:t>
      </w:r>
      <w:r>
        <w:rPr>
          <w:rFonts w:ascii="Times New Roman" w:hAnsi="Times New Roman"/>
          <w:sz w:val="20"/>
          <w:szCs w:val="20"/>
        </w:rPr>
        <w:t xml:space="preserve">integrated ecosystem </w:t>
      </w:r>
      <w:r w:rsidRPr="00627E50">
        <w:rPr>
          <w:rFonts w:ascii="Times New Roman" w:hAnsi="Times New Roman"/>
          <w:sz w:val="20"/>
          <w:szCs w:val="20"/>
        </w:rPr>
        <w:t xml:space="preserve">planning and management is increased; (iv) knowledge management products are disseminated and used; and (v) local communities have increased awareness of biodiversity conservation and threats to </w:t>
      </w:r>
      <w:r>
        <w:rPr>
          <w:rFonts w:ascii="Times New Roman" w:hAnsi="Times New Roman"/>
          <w:sz w:val="20"/>
          <w:szCs w:val="20"/>
        </w:rPr>
        <w:t>biological</w:t>
      </w:r>
      <w:r w:rsidRPr="00627E50">
        <w:rPr>
          <w:rFonts w:ascii="Times New Roman" w:hAnsi="Times New Roman"/>
          <w:sz w:val="20"/>
          <w:szCs w:val="20"/>
        </w:rPr>
        <w:t xml:space="preserve"> resources. In addition, it will help identify promising and good practice ecosystem-based and adaptive mechanisms relevant to community-based conservation </w:t>
      </w:r>
      <w:r>
        <w:rPr>
          <w:rFonts w:ascii="Times New Roman" w:hAnsi="Times New Roman"/>
          <w:sz w:val="20"/>
          <w:szCs w:val="20"/>
        </w:rPr>
        <w:t xml:space="preserve">and sustainable natural resources use </w:t>
      </w:r>
      <w:r w:rsidRPr="00627E50">
        <w:rPr>
          <w:rFonts w:ascii="Times New Roman" w:hAnsi="Times New Roman"/>
          <w:sz w:val="20"/>
          <w:szCs w:val="20"/>
        </w:rPr>
        <w:t xml:space="preserve">and help document and disseminate results of best practices to enable up-scaling to other </w:t>
      </w:r>
      <w:r>
        <w:rPr>
          <w:rFonts w:ascii="Times New Roman" w:hAnsi="Times New Roman"/>
          <w:sz w:val="20"/>
          <w:szCs w:val="20"/>
        </w:rPr>
        <w:t>landscapes</w:t>
      </w:r>
      <w:r w:rsidRPr="00627E50">
        <w:rPr>
          <w:rFonts w:ascii="Times New Roman" w:hAnsi="Times New Roman"/>
          <w:sz w:val="20"/>
          <w:szCs w:val="20"/>
        </w:rPr>
        <w:t xml:space="preserve"> in the country and across the region</w:t>
      </w:r>
      <w:r w:rsidRPr="00A923C4">
        <w:rPr>
          <w:rFonts w:ascii="Times New Roman" w:hAnsi="Times New Roman"/>
          <w:sz w:val="20"/>
          <w:szCs w:val="20"/>
        </w:rPr>
        <w:t>.</w:t>
      </w:r>
      <w:r>
        <w:t xml:space="preserve"> </w:t>
      </w:r>
    </w:p>
    <w:p w14:paraId="4B924313" w14:textId="77777777" w:rsidR="001E32BD" w:rsidRPr="000B61D7" w:rsidRDefault="001E32BD" w:rsidP="001E32BD">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2C1A1EEF" w14:textId="77777777" w:rsidR="009D72D1" w:rsidRPr="009D72D1" w:rsidRDefault="009D72D1" w:rsidP="001E32BD">
      <w:pPr>
        <w:pStyle w:val="GEFFieldtoFillout"/>
        <w:ind w:left="0"/>
        <w:rPr>
          <w:color w:val="auto"/>
          <w:sz w:val="20"/>
          <w:szCs w:val="20"/>
          <w:lang w:val="en-GB"/>
        </w:rPr>
      </w:pPr>
      <w:r w:rsidRPr="009D72D1">
        <w:rPr>
          <w:color w:val="auto"/>
          <w:sz w:val="20"/>
          <w:szCs w:val="20"/>
          <w:lang w:val="en-GB"/>
        </w:rPr>
        <w:t>The project is aligned to the following objectives of “Rectangular Strategy” for Growth, Employment, Equity and Efficiency (Phase II): (</w:t>
      </w:r>
      <w:proofErr w:type="spellStart"/>
      <w:r w:rsidRPr="009D72D1">
        <w:rPr>
          <w:color w:val="auto"/>
          <w:sz w:val="20"/>
          <w:szCs w:val="20"/>
          <w:lang w:val="en-GB"/>
        </w:rPr>
        <w:t>i</w:t>
      </w:r>
      <w:proofErr w:type="spellEnd"/>
      <w:r w:rsidRPr="009D72D1">
        <w:rPr>
          <w:color w:val="auto"/>
          <w:sz w:val="20"/>
          <w:szCs w:val="20"/>
          <w:lang w:val="en-GB"/>
        </w:rPr>
        <w:t xml:space="preserve">) ensuring an average annual economic growth of 7%. </w:t>
      </w:r>
      <w:r>
        <w:rPr>
          <w:color w:val="auto"/>
          <w:sz w:val="20"/>
          <w:szCs w:val="20"/>
          <w:lang w:val="en-GB"/>
        </w:rPr>
        <w:t>It</w:t>
      </w:r>
      <w:r w:rsidRPr="009D72D1">
        <w:rPr>
          <w:color w:val="auto"/>
          <w:sz w:val="20"/>
          <w:szCs w:val="20"/>
          <w:lang w:val="en-GB"/>
        </w:rPr>
        <w:t xml:space="preserve"> is in line with one of the strategies namely, promotion of Agriculture Sector, which includes (</w:t>
      </w:r>
      <w:proofErr w:type="spellStart"/>
      <w:r w:rsidRPr="009D72D1">
        <w:rPr>
          <w:color w:val="auto"/>
          <w:sz w:val="20"/>
          <w:szCs w:val="20"/>
          <w:lang w:val="en-GB"/>
        </w:rPr>
        <w:t>i</w:t>
      </w:r>
      <w:proofErr w:type="spellEnd"/>
      <w:r w:rsidRPr="009D72D1">
        <w:rPr>
          <w:color w:val="auto"/>
          <w:sz w:val="20"/>
          <w:szCs w:val="20"/>
          <w:lang w:val="en-GB"/>
        </w:rPr>
        <w:t>) improved productivity, diversification and commercialization and, (ii) sustainable management of natural resources.</w:t>
      </w:r>
      <w:r>
        <w:rPr>
          <w:color w:val="auto"/>
          <w:sz w:val="20"/>
          <w:szCs w:val="20"/>
          <w:lang w:val="en-GB"/>
        </w:rPr>
        <w:t xml:space="preserve">  </w:t>
      </w:r>
      <w:r w:rsidRPr="009D72D1">
        <w:rPr>
          <w:sz w:val="20"/>
          <w:szCs w:val="20"/>
          <w:lang w:val="en-GB"/>
        </w:rPr>
        <w:t xml:space="preserve">In addition, the project is in line with the National Strategic Development Plan 2013-2018 in ensuring a </w:t>
      </w:r>
      <w:r w:rsidRPr="009D72D1">
        <w:rPr>
          <w:color w:val="auto"/>
          <w:sz w:val="20"/>
          <w:szCs w:val="20"/>
          <w:lang w:val="en-GB"/>
        </w:rPr>
        <w:t>“balance between development and conservation”, in particular, increase the contribution of natural resources to the development</w:t>
      </w:r>
      <w:r w:rsidRPr="009D72D1">
        <w:rPr>
          <w:sz w:val="20"/>
          <w:szCs w:val="20"/>
          <w:lang w:val="en-GB"/>
        </w:rPr>
        <w:t xml:space="preserve"> </w:t>
      </w:r>
      <w:r w:rsidRPr="009D72D1">
        <w:rPr>
          <w:color w:val="auto"/>
          <w:sz w:val="20"/>
          <w:szCs w:val="20"/>
          <w:lang w:val="en-GB"/>
        </w:rPr>
        <w:t>of agriculture sector by ensuring: (1) green cover, forest and wildlife conservation; (2) the</w:t>
      </w:r>
      <w:r w:rsidRPr="009D72D1">
        <w:rPr>
          <w:sz w:val="20"/>
          <w:szCs w:val="20"/>
          <w:lang w:val="en-GB"/>
        </w:rPr>
        <w:t xml:space="preserve"> </w:t>
      </w:r>
      <w:r w:rsidRPr="009D72D1">
        <w:rPr>
          <w:color w:val="auto"/>
          <w:sz w:val="20"/>
          <w:szCs w:val="20"/>
          <w:lang w:val="en-GB"/>
        </w:rPr>
        <w:t>sustainability of fisheries resources; and (3) the sustainability of the ecosystem</w:t>
      </w:r>
      <w:r w:rsidRPr="009D72D1">
        <w:rPr>
          <w:sz w:val="20"/>
          <w:szCs w:val="20"/>
          <w:lang w:val="en-GB"/>
        </w:rPr>
        <w:t xml:space="preserve">. </w:t>
      </w:r>
    </w:p>
    <w:p w14:paraId="0121917E" w14:textId="77777777" w:rsidR="009D72D1" w:rsidRPr="009D72D1" w:rsidRDefault="009D72D1" w:rsidP="001E32BD">
      <w:pPr>
        <w:pStyle w:val="GEFFieldtoFillout"/>
        <w:ind w:left="0"/>
        <w:rPr>
          <w:color w:val="auto"/>
          <w:sz w:val="20"/>
          <w:szCs w:val="20"/>
          <w:lang w:val="en-GB"/>
        </w:rPr>
      </w:pPr>
    </w:p>
    <w:p w14:paraId="7FD73A01" w14:textId="77777777" w:rsidR="009D72D1" w:rsidRPr="009D72D1" w:rsidRDefault="009D72D1" w:rsidP="001E32BD">
      <w:pPr>
        <w:pStyle w:val="GEFFieldtoFillout"/>
        <w:ind w:left="0"/>
        <w:rPr>
          <w:sz w:val="20"/>
          <w:szCs w:val="20"/>
          <w:lang w:val="en-GB"/>
        </w:rPr>
      </w:pPr>
      <w:r w:rsidRPr="009D72D1">
        <w:rPr>
          <w:color w:val="auto"/>
          <w:sz w:val="20"/>
          <w:szCs w:val="20"/>
          <w:lang w:val="en-GB"/>
        </w:rPr>
        <w:t>The project is designed to support the Forestry Law by striving to ensure the sustainable management of forests for social, economic and environmental benefits, including conservation of biological diversity and cultural heritage. It also promotes the objective of the Protected Area Law in ensuring the management, conservation of biodiversity, and sustainable use of the natural resources in the protected areas. The project also corresponds with the National Forestry Programme’s approach (2010-2029) in promoting holistic and cross-sectoral approaches: using landscape planning approach through collaboration with relevant government agencies, local governments, and civil society.</w:t>
      </w:r>
    </w:p>
    <w:p w14:paraId="7ED93125" w14:textId="77777777" w:rsidR="009D72D1" w:rsidRPr="009D72D1" w:rsidRDefault="009D72D1" w:rsidP="001E32BD">
      <w:pPr>
        <w:pStyle w:val="GEFFieldtoFillout"/>
        <w:ind w:left="0"/>
        <w:rPr>
          <w:sz w:val="20"/>
          <w:szCs w:val="20"/>
          <w:lang w:val="en-GB"/>
        </w:rPr>
      </w:pPr>
    </w:p>
    <w:p w14:paraId="42745A90" w14:textId="3C3D7408" w:rsidR="0077241F" w:rsidRDefault="009D72D1" w:rsidP="00D80571">
      <w:pPr>
        <w:pStyle w:val="GEFFieldtoFillout"/>
        <w:ind w:left="0"/>
        <w:rPr>
          <w:color w:val="auto"/>
          <w:sz w:val="20"/>
          <w:szCs w:val="20"/>
          <w:lang w:val="en-GB"/>
        </w:rPr>
      </w:pPr>
      <w:r w:rsidRPr="009D72D1">
        <w:rPr>
          <w:color w:val="auto"/>
          <w:sz w:val="20"/>
          <w:szCs w:val="20"/>
          <w:lang w:val="en-GB"/>
        </w:rPr>
        <w:t xml:space="preserve">The project is designed in line with the National Biodiversity Strategies and Action Plans </w:t>
      </w:r>
      <w:r w:rsidR="0077241F">
        <w:rPr>
          <w:color w:val="auto"/>
          <w:sz w:val="20"/>
          <w:szCs w:val="20"/>
          <w:lang w:val="en-GB"/>
        </w:rPr>
        <w:t xml:space="preserve">and aligns with the following theme and </w:t>
      </w:r>
      <w:r w:rsidR="00880ABA">
        <w:rPr>
          <w:color w:val="auto"/>
          <w:sz w:val="20"/>
          <w:szCs w:val="20"/>
          <w:lang w:val="en-GB"/>
        </w:rPr>
        <w:t>strategic</w:t>
      </w:r>
      <w:r w:rsidR="0077241F">
        <w:rPr>
          <w:color w:val="auto"/>
          <w:sz w:val="20"/>
          <w:szCs w:val="20"/>
          <w:lang w:val="en-GB"/>
        </w:rPr>
        <w:t xml:space="preserve"> objectives</w:t>
      </w:r>
      <w:r w:rsidR="00D80571">
        <w:rPr>
          <w:rStyle w:val="FootnoteReference"/>
          <w:color w:val="auto"/>
          <w:sz w:val="20"/>
          <w:szCs w:val="20"/>
          <w:lang w:val="en-GB"/>
        </w:rPr>
        <w:footnoteReference w:id="9"/>
      </w:r>
      <w:r w:rsidR="0077241F">
        <w:rPr>
          <w:color w:val="auto"/>
          <w:sz w:val="20"/>
          <w:szCs w:val="20"/>
          <w:lang w:val="en-GB"/>
        </w:rPr>
        <w:t>:</w:t>
      </w:r>
    </w:p>
    <w:p w14:paraId="1ABE7A77"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 xml:space="preserve">Theme 1 – PA system and three strategic objective (SO) namely SO 1: </w:t>
      </w:r>
      <w:r w:rsidRPr="0077241F">
        <w:rPr>
          <w:rFonts w:ascii="Times New Roman" w:eastAsia="Calibri" w:hAnsi="Times New Roman"/>
          <w:bCs/>
          <w:sz w:val="20"/>
          <w:szCs w:val="20"/>
        </w:rPr>
        <w:t xml:space="preserve">Strengthen the knowledge of the national protected area system for decision-making; SO 2 - </w:t>
      </w:r>
      <w:r w:rsidRPr="0077241F">
        <w:rPr>
          <w:rFonts w:ascii="Times New Roman" w:eastAsia="Calibri" w:hAnsi="Times New Roman"/>
          <w:sz w:val="20"/>
          <w:szCs w:val="20"/>
        </w:rPr>
        <w:t>Accelerate the implementation of Cambodia’s obligations in compliance with Aichi Biodiversity Target 11; SO 3- Strengthen the enabling environment.</w:t>
      </w:r>
    </w:p>
    <w:p w14:paraId="186CF2C3"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2 – threatened species and its three strategic objectives.</w:t>
      </w:r>
    </w:p>
    <w:p w14:paraId="26A9D9EA"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3 – Environmental security and its three strategic objectives.</w:t>
      </w:r>
    </w:p>
    <w:p w14:paraId="5D19ACE3" w14:textId="3CF3EF31"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4 – sustainable land-use planning.</w:t>
      </w:r>
      <w:r w:rsidR="00D80571">
        <w:rPr>
          <w:rFonts w:ascii="Times New Roman" w:eastAsia="Calibri" w:hAnsi="Times New Roman"/>
          <w:sz w:val="20"/>
          <w:szCs w:val="20"/>
        </w:rPr>
        <w:t xml:space="preserve"> </w:t>
      </w:r>
      <w:r w:rsidRPr="0077241F">
        <w:rPr>
          <w:rFonts w:ascii="Times New Roman" w:eastAsia="Calibri" w:hAnsi="Times New Roman"/>
          <w:sz w:val="20"/>
          <w:szCs w:val="20"/>
        </w:rPr>
        <w:t>SO 2: Integrate land-use planning in sustainable development and poverty reduction</w:t>
      </w:r>
      <w:r w:rsidR="00CD3FF8">
        <w:rPr>
          <w:rFonts w:ascii="Times New Roman" w:eastAsia="Calibri" w:hAnsi="Times New Roman"/>
          <w:sz w:val="20"/>
          <w:szCs w:val="20"/>
        </w:rPr>
        <w:t xml:space="preserve"> strategies, plans and program</w:t>
      </w:r>
      <w:r w:rsidRPr="0077241F">
        <w:rPr>
          <w:rFonts w:ascii="Times New Roman" w:eastAsia="Calibri" w:hAnsi="Times New Roman"/>
          <w:sz w:val="20"/>
          <w:szCs w:val="20"/>
        </w:rPr>
        <w:t>s; SO 2: Strengthen the enabling environment for the implementation of the land-use planning.</w:t>
      </w:r>
    </w:p>
    <w:p w14:paraId="3D0A7A39"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 xml:space="preserve">Theme 4 - sustainable water resources and two of its objectives. </w:t>
      </w:r>
    </w:p>
    <w:p w14:paraId="55FFBCEA"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12: sustainable animal and wildlife resources management and its three strategic objectives.</w:t>
      </w:r>
    </w:p>
    <w:p w14:paraId="4EFF3F8A"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13: sustainable agriculture animal production.</w:t>
      </w:r>
    </w:p>
    <w:p w14:paraId="31356581"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Theme 16: customary sustainable use and traditional knowledge and its three strategic objectives</w:t>
      </w:r>
    </w:p>
    <w:p w14:paraId="6883CD91" w14:textId="77777777" w:rsidR="0077241F" w:rsidRPr="0077241F" w:rsidRDefault="0077241F" w:rsidP="00D80571">
      <w:pPr>
        <w:numPr>
          <w:ilvl w:val="0"/>
          <w:numId w:val="31"/>
        </w:numPr>
        <w:autoSpaceDE w:val="0"/>
        <w:autoSpaceDN w:val="0"/>
        <w:adjustRightInd w:val="0"/>
        <w:spacing w:after="0" w:line="240" w:lineRule="auto"/>
        <w:rPr>
          <w:rFonts w:ascii="Times New Roman" w:eastAsia="Calibri" w:hAnsi="Times New Roman"/>
          <w:sz w:val="20"/>
          <w:szCs w:val="20"/>
        </w:rPr>
      </w:pPr>
      <w:r w:rsidRPr="0077241F">
        <w:rPr>
          <w:rFonts w:ascii="Times New Roman" w:eastAsia="Calibri" w:hAnsi="Times New Roman"/>
          <w:sz w:val="20"/>
          <w:szCs w:val="20"/>
        </w:rPr>
        <w:t xml:space="preserve">Theme 19: community participation. SO 1: Enhance effective and efficient community participation in natural resource management. </w:t>
      </w:r>
    </w:p>
    <w:p w14:paraId="23722D5D" w14:textId="77777777" w:rsidR="0077241F" w:rsidRPr="0077241F" w:rsidRDefault="0077241F" w:rsidP="00D80571">
      <w:pPr>
        <w:autoSpaceDE w:val="0"/>
        <w:autoSpaceDN w:val="0"/>
        <w:adjustRightInd w:val="0"/>
        <w:spacing w:after="0" w:line="240" w:lineRule="auto"/>
        <w:rPr>
          <w:rFonts w:ascii="Times New Roman" w:eastAsia="Calibri" w:hAnsi="Times New Roman"/>
          <w:sz w:val="20"/>
          <w:szCs w:val="20"/>
        </w:rPr>
      </w:pPr>
    </w:p>
    <w:p w14:paraId="7FFB2D76" w14:textId="38BF85CA" w:rsidR="009D72D1" w:rsidRPr="009D72D1" w:rsidRDefault="009D72D1" w:rsidP="001E32BD">
      <w:pPr>
        <w:pStyle w:val="GEFFieldtoFillout"/>
        <w:ind w:left="0"/>
        <w:rPr>
          <w:color w:val="auto"/>
          <w:sz w:val="20"/>
          <w:szCs w:val="20"/>
          <w:lang w:val="en-GB"/>
        </w:rPr>
      </w:pPr>
      <w:r w:rsidRPr="009D72D1">
        <w:rPr>
          <w:color w:val="auto"/>
          <w:sz w:val="20"/>
          <w:szCs w:val="20"/>
          <w:lang w:val="en-GB"/>
        </w:rPr>
        <w:t>It is fully aligned with the draft National Action Programme to Combat Land Degradation in terms of increasing national agriculture productivity and poverty alleviation through adoption of Sustainable Land Management practices and improved adaptation to climate change. According to the draft NAP, there are ten critical watersheds in Cambodia. The project will cover 2 of the critical watersheds. To achieve the Land Degradation Neutrality under the UNCCD, Cambodia’s NAP has identified five Strategic Objectives (SO), and the project will particularly contribute to SO#2: implementation of SLM in the critical watershed of Cambodia; SO#4:  skill training on watershed management to local authorities; and SO#5: generating financial mechanism for innovative financing such as PES. Cambodia is currently in the process of setting up the national Land Degradation Neutrality (</w:t>
      </w:r>
      <w:proofErr w:type="gramStart"/>
      <w:r w:rsidRPr="009D72D1">
        <w:rPr>
          <w:color w:val="auto"/>
          <w:sz w:val="20"/>
          <w:szCs w:val="20"/>
          <w:lang w:val="en-GB"/>
        </w:rPr>
        <w:t>LDN)  baselines</w:t>
      </w:r>
      <w:proofErr w:type="gramEnd"/>
      <w:r w:rsidRPr="009D72D1">
        <w:rPr>
          <w:color w:val="auto"/>
          <w:sz w:val="20"/>
          <w:szCs w:val="20"/>
          <w:lang w:val="en-GB"/>
        </w:rPr>
        <w:t xml:space="preserve">, targets and the progress indicators, which is expected to conclude by end of 2017. By deploying landscape planning approach, the project will support landscape survey to understand current state and trends of land degradation in the northern region. The findings of the survey will guide stakeholders to identify, set baselines and design/implement measures to avoid, restore, halt and reverse land degradation to achieve ‘Neutrality’ or no net degradation. Although, the project will focus on landscape level planning, the intervention will support 2-3 </w:t>
      </w:r>
      <w:r w:rsidR="00880ABA" w:rsidRPr="009D72D1">
        <w:rPr>
          <w:color w:val="auto"/>
          <w:sz w:val="20"/>
          <w:szCs w:val="20"/>
          <w:lang w:val="en-GB"/>
        </w:rPr>
        <w:t>degraded</w:t>
      </w:r>
      <w:r w:rsidRPr="009D72D1">
        <w:rPr>
          <w:color w:val="auto"/>
          <w:sz w:val="20"/>
          <w:szCs w:val="20"/>
          <w:lang w:val="en-GB"/>
        </w:rPr>
        <w:t xml:space="preserve"> plot sites to restore its productivity aiming to reverse degradation rate. The LDN monitoring system will be integrated with the EMIS proposed under component 3 of the project to synergize national information portal for land degradation monitoring and evaluation.  </w:t>
      </w:r>
    </w:p>
    <w:p w14:paraId="620C1388" w14:textId="77777777" w:rsidR="009D72D1" w:rsidRPr="009D72D1" w:rsidRDefault="009D72D1" w:rsidP="001E32BD">
      <w:pPr>
        <w:pStyle w:val="GEFFieldtoFillout"/>
        <w:ind w:left="0"/>
        <w:rPr>
          <w:color w:val="auto"/>
          <w:sz w:val="20"/>
          <w:szCs w:val="20"/>
          <w:lang w:val="en-GB"/>
        </w:rPr>
      </w:pPr>
    </w:p>
    <w:p w14:paraId="0456386E" w14:textId="77777777" w:rsidR="009D72D1" w:rsidRPr="009D72D1" w:rsidRDefault="009D72D1" w:rsidP="001E32BD">
      <w:pPr>
        <w:pStyle w:val="GEFFieldtoFillout"/>
        <w:ind w:left="0"/>
        <w:rPr>
          <w:color w:val="auto"/>
          <w:sz w:val="20"/>
          <w:szCs w:val="20"/>
          <w:lang w:val="en-GB"/>
        </w:rPr>
      </w:pPr>
      <w:r w:rsidRPr="009D72D1">
        <w:rPr>
          <w:color w:val="auto"/>
          <w:sz w:val="20"/>
          <w:szCs w:val="20"/>
          <w:lang w:val="en-GB"/>
        </w:rPr>
        <w:t xml:space="preserve">The project will further contribute to the strategic objective of the Cambodia Climate Change Strategic Plan (2014-2023) by increasing capacity of local government and communities to identify climate induced opportunities in agriculture production systems, ecosystem and nature protected areas. The national REDD+ strategy aims to arrest the current alarming rates of deforestation and forest degradation in the country to reduce GHG emissions from the forest sector. The project’s activities to effectively conserve PAs and forested areas will directly contribute to the REDD+ efforts for reducing GHG emissions. </w:t>
      </w:r>
    </w:p>
    <w:p w14:paraId="7ABF7646" w14:textId="77777777" w:rsidR="009D72D1" w:rsidRPr="009D72D1" w:rsidRDefault="009D72D1" w:rsidP="001E32BD">
      <w:pPr>
        <w:pStyle w:val="GEFFieldtoFillout"/>
        <w:ind w:left="0"/>
        <w:rPr>
          <w:color w:val="auto"/>
          <w:sz w:val="20"/>
          <w:szCs w:val="20"/>
          <w:lang w:val="en-GB"/>
        </w:rPr>
      </w:pPr>
    </w:p>
    <w:p w14:paraId="1E2962FA" w14:textId="77777777" w:rsidR="009D72D1" w:rsidRPr="009D72D1" w:rsidRDefault="009D72D1" w:rsidP="001E32BD">
      <w:pPr>
        <w:pStyle w:val="GEFFieldtoFillout"/>
        <w:ind w:left="0"/>
        <w:rPr>
          <w:color w:val="auto"/>
          <w:sz w:val="20"/>
          <w:szCs w:val="20"/>
          <w:lang w:val="en-GB"/>
        </w:rPr>
      </w:pPr>
      <w:r w:rsidRPr="009D72D1">
        <w:rPr>
          <w:color w:val="auto"/>
          <w:sz w:val="20"/>
          <w:szCs w:val="20"/>
          <w:lang w:val="en-GB"/>
        </w:rPr>
        <w:t xml:space="preserve">The project corresponds with the priority actions identified by the National Protected Areas Strategy and Management Plan. The project offers a unique opportunity to implement and learn from these actions for instance, through testing a landscape approach and various sustainable financing options for conservation and to scale-up these lessons to the national level PA management. </w:t>
      </w:r>
    </w:p>
    <w:p w14:paraId="34C6DAED" w14:textId="77777777" w:rsidR="009D72D1" w:rsidRPr="009D72D1" w:rsidRDefault="009D72D1" w:rsidP="001E32BD">
      <w:pPr>
        <w:pStyle w:val="GEFFieldtoFillout"/>
        <w:ind w:left="0"/>
        <w:rPr>
          <w:color w:val="auto"/>
          <w:sz w:val="20"/>
          <w:szCs w:val="20"/>
          <w:lang w:val="en-GB"/>
        </w:rPr>
      </w:pPr>
    </w:p>
    <w:p w14:paraId="4BC98239" w14:textId="5DDD3331" w:rsidR="009D72D1" w:rsidRPr="009D72D1" w:rsidRDefault="009D72D1" w:rsidP="001E32BD">
      <w:pPr>
        <w:pStyle w:val="GEFFieldtoFillout"/>
        <w:ind w:left="0"/>
        <w:rPr>
          <w:color w:val="auto"/>
          <w:sz w:val="20"/>
          <w:szCs w:val="20"/>
          <w:lang w:val="en-GB"/>
        </w:rPr>
      </w:pPr>
      <w:r w:rsidRPr="009D72D1">
        <w:rPr>
          <w:color w:val="auto"/>
          <w:sz w:val="20"/>
          <w:szCs w:val="20"/>
          <w:lang w:val="en-GB"/>
        </w:rPr>
        <w:t>The Environment and Natural Resources Code is currently under preparation</w:t>
      </w:r>
      <w:r w:rsidR="00D80571">
        <w:rPr>
          <w:color w:val="auto"/>
          <w:sz w:val="20"/>
          <w:szCs w:val="20"/>
          <w:lang w:val="en-GB"/>
        </w:rPr>
        <w:t>, and</w:t>
      </w:r>
      <w:r w:rsidRPr="009D72D1">
        <w:rPr>
          <w:color w:val="auto"/>
          <w:sz w:val="20"/>
          <w:szCs w:val="20"/>
          <w:lang w:val="en-GB"/>
        </w:rPr>
        <w:t xml:space="preserve"> </w:t>
      </w:r>
      <w:r w:rsidR="00D80571">
        <w:rPr>
          <w:color w:val="auto"/>
          <w:sz w:val="20"/>
          <w:szCs w:val="20"/>
          <w:lang w:val="en-GB"/>
        </w:rPr>
        <w:t>t</w:t>
      </w:r>
      <w:r w:rsidRPr="009D72D1">
        <w:rPr>
          <w:color w:val="auto"/>
          <w:sz w:val="20"/>
          <w:szCs w:val="20"/>
          <w:lang w:val="en-GB"/>
        </w:rPr>
        <w:t>he code will develop overarching principles to guide existing laws and policies towards sustainable development including issues of integrated ecosystem management. The code will also clarify the jurisdictions of line ministries in order to specify the roles and mandates of different ministries in relation to particular resources. The purpose of this clarification is to ensure maxim</w:t>
      </w:r>
      <w:r w:rsidR="00D80571">
        <w:rPr>
          <w:color w:val="auto"/>
          <w:sz w:val="20"/>
          <w:szCs w:val="20"/>
          <w:lang w:val="en-GB"/>
        </w:rPr>
        <w:t>um</w:t>
      </w:r>
      <w:r w:rsidRPr="009D72D1">
        <w:rPr>
          <w:color w:val="auto"/>
          <w:sz w:val="20"/>
          <w:szCs w:val="20"/>
          <w:lang w:val="en-GB"/>
        </w:rPr>
        <w:t xml:space="preserve"> efficiency and effectiveness of environmental governance. Importantly, the code will develop an enabling legal framework for sustainable financing of the conservation of ecosystems and biodiversity which are increasingly at risk. The project will address priority actions through providing scientific knowledge base that would form a basis for effective and efficient governance of natural resources and through exploring conservation financing options. </w:t>
      </w:r>
    </w:p>
    <w:p w14:paraId="0C95B388" w14:textId="77777777" w:rsidR="009D72D1" w:rsidRPr="009D72D1" w:rsidRDefault="009D72D1" w:rsidP="009D72D1">
      <w:pPr>
        <w:pStyle w:val="GEFFieldtoFillout"/>
        <w:ind w:left="0"/>
        <w:jc w:val="both"/>
        <w:rPr>
          <w:color w:val="auto"/>
          <w:sz w:val="20"/>
          <w:szCs w:val="20"/>
          <w:lang w:val="en-GB"/>
        </w:rPr>
      </w:pPr>
    </w:p>
    <w:p w14:paraId="66150E51" w14:textId="77777777" w:rsidR="009D72D1" w:rsidRPr="009D72D1" w:rsidRDefault="009D72D1" w:rsidP="009D72D1">
      <w:pPr>
        <w:pStyle w:val="GEFFieldtoFillout"/>
        <w:ind w:left="0"/>
        <w:jc w:val="both"/>
        <w:rPr>
          <w:color w:val="auto"/>
          <w:sz w:val="20"/>
          <w:szCs w:val="20"/>
          <w:lang w:val="en-GB"/>
        </w:rPr>
      </w:pPr>
      <w:r w:rsidRPr="009D72D1">
        <w:rPr>
          <w:color w:val="auto"/>
          <w:sz w:val="20"/>
          <w:szCs w:val="20"/>
          <w:lang w:val="en-GB"/>
        </w:rPr>
        <w:t xml:space="preserve">Importantly, the project will also link up with Cambodia’s SDGs 1, 2 and 15 as follows: </w:t>
      </w:r>
    </w:p>
    <w:p w14:paraId="50D3362E" w14:textId="77777777" w:rsidR="009D72D1" w:rsidRDefault="009D72D1" w:rsidP="009D72D1">
      <w:pPr>
        <w:pStyle w:val="GEFFieldtoFillout"/>
        <w:ind w:left="0"/>
        <w:jc w:val="both"/>
        <w:rPr>
          <w:b/>
          <w:color w:val="auto"/>
          <w:sz w:val="20"/>
          <w:szCs w:val="20"/>
          <w:lang w:val="en-GB"/>
        </w:rPr>
      </w:pPr>
    </w:p>
    <w:p w14:paraId="51D26D1C" w14:textId="77777777" w:rsidR="009D72D1" w:rsidRPr="009D72D1" w:rsidRDefault="009D72D1" w:rsidP="009D72D1">
      <w:pPr>
        <w:pStyle w:val="GEFFieldtoFillout"/>
        <w:ind w:left="0"/>
        <w:jc w:val="both"/>
        <w:rPr>
          <w:b/>
          <w:color w:val="auto"/>
          <w:sz w:val="20"/>
          <w:szCs w:val="20"/>
          <w:lang w:val="en-GB"/>
        </w:rPr>
      </w:pPr>
      <w:r w:rsidRPr="009D72D1">
        <w:rPr>
          <w:b/>
          <w:color w:val="auto"/>
          <w:sz w:val="20"/>
          <w:szCs w:val="20"/>
          <w:lang w:val="en-GB"/>
        </w:rPr>
        <w:t>Goal 1: End poverty in all its forms everywhere</w:t>
      </w:r>
    </w:p>
    <w:p w14:paraId="10B0A251" w14:textId="77777777" w:rsidR="009D72D1" w:rsidRPr="009D72D1" w:rsidRDefault="009D72D1" w:rsidP="009D72D1">
      <w:pPr>
        <w:pStyle w:val="GEFFieldtoFillout"/>
        <w:ind w:left="0"/>
        <w:jc w:val="both"/>
        <w:rPr>
          <w:b/>
          <w:color w:val="auto"/>
          <w:sz w:val="20"/>
          <w:szCs w:val="20"/>
          <w:lang w:val="en-GB"/>
        </w:rPr>
      </w:pPr>
      <w:r w:rsidRPr="009D72D1">
        <w:rPr>
          <w:color w:val="auto"/>
          <w:sz w:val="20"/>
          <w:szCs w:val="20"/>
          <w:lang w:val="en-GB"/>
        </w:rPr>
        <w:t xml:space="preserve">Target 1.2: </w:t>
      </w:r>
      <w:r w:rsidRPr="009D72D1">
        <w:rPr>
          <w:sz w:val="20"/>
          <w:szCs w:val="20"/>
        </w:rPr>
        <w:t xml:space="preserve">By 2030, reduce at least by half the proportion of men, women and children of all ages living in poverty in all its dimensions according to national definitions </w:t>
      </w:r>
    </w:p>
    <w:p w14:paraId="634FBA6A" w14:textId="77777777" w:rsidR="009D72D1" w:rsidRPr="009D72D1" w:rsidRDefault="009D72D1" w:rsidP="009D72D1">
      <w:pPr>
        <w:pStyle w:val="GEFFieldtoFillout"/>
        <w:ind w:left="0"/>
        <w:jc w:val="both"/>
        <w:rPr>
          <w:sz w:val="20"/>
          <w:szCs w:val="20"/>
        </w:rPr>
      </w:pPr>
    </w:p>
    <w:p w14:paraId="04AF6F2B" w14:textId="77777777" w:rsidR="009D72D1" w:rsidRPr="009D72D1" w:rsidRDefault="009D72D1" w:rsidP="009D72D1">
      <w:pPr>
        <w:pStyle w:val="GEFFieldtoFillout"/>
        <w:ind w:left="0"/>
        <w:jc w:val="both"/>
        <w:rPr>
          <w:sz w:val="20"/>
          <w:szCs w:val="20"/>
        </w:rPr>
      </w:pPr>
      <w:r w:rsidRPr="009D72D1">
        <w:rPr>
          <w:b/>
          <w:bCs/>
          <w:sz w:val="20"/>
          <w:szCs w:val="20"/>
        </w:rPr>
        <w:t xml:space="preserve">Goal 2: End hunger, achieve food security and improved nutrition and promote sustainable agriculture </w:t>
      </w:r>
    </w:p>
    <w:p w14:paraId="5948855C" w14:textId="77777777" w:rsidR="009D72D1" w:rsidRPr="009D72D1" w:rsidRDefault="009D72D1" w:rsidP="00CB1300">
      <w:pPr>
        <w:pStyle w:val="GEFFieldtoFillout"/>
        <w:ind w:left="0"/>
        <w:rPr>
          <w:sz w:val="20"/>
          <w:szCs w:val="20"/>
        </w:rPr>
      </w:pPr>
      <w:r w:rsidRPr="009D72D1">
        <w:rPr>
          <w:sz w:val="20"/>
          <w:szCs w:val="20"/>
        </w:rPr>
        <w:t xml:space="preserve">Target 2.4: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 </w:t>
      </w:r>
    </w:p>
    <w:p w14:paraId="4E30F1DD" w14:textId="77777777" w:rsidR="009D72D1" w:rsidRPr="009D72D1" w:rsidRDefault="009D72D1" w:rsidP="00CB1300">
      <w:pPr>
        <w:pStyle w:val="GEFFieldtoFillout"/>
        <w:ind w:left="0"/>
        <w:rPr>
          <w:color w:val="auto"/>
          <w:sz w:val="20"/>
          <w:szCs w:val="20"/>
          <w:lang w:val="en-GB"/>
        </w:rPr>
      </w:pPr>
    </w:p>
    <w:p w14:paraId="46BB8426" w14:textId="77777777" w:rsidR="009D72D1" w:rsidRPr="009D72D1" w:rsidRDefault="009D72D1" w:rsidP="00CB1300">
      <w:pPr>
        <w:pStyle w:val="GEFFieldtoFillout"/>
        <w:ind w:left="0"/>
        <w:rPr>
          <w:color w:val="auto"/>
          <w:sz w:val="20"/>
          <w:szCs w:val="20"/>
          <w:lang w:val="en-GB"/>
        </w:rPr>
      </w:pPr>
      <w:r w:rsidRPr="009D72D1">
        <w:rPr>
          <w:b/>
          <w:bCs/>
          <w:sz w:val="20"/>
          <w:szCs w:val="20"/>
        </w:rPr>
        <w:t xml:space="preserve">Goal 15: Protect, restore and promote sustainable use of terrestrial ecosystems, sustainably manage forests, combat desertification, and halt and reverse land degradation and halt biodiversity loss </w:t>
      </w:r>
    </w:p>
    <w:p w14:paraId="22C98FFB" w14:textId="77777777" w:rsidR="009D72D1" w:rsidRPr="009D72D1" w:rsidRDefault="009D72D1" w:rsidP="00CB1300">
      <w:pPr>
        <w:pStyle w:val="GEFFieldtoFillout"/>
        <w:ind w:left="0"/>
        <w:rPr>
          <w:sz w:val="20"/>
          <w:szCs w:val="20"/>
        </w:rPr>
      </w:pPr>
      <w:r w:rsidRPr="009D72D1">
        <w:rPr>
          <w:sz w:val="20"/>
          <w:szCs w:val="20"/>
        </w:rPr>
        <w:t xml:space="preserve">Target 15.1: By 2020, ensure the conservation, restoration and sustainable use of terrestrial and inland freshwater ecosystems and their services, in particular forests, wetlands, mountains and drylands, in line with obligations under international agreements </w:t>
      </w:r>
    </w:p>
    <w:p w14:paraId="29A5526C" w14:textId="77777777" w:rsidR="009D72D1" w:rsidRPr="009D72D1" w:rsidRDefault="009D72D1" w:rsidP="00CB1300">
      <w:pPr>
        <w:pStyle w:val="GEFFieldtoFillout"/>
        <w:ind w:left="0"/>
        <w:rPr>
          <w:sz w:val="20"/>
          <w:szCs w:val="20"/>
        </w:rPr>
      </w:pPr>
      <w:r w:rsidRPr="009D72D1">
        <w:rPr>
          <w:sz w:val="20"/>
          <w:szCs w:val="20"/>
        </w:rPr>
        <w:t xml:space="preserve">Target 15.2: By 2020, promote the implementation of sustainable management of all types of forests, halt deforestation, restore degraded forests and substantially increase afforestation and reforestation globally </w:t>
      </w:r>
    </w:p>
    <w:p w14:paraId="4657C297" w14:textId="77777777" w:rsidR="009D72D1" w:rsidRPr="009D72D1" w:rsidRDefault="009D72D1" w:rsidP="00CB1300">
      <w:pPr>
        <w:pStyle w:val="GEFFieldtoFillout"/>
        <w:ind w:left="0"/>
        <w:rPr>
          <w:sz w:val="20"/>
          <w:szCs w:val="20"/>
        </w:rPr>
      </w:pPr>
      <w:r w:rsidRPr="009D72D1">
        <w:rPr>
          <w:sz w:val="20"/>
          <w:szCs w:val="20"/>
        </w:rPr>
        <w:t xml:space="preserve">Target 15.3: By 2030, combat desertification, restore degraded land and soil, including land affected by desertification, drought and floods, and strive to achieve a land degradation-neutral world </w:t>
      </w:r>
    </w:p>
    <w:p w14:paraId="2FD0EE07" w14:textId="77777777" w:rsidR="009D72D1" w:rsidRPr="009D72D1" w:rsidRDefault="009D72D1" w:rsidP="00CB1300">
      <w:pPr>
        <w:pStyle w:val="GEFFieldtoFillout"/>
        <w:ind w:left="0"/>
        <w:rPr>
          <w:sz w:val="20"/>
          <w:szCs w:val="20"/>
        </w:rPr>
      </w:pPr>
      <w:r w:rsidRPr="009D72D1">
        <w:rPr>
          <w:sz w:val="20"/>
          <w:szCs w:val="20"/>
        </w:rPr>
        <w:t xml:space="preserve">Target 15.9: By 2020, integrate ecosystem and biodiversity values into national and local planning, development processes, poverty reduction strategies and accounts </w:t>
      </w:r>
    </w:p>
    <w:p w14:paraId="7D484DD8" w14:textId="77777777" w:rsidR="00DA602E" w:rsidRDefault="00DA602E" w:rsidP="00DA602E">
      <w:pPr>
        <w:rPr>
          <w:rFonts w:ascii="Times New Roman" w:eastAsia="Times New Roman" w:hAnsi="Times New Roman"/>
          <w:b/>
          <w:caps/>
          <w:color w:val="000000"/>
          <w:lang w:eastAsia="x-none"/>
        </w:rPr>
      </w:pPr>
    </w:p>
    <w:p w14:paraId="04240FDB" w14:textId="77777777" w:rsidR="00DA602E" w:rsidRPr="00DA602E" w:rsidRDefault="0035107A" w:rsidP="00DA602E">
      <w:pPr>
        <w:rPr>
          <w:rFonts w:ascii="Times New Roman" w:eastAsia="Times New Roman" w:hAnsi="Times New Roman"/>
          <w:b/>
          <w:caps/>
          <w:color w:val="00000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r w:rsidR="00DA602E" w:rsidRPr="00DA602E">
        <w:rPr>
          <w:rFonts w:ascii="Times New Roman" w:hAnsi="Times New Roman"/>
          <w:sz w:val="20"/>
          <w:szCs w:val="20"/>
        </w:rPr>
        <w:t>The M&amp;E budget is provided in the Table 3 below:</w:t>
      </w:r>
      <w:r w:rsidR="00DA602E" w:rsidRPr="00DA602E">
        <w:rPr>
          <w:rFonts w:ascii="Times New Roman" w:hAnsi="Times New Roman"/>
          <w:b/>
          <w:sz w:val="20"/>
          <w:szCs w:val="20"/>
        </w:rPr>
        <w:t xml:space="preserve"> </w:t>
      </w:r>
    </w:p>
    <w:p w14:paraId="7680F45C" w14:textId="1ECC0CE2" w:rsidR="00DA602E" w:rsidRPr="00D80571" w:rsidRDefault="00DA602E" w:rsidP="00D80571">
      <w:pPr>
        <w:pStyle w:val="NoSpacing"/>
        <w:rPr>
          <w:rFonts w:ascii="Times New Roman" w:hAnsi="Times New Roman"/>
          <w:sz w:val="20"/>
          <w:szCs w:val="20"/>
        </w:rPr>
      </w:pPr>
      <w:r w:rsidRPr="00D80571">
        <w:rPr>
          <w:rFonts w:ascii="Times New Roman" w:hAnsi="Times New Roman"/>
          <w:b/>
          <w:sz w:val="20"/>
          <w:szCs w:val="20"/>
        </w:rPr>
        <w:t xml:space="preserve">Table 3: </w:t>
      </w:r>
      <w:r w:rsidRPr="00D80571">
        <w:rPr>
          <w:rFonts w:ascii="Times New Roman" w:hAnsi="Times New Roman"/>
          <w:sz w:val="20"/>
          <w:szCs w:val="20"/>
        </w:rPr>
        <w:t>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15"/>
        <w:gridCol w:w="2250"/>
        <w:gridCol w:w="1141"/>
        <w:gridCol w:w="1296"/>
        <w:gridCol w:w="2258"/>
      </w:tblGrid>
      <w:tr w:rsidR="00DA602E" w:rsidRPr="00DA602E" w14:paraId="0847A0EE" w14:textId="77777777" w:rsidTr="00D80571">
        <w:trPr>
          <w:tblHeader/>
          <w:jc w:val="center"/>
        </w:trPr>
        <w:tc>
          <w:tcPr>
            <w:tcW w:w="3615" w:type="dxa"/>
            <w:vMerge w:val="restart"/>
            <w:shd w:val="clear" w:color="auto" w:fill="EAF1DD"/>
          </w:tcPr>
          <w:p w14:paraId="4C2B6947"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GEF M&amp;E requirements</w:t>
            </w:r>
          </w:p>
          <w:p w14:paraId="3872AC60" w14:textId="77777777" w:rsidR="00DA602E" w:rsidRPr="00DA602E" w:rsidRDefault="00DA602E" w:rsidP="00DA602E">
            <w:pPr>
              <w:spacing w:after="0" w:line="240" w:lineRule="auto"/>
              <w:jc w:val="center"/>
              <w:rPr>
                <w:rFonts w:ascii="Times New Roman" w:hAnsi="Times New Roman"/>
                <w:b/>
                <w:sz w:val="18"/>
                <w:szCs w:val="18"/>
              </w:rPr>
            </w:pPr>
          </w:p>
        </w:tc>
        <w:tc>
          <w:tcPr>
            <w:tcW w:w="2250" w:type="dxa"/>
            <w:vMerge w:val="restart"/>
            <w:shd w:val="clear" w:color="auto" w:fill="EAF1DD"/>
          </w:tcPr>
          <w:p w14:paraId="224BA1B7"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Primary responsibility</w:t>
            </w:r>
          </w:p>
        </w:tc>
        <w:tc>
          <w:tcPr>
            <w:tcW w:w="2340" w:type="dxa"/>
            <w:gridSpan w:val="2"/>
            <w:shd w:val="clear" w:color="auto" w:fill="EAF1DD"/>
          </w:tcPr>
          <w:p w14:paraId="4A879DDB"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Indicative costs to be charged to the Project Budget</w:t>
            </w:r>
            <w:r w:rsidRPr="00DA602E">
              <w:rPr>
                <w:rStyle w:val="FootnoteReference"/>
                <w:rFonts w:ascii="Times New Roman" w:hAnsi="Times New Roman"/>
                <w:b/>
                <w:sz w:val="18"/>
                <w:szCs w:val="18"/>
              </w:rPr>
              <w:footnoteReference w:id="10"/>
            </w:r>
            <w:r w:rsidRPr="00DA602E">
              <w:rPr>
                <w:rFonts w:ascii="Times New Roman" w:hAnsi="Times New Roman"/>
                <w:b/>
                <w:sz w:val="18"/>
                <w:szCs w:val="18"/>
              </w:rPr>
              <w:t xml:space="preserve">  (US$)</w:t>
            </w:r>
          </w:p>
        </w:tc>
        <w:tc>
          <w:tcPr>
            <w:tcW w:w="2258" w:type="dxa"/>
            <w:vMerge w:val="restart"/>
            <w:shd w:val="clear" w:color="auto" w:fill="EAF1DD"/>
          </w:tcPr>
          <w:p w14:paraId="4FBFB320" w14:textId="77777777" w:rsidR="00DA602E" w:rsidRPr="00DA602E" w:rsidRDefault="00DA602E" w:rsidP="00DA602E">
            <w:pPr>
              <w:spacing w:after="0" w:line="240" w:lineRule="auto"/>
              <w:jc w:val="center"/>
              <w:rPr>
                <w:rFonts w:ascii="Times New Roman" w:hAnsi="Times New Roman"/>
                <w:b/>
                <w:sz w:val="18"/>
                <w:szCs w:val="18"/>
              </w:rPr>
            </w:pPr>
            <w:r w:rsidRPr="00DA602E">
              <w:rPr>
                <w:rFonts w:ascii="Times New Roman" w:hAnsi="Times New Roman"/>
                <w:b/>
                <w:sz w:val="18"/>
                <w:szCs w:val="18"/>
              </w:rPr>
              <w:t>Time frame</w:t>
            </w:r>
          </w:p>
        </w:tc>
      </w:tr>
      <w:tr w:rsidR="00DA602E" w:rsidRPr="00DA602E" w14:paraId="1A4AF815" w14:textId="77777777" w:rsidTr="00D80571">
        <w:trPr>
          <w:tblHeader/>
          <w:jc w:val="center"/>
        </w:trPr>
        <w:tc>
          <w:tcPr>
            <w:tcW w:w="3615" w:type="dxa"/>
            <w:vMerge/>
            <w:shd w:val="clear" w:color="auto" w:fill="BFBFBF"/>
          </w:tcPr>
          <w:p w14:paraId="3EF576D2" w14:textId="77777777" w:rsidR="00DA602E" w:rsidRPr="00DA602E" w:rsidRDefault="00DA602E" w:rsidP="00DA602E">
            <w:pPr>
              <w:spacing w:after="0" w:line="240" w:lineRule="auto"/>
              <w:rPr>
                <w:rFonts w:ascii="Times New Roman" w:hAnsi="Times New Roman"/>
                <w:b/>
                <w:sz w:val="18"/>
                <w:szCs w:val="18"/>
              </w:rPr>
            </w:pPr>
          </w:p>
        </w:tc>
        <w:tc>
          <w:tcPr>
            <w:tcW w:w="2250" w:type="dxa"/>
            <w:vMerge/>
            <w:shd w:val="clear" w:color="auto" w:fill="BFBFBF"/>
          </w:tcPr>
          <w:p w14:paraId="69DC1E25" w14:textId="77777777" w:rsidR="00DA602E" w:rsidRPr="00DA602E" w:rsidRDefault="00DA602E" w:rsidP="00DA602E">
            <w:pPr>
              <w:spacing w:after="0" w:line="240" w:lineRule="auto"/>
              <w:rPr>
                <w:rFonts w:ascii="Times New Roman" w:hAnsi="Times New Roman"/>
                <w:b/>
                <w:sz w:val="18"/>
                <w:szCs w:val="18"/>
              </w:rPr>
            </w:pPr>
          </w:p>
        </w:tc>
        <w:tc>
          <w:tcPr>
            <w:tcW w:w="1044" w:type="dxa"/>
            <w:shd w:val="clear" w:color="auto" w:fill="EAF1DD"/>
          </w:tcPr>
          <w:p w14:paraId="3C7D52B3"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b/>
                <w:sz w:val="18"/>
                <w:szCs w:val="18"/>
              </w:rPr>
              <w:t>GEF grant</w:t>
            </w:r>
          </w:p>
        </w:tc>
        <w:tc>
          <w:tcPr>
            <w:tcW w:w="1296" w:type="dxa"/>
            <w:shd w:val="clear" w:color="auto" w:fill="EAF1DD"/>
          </w:tcPr>
          <w:p w14:paraId="2EDA6E07"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b/>
                <w:sz w:val="18"/>
                <w:szCs w:val="18"/>
              </w:rPr>
              <w:t>Co-financing</w:t>
            </w:r>
          </w:p>
        </w:tc>
        <w:tc>
          <w:tcPr>
            <w:tcW w:w="2258" w:type="dxa"/>
            <w:vMerge/>
            <w:shd w:val="clear" w:color="auto" w:fill="BFBFBF"/>
          </w:tcPr>
          <w:p w14:paraId="0CBBC396" w14:textId="77777777" w:rsidR="00DA602E" w:rsidRPr="00DA602E" w:rsidRDefault="00DA602E" w:rsidP="00DA602E">
            <w:pPr>
              <w:spacing w:after="0" w:line="240" w:lineRule="auto"/>
              <w:rPr>
                <w:rFonts w:ascii="Times New Roman" w:hAnsi="Times New Roman"/>
                <w:b/>
                <w:sz w:val="18"/>
                <w:szCs w:val="18"/>
              </w:rPr>
            </w:pPr>
          </w:p>
        </w:tc>
      </w:tr>
      <w:tr w:rsidR="00DA602E" w:rsidRPr="00DA602E" w14:paraId="3419C9C5" w14:textId="77777777" w:rsidTr="00D80571">
        <w:trPr>
          <w:jc w:val="center"/>
        </w:trPr>
        <w:tc>
          <w:tcPr>
            <w:tcW w:w="3615" w:type="dxa"/>
          </w:tcPr>
          <w:p w14:paraId="491C060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Inception Workshop </w:t>
            </w:r>
          </w:p>
        </w:tc>
        <w:tc>
          <w:tcPr>
            <w:tcW w:w="2250" w:type="dxa"/>
          </w:tcPr>
          <w:p w14:paraId="531F6666" w14:textId="77777777" w:rsidR="00DA602E" w:rsidRPr="00DA602E" w:rsidRDefault="00473F7D" w:rsidP="00DA602E">
            <w:pPr>
              <w:spacing w:after="0" w:line="240" w:lineRule="auto"/>
              <w:rPr>
                <w:rFonts w:ascii="Times New Roman" w:hAnsi="Times New Roman"/>
                <w:sz w:val="18"/>
                <w:szCs w:val="18"/>
              </w:rPr>
            </w:pPr>
            <w:r>
              <w:rPr>
                <w:rFonts w:ascii="Times New Roman" w:hAnsi="Times New Roman"/>
                <w:sz w:val="18"/>
                <w:szCs w:val="18"/>
              </w:rPr>
              <w:t>GSSD</w:t>
            </w:r>
            <w:r w:rsidR="00DA602E" w:rsidRPr="00DA602E">
              <w:rPr>
                <w:rFonts w:ascii="Times New Roman" w:hAnsi="Times New Roman"/>
                <w:sz w:val="18"/>
                <w:szCs w:val="18"/>
              </w:rPr>
              <w:t xml:space="preserve"> </w:t>
            </w:r>
          </w:p>
        </w:tc>
        <w:tc>
          <w:tcPr>
            <w:tcW w:w="1044" w:type="dxa"/>
          </w:tcPr>
          <w:p w14:paraId="76A83191"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1296" w:type="dxa"/>
          </w:tcPr>
          <w:p w14:paraId="2D8271B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0050BAC5"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Within two months of project document signature </w:t>
            </w:r>
          </w:p>
        </w:tc>
      </w:tr>
      <w:tr w:rsidR="00DA602E" w:rsidRPr="00DA602E" w14:paraId="4448908B" w14:textId="77777777" w:rsidTr="00D80571">
        <w:trPr>
          <w:jc w:val="center"/>
        </w:trPr>
        <w:tc>
          <w:tcPr>
            <w:tcW w:w="3615" w:type="dxa"/>
          </w:tcPr>
          <w:p w14:paraId="5C5E58D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Inception Report</w:t>
            </w:r>
          </w:p>
        </w:tc>
        <w:tc>
          <w:tcPr>
            <w:tcW w:w="2250" w:type="dxa"/>
          </w:tcPr>
          <w:p w14:paraId="2A841DC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tc>
        <w:tc>
          <w:tcPr>
            <w:tcW w:w="1044" w:type="dxa"/>
          </w:tcPr>
          <w:p w14:paraId="29765E8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3D159D6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2258" w:type="dxa"/>
          </w:tcPr>
          <w:p w14:paraId="0144B7B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Within two weeks of inception workshop</w:t>
            </w:r>
          </w:p>
        </w:tc>
      </w:tr>
      <w:tr w:rsidR="00DA602E" w:rsidRPr="00DA602E" w14:paraId="16D196E1" w14:textId="77777777" w:rsidTr="00D80571">
        <w:trPr>
          <w:jc w:val="center"/>
        </w:trPr>
        <w:tc>
          <w:tcPr>
            <w:tcW w:w="3615" w:type="dxa"/>
          </w:tcPr>
          <w:p w14:paraId="2EDDECA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Standard UNDP monitoring and reporting requirements as outlined in the UNDP POPP </w:t>
            </w:r>
          </w:p>
        </w:tc>
        <w:tc>
          <w:tcPr>
            <w:tcW w:w="2250" w:type="dxa"/>
          </w:tcPr>
          <w:p w14:paraId="12CCA4E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4FDEEA6A" w14:textId="77777777" w:rsidR="00DA602E" w:rsidRPr="00DA602E" w:rsidRDefault="00DA602E" w:rsidP="00DA602E">
            <w:pPr>
              <w:spacing w:after="0" w:line="240" w:lineRule="auto"/>
              <w:rPr>
                <w:rFonts w:ascii="Times New Roman" w:hAnsi="Times New Roman"/>
                <w:b/>
                <w:sz w:val="18"/>
                <w:szCs w:val="18"/>
              </w:rPr>
            </w:pPr>
          </w:p>
        </w:tc>
        <w:tc>
          <w:tcPr>
            <w:tcW w:w="1044" w:type="dxa"/>
          </w:tcPr>
          <w:p w14:paraId="35D3BCB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16FAF0D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2258" w:type="dxa"/>
          </w:tcPr>
          <w:p w14:paraId="33F69C2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Quarterly, annually</w:t>
            </w:r>
          </w:p>
        </w:tc>
      </w:tr>
      <w:tr w:rsidR="00DA602E" w:rsidRPr="00DA602E" w14:paraId="32CDC1A3" w14:textId="77777777" w:rsidTr="00D80571">
        <w:trPr>
          <w:jc w:val="center"/>
        </w:trPr>
        <w:tc>
          <w:tcPr>
            <w:tcW w:w="3615" w:type="dxa"/>
          </w:tcPr>
          <w:p w14:paraId="0196023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Risk management</w:t>
            </w:r>
          </w:p>
        </w:tc>
        <w:tc>
          <w:tcPr>
            <w:tcW w:w="2250" w:type="dxa"/>
          </w:tcPr>
          <w:p w14:paraId="72E0C97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349D6B8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Country Office</w:t>
            </w:r>
          </w:p>
        </w:tc>
        <w:tc>
          <w:tcPr>
            <w:tcW w:w="1044" w:type="dxa"/>
          </w:tcPr>
          <w:p w14:paraId="1633710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4E835EC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20D8A8B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Quarterly, annually</w:t>
            </w:r>
          </w:p>
        </w:tc>
      </w:tr>
      <w:tr w:rsidR="00DA602E" w:rsidRPr="00DA602E" w14:paraId="46BC4CB8" w14:textId="77777777" w:rsidTr="00D80571">
        <w:trPr>
          <w:jc w:val="center"/>
        </w:trPr>
        <w:tc>
          <w:tcPr>
            <w:tcW w:w="3615" w:type="dxa"/>
          </w:tcPr>
          <w:p w14:paraId="1A8A4A6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Monitoring of indicators in project results framework </w:t>
            </w:r>
          </w:p>
        </w:tc>
        <w:tc>
          <w:tcPr>
            <w:tcW w:w="2250" w:type="dxa"/>
          </w:tcPr>
          <w:p w14:paraId="46562AF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p w14:paraId="72BBFB42" w14:textId="77777777" w:rsidR="00DA602E" w:rsidRPr="00DA602E" w:rsidRDefault="00DA602E" w:rsidP="00DA602E">
            <w:pPr>
              <w:spacing w:after="0" w:line="240" w:lineRule="auto"/>
              <w:rPr>
                <w:rFonts w:ascii="Times New Roman" w:hAnsi="Times New Roman"/>
                <w:sz w:val="18"/>
                <w:szCs w:val="18"/>
              </w:rPr>
            </w:pPr>
          </w:p>
        </w:tc>
        <w:tc>
          <w:tcPr>
            <w:tcW w:w="1044" w:type="dxa"/>
          </w:tcPr>
          <w:p w14:paraId="30A2FA87"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1296" w:type="dxa"/>
          </w:tcPr>
          <w:p w14:paraId="7771E814"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10,000</w:t>
            </w:r>
          </w:p>
        </w:tc>
        <w:tc>
          <w:tcPr>
            <w:tcW w:w="2258" w:type="dxa"/>
          </w:tcPr>
          <w:p w14:paraId="67E13BB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 before PIR</w:t>
            </w:r>
          </w:p>
        </w:tc>
      </w:tr>
      <w:tr w:rsidR="00DA602E" w:rsidRPr="00DA602E" w14:paraId="46086580" w14:textId="77777777" w:rsidTr="00D80571">
        <w:trPr>
          <w:jc w:val="center"/>
        </w:trPr>
        <w:tc>
          <w:tcPr>
            <w:tcW w:w="3615" w:type="dxa"/>
          </w:tcPr>
          <w:p w14:paraId="40D81100"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GEF Project Implementation Report (PIR) </w:t>
            </w:r>
          </w:p>
        </w:tc>
        <w:tc>
          <w:tcPr>
            <w:tcW w:w="2250" w:type="dxa"/>
          </w:tcPr>
          <w:p w14:paraId="3C1104E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UNDP Country Office and UNDP-GEF team</w:t>
            </w:r>
          </w:p>
        </w:tc>
        <w:tc>
          <w:tcPr>
            <w:tcW w:w="1044" w:type="dxa"/>
          </w:tcPr>
          <w:p w14:paraId="73F57B23"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1296" w:type="dxa"/>
          </w:tcPr>
          <w:p w14:paraId="2B81E587"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2258" w:type="dxa"/>
          </w:tcPr>
          <w:p w14:paraId="314F309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Annually </w:t>
            </w:r>
          </w:p>
        </w:tc>
      </w:tr>
      <w:tr w:rsidR="00DA602E" w:rsidRPr="00DA602E" w14:paraId="399DD0C9" w14:textId="77777777" w:rsidTr="00D80571">
        <w:trPr>
          <w:jc w:val="center"/>
        </w:trPr>
        <w:tc>
          <w:tcPr>
            <w:tcW w:w="3615" w:type="dxa"/>
          </w:tcPr>
          <w:p w14:paraId="4B2ACC5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NIM Audit as per UNDP audit policies</w:t>
            </w:r>
          </w:p>
        </w:tc>
        <w:tc>
          <w:tcPr>
            <w:tcW w:w="2250" w:type="dxa"/>
          </w:tcPr>
          <w:p w14:paraId="43EF2F6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044" w:type="dxa"/>
          </w:tcPr>
          <w:p w14:paraId="49FB5D69" w14:textId="5AD72446" w:rsidR="00DA602E" w:rsidRPr="00DA602E" w:rsidRDefault="00DA602E" w:rsidP="00DA602E">
            <w:pPr>
              <w:spacing w:after="0" w:line="240" w:lineRule="auto"/>
              <w:rPr>
                <w:rFonts w:ascii="Times New Roman" w:hAnsi="Times New Roman"/>
                <w:sz w:val="18"/>
                <w:szCs w:val="18"/>
              </w:rPr>
            </w:pPr>
            <w:r w:rsidRPr="00826DA6">
              <w:rPr>
                <w:rFonts w:ascii="Times New Roman" w:hAnsi="Times New Roman"/>
                <w:sz w:val="18"/>
                <w:szCs w:val="18"/>
              </w:rPr>
              <w:t>28,000 (</w:t>
            </w:r>
            <w:r w:rsidR="00F7167E" w:rsidRPr="00826DA6">
              <w:rPr>
                <w:rFonts w:ascii="Times New Roman" w:hAnsi="Times New Roman"/>
                <w:sz w:val="18"/>
                <w:szCs w:val="18"/>
              </w:rPr>
              <w:t>$</w:t>
            </w:r>
            <w:r w:rsidR="00F7167E" w:rsidRPr="00826DA6">
              <w:rPr>
                <w:rFonts w:ascii="Times New Roman" w:hAnsi="Times New Roman"/>
                <w:sz w:val="18"/>
              </w:rPr>
              <w:t>7,000</w:t>
            </w:r>
            <w:r w:rsidRPr="00826DA6">
              <w:rPr>
                <w:rFonts w:ascii="Times New Roman" w:hAnsi="Times New Roman"/>
                <w:sz w:val="18"/>
                <w:szCs w:val="18"/>
              </w:rPr>
              <w:t>/YR)</w:t>
            </w:r>
            <w:r w:rsidRPr="00DA602E">
              <w:rPr>
                <w:rFonts w:ascii="Times New Roman" w:hAnsi="Times New Roman"/>
                <w:sz w:val="18"/>
                <w:szCs w:val="18"/>
              </w:rPr>
              <w:t xml:space="preserve"> </w:t>
            </w:r>
          </w:p>
        </w:tc>
        <w:tc>
          <w:tcPr>
            <w:tcW w:w="1296" w:type="dxa"/>
          </w:tcPr>
          <w:p w14:paraId="4B3B65C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40BD4F7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 or other frequency as per UNDP Audit policies</w:t>
            </w:r>
          </w:p>
        </w:tc>
      </w:tr>
      <w:tr w:rsidR="00DA602E" w:rsidRPr="00DA602E" w14:paraId="0FC070EB" w14:textId="77777777" w:rsidTr="00D80571">
        <w:trPr>
          <w:jc w:val="center"/>
        </w:trPr>
        <w:tc>
          <w:tcPr>
            <w:tcW w:w="3615" w:type="dxa"/>
          </w:tcPr>
          <w:p w14:paraId="765F78F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Lessons learned and knowledge generation</w:t>
            </w:r>
          </w:p>
        </w:tc>
        <w:tc>
          <w:tcPr>
            <w:tcW w:w="2250" w:type="dxa"/>
          </w:tcPr>
          <w:p w14:paraId="47B0CD0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tc>
        <w:tc>
          <w:tcPr>
            <w:tcW w:w="1044" w:type="dxa"/>
          </w:tcPr>
          <w:p w14:paraId="64B5BCF0"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64,000</w:t>
            </w:r>
          </w:p>
        </w:tc>
        <w:tc>
          <w:tcPr>
            <w:tcW w:w="1296" w:type="dxa"/>
          </w:tcPr>
          <w:p w14:paraId="2B1E1CA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20,000</w:t>
            </w:r>
          </w:p>
        </w:tc>
        <w:tc>
          <w:tcPr>
            <w:tcW w:w="2258" w:type="dxa"/>
          </w:tcPr>
          <w:p w14:paraId="3D3E07D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w:t>
            </w:r>
          </w:p>
        </w:tc>
      </w:tr>
      <w:tr w:rsidR="00DA602E" w:rsidRPr="00DA602E" w14:paraId="7D50AAB7" w14:textId="77777777" w:rsidTr="00D80571">
        <w:trPr>
          <w:jc w:val="center"/>
        </w:trPr>
        <w:tc>
          <w:tcPr>
            <w:tcW w:w="3615" w:type="dxa"/>
          </w:tcPr>
          <w:p w14:paraId="64B8B3B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Monitoring of environmental and social risks, and corresponding management plans as relevant</w:t>
            </w:r>
          </w:p>
        </w:tc>
        <w:tc>
          <w:tcPr>
            <w:tcW w:w="2250" w:type="dxa"/>
          </w:tcPr>
          <w:p w14:paraId="1CD39D9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p w14:paraId="7D50A9F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044" w:type="dxa"/>
          </w:tcPr>
          <w:p w14:paraId="1A94CD2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598F575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6B1770D6"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2A5BD974" w14:textId="77777777" w:rsidTr="00D80571">
        <w:trPr>
          <w:jc w:val="center"/>
        </w:trPr>
        <w:tc>
          <w:tcPr>
            <w:tcW w:w="3615" w:type="dxa"/>
          </w:tcPr>
          <w:p w14:paraId="1AB21AC1"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Stakeholder Engagement Plan</w:t>
            </w:r>
          </w:p>
        </w:tc>
        <w:tc>
          <w:tcPr>
            <w:tcW w:w="2250" w:type="dxa"/>
          </w:tcPr>
          <w:p w14:paraId="3DB923B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029C403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044" w:type="dxa"/>
          </w:tcPr>
          <w:p w14:paraId="3F58F0F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52215C9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64EB1A46"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428248EE" w14:textId="77777777" w:rsidTr="00D80571">
        <w:trPr>
          <w:trHeight w:val="881"/>
          <w:jc w:val="center"/>
        </w:trPr>
        <w:tc>
          <w:tcPr>
            <w:tcW w:w="3615" w:type="dxa"/>
          </w:tcPr>
          <w:p w14:paraId="20B211C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Gender Action Plan</w:t>
            </w:r>
          </w:p>
        </w:tc>
        <w:tc>
          <w:tcPr>
            <w:tcW w:w="2250" w:type="dxa"/>
          </w:tcPr>
          <w:p w14:paraId="6A61DD6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4778BDB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7E141ABB" w14:textId="74F92692"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w:t>
            </w:r>
            <w:r w:rsidR="00D80571">
              <w:rPr>
                <w:rFonts w:ascii="Times New Roman" w:hAnsi="Times New Roman"/>
                <w:sz w:val="18"/>
                <w:szCs w:val="18"/>
              </w:rPr>
              <w:t>-</w:t>
            </w:r>
            <w:r w:rsidRPr="00DA602E">
              <w:rPr>
                <w:rFonts w:ascii="Times New Roman" w:hAnsi="Times New Roman"/>
                <w:sz w:val="18"/>
                <w:szCs w:val="18"/>
              </w:rPr>
              <w:t>GEF team</w:t>
            </w:r>
          </w:p>
        </w:tc>
        <w:tc>
          <w:tcPr>
            <w:tcW w:w="1044" w:type="dxa"/>
          </w:tcPr>
          <w:p w14:paraId="645269A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48ACE17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2B53A23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3C80BD30" w14:textId="77777777" w:rsidTr="00D80571">
        <w:trPr>
          <w:jc w:val="center"/>
        </w:trPr>
        <w:tc>
          <w:tcPr>
            <w:tcW w:w="3615" w:type="dxa"/>
          </w:tcPr>
          <w:p w14:paraId="1B34BA7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Addressing environmental and social grievances</w:t>
            </w:r>
          </w:p>
        </w:tc>
        <w:tc>
          <w:tcPr>
            <w:tcW w:w="2250" w:type="dxa"/>
          </w:tcPr>
          <w:p w14:paraId="50E21F3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p w14:paraId="0DD3DBA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139EF76E" w14:textId="77777777" w:rsidR="00DA602E" w:rsidRPr="00DA602E" w:rsidRDefault="00DA602E" w:rsidP="00DA602E">
            <w:pPr>
              <w:spacing w:after="0" w:line="240" w:lineRule="auto"/>
              <w:rPr>
                <w:rFonts w:ascii="Times New Roman" w:hAnsi="Times New Roman"/>
                <w:sz w:val="18"/>
                <w:szCs w:val="18"/>
              </w:rPr>
            </w:pPr>
          </w:p>
        </w:tc>
        <w:tc>
          <w:tcPr>
            <w:tcW w:w="1044" w:type="dxa"/>
          </w:tcPr>
          <w:p w14:paraId="5486F54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587D699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tc>
        <w:tc>
          <w:tcPr>
            <w:tcW w:w="2258" w:type="dxa"/>
          </w:tcPr>
          <w:p w14:paraId="5E4948F5"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On-going</w:t>
            </w:r>
          </w:p>
        </w:tc>
      </w:tr>
      <w:tr w:rsidR="00DA602E" w:rsidRPr="00DA602E" w14:paraId="0299AF89" w14:textId="77777777" w:rsidTr="00D80571">
        <w:trPr>
          <w:jc w:val="center"/>
        </w:trPr>
        <w:tc>
          <w:tcPr>
            <w:tcW w:w="3615" w:type="dxa"/>
          </w:tcPr>
          <w:p w14:paraId="31E6C0A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Board meetings</w:t>
            </w:r>
          </w:p>
        </w:tc>
        <w:tc>
          <w:tcPr>
            <w:tcW w:w="2250" w:type="dxa"/>
          </w:tcPr>
          <w:p w14:paraId="7C79241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Board</w:t>
            </w:r>
          </w:p>
          <w:p w14:paraId="4E6BC39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p w14:paraId="173AEA99"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w:t>
            </w:r>
          </w:p>
        </w:tc>
        <w:tc>
          <w:tcPr>
            <w:tcW w:w="1044" w:type="dxa"/>
          </w:tcPr>
          <w:p w14:paraId="4A469D4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10,000</w:t>
            </w:r>
          </w:p>
          <w:p w14:paraId="120CF215"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(2,000/Year)</w:t>
            </w:r>
          </w:p>
        </w:tc>
        <w:tc>
          <w:tcPr>
            <w:tcW w:w="1296" w:type="dxa"/>
          </w:tcPr>
          <w:p w14:paraId="15AFCD1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5,000</w:t>
            </w:r>
          </w:p>
        </w:tc>
        <w:tc>
          <w:tcPr>
            <w:tcW w:w="2258" w:type="dxa"/>
          </w:tcPr>
          <w:p w14:paraId="145B034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At minimum annually</w:t>
            </w:r>
          </w:p>
        </w:tc>
      </w:tr>
      <w:tr w:rsidR="00DA602E" w:rsidRPr="00DA602E" w14:paraId="70EAA5B2" w14:textId="77777777" w:rsidTr="00D80571">
        <w:trPr>
          <w:jc w:val="center"/>
        </w:trPr>
        <w:tc>
          <w:tcPr>
            <w:tcW w:w="3615" w:type="dxa"/>
          </w:tcPr>
          <w:p w14:paraId="5CEFCE1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Supervision missions</w:t>
            </w:r>
          </w:p>
        </w:tc>
        <w:tc>
          <w:tcPr>
            <w:tcW w:w="2250" w:type="dxa"/>
          </w:tcPr>
          <w:p w14:paraId="76C258D1"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sz w:val="18"/>
                <w:szCs w:val="18"/>
              </w:rPr>
              <w:t>UNDP Country Office</w:t>
            </w:r>
          </w:p>
        </w:tc>
        <w:tc>
          <w:tcPr>
            <w:tcW w:w="1044" w:type="dxa"/>
          </w:tcPr>
          <w:p w14:paraId="18D64290"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bookmarkStart w:id="22" w:name="_Ref434335281"/>
            <w:r w:rsidRPr="00DA602E">
              <w:rPr>
                <w:rStyle w:val="FootnoteReference"/>
                <w:b/>
                <w:sz w:val="18"/>
                <w:szCs w:val="18"/>
              </w:rPr>
              <w:footnoteReference w:id="11"/>
            </w:r>
            <w:bookmarkEnd w:id="22"/>
          </w:p>
        </w:tc>
        <w:tc>
          <w:tcPr>
            <w:tcW w:w="1296" w:type="dxa"/>
          </w:tcPr>
          <w:p w14:paraId="6EC452DF"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10,000</w:t>
            </w:r>
          </w:p>
        </w:tc>
        <w:tc>
          <w:tcPr>
            <w:tcW w:w="2258" w:type="dxa"/>
          </w:tcPr>
          <w:p w14:paraId="7CAC1691"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Annually</w:t>
            </w:r>
          </w:p>
        </w:tc>
      </w:tr>
      <w:tr w:rsidR="00DA602E" w:rsidRPr="00DA602E" w14:paraId="7F73E8E5" w14:textId="77777777" w:rsidTr="00D80571">
        <w:trPr>
          <w:jc w:val="center"/>
        </w:trPr>
        <w:tc>
          <w:tcPr>
            <w:tcW w:w="3615" w:type="dxa"/>
          </w:tcPr>
          <w:p w14:paraId="74E3829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Oversight missions</w:t>
            </w:r>
          </w:p>
        </w:tc>
        <w:tc>
          <w:tcPr>
            <w:tcW w:w="2250" w:type="dxa"/>
          </w:tcPr>
          <w:p w14:paraId="5715CE78"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sz w:val="18"/>
                <w:szCs w:val="18"/>
              </w:rPr>
              <w:t>UNDP-GEF team</w:t>
            </w:r>
          </w:p>
        </w:tc>
        <w:tc>
          <w:tcPr>
            <w:tcW w:w="1044" w:type="dxa"/>
          </w:tcPr>
          <w:p w14:paraId="7A9EB5EB" w14:textId="703A6369"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r w:rsidRPr="00DA602E">
              <w:rPr>
                <w:snapToGrid/>
                <w:sz w:val="18"/>
                <w:szCs w:val="18"/>
                <w:lang w:val="en-GB"/>
              </w:rPr>
              <w:fldChar w:fldCharType="begin"/>
            </w:r>
            <w:r w:rsidRPr="00DA602E">
              <w:rPr>
                <w:snapToGrid/>
                <w:sz w:val="18"/>
                <w:szCs w:val="18"/>
                <w:lang w:val="en-GB"/>
              </w:rPr>
              <w:instrText xml:space="preserve"> NOTEREF _Ref434335281 \f \h </w:instrText>
            </w:r>
            <w:r w:rsidRPr="00DA602E">
              <w:rPr>
                <w:snapToGrid/>
                <w:sz w:val="18"/>
                <w:szCs w:val="18"/>
                <w:lang w:val="en-GB"/>
              </w:rPr>
            </w:r>
            <w:r w:rsidRPr="00DA602E">
              <w:rPr>
                <w:snapToGrid/>
                <w:sz w:val="18"/>
                <w:szCs w:val="18"/>
                <w:lang w:val="en-GB"/>
              </w:rPr>
              <w:fldChar w:fldCharType="separate"/>
            </w:r>
            <w:r w:rsidR="00A44E3F" w:rsidRPr="00A44E3F">
              <w:rPr>
                <w:rStyle w:val="FootnoteReference"/>
              </w:rPr>
              <w:t>11</w:t>
            </w:r>
            <w:r w:rsidRPr="00DA602E">
              <w:rPr>
                <w:snapToGrid/>
                <w:sz w:val="18"/>
                <w:szCs w:val="18"/>
                <w:lang w:val="en-GB"/>
              </w:rPr>
              <w:fldChar w:fldCharType="end"/>
            </w:r>
          </w:p>
        </w:tc>
        <w:tc>
          <w:tcPr>
            <w:tcW w:w="1296" w:type="dxa"/>
          </w:tcPr>
          <w:p w14:paraId="35B600E4"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10,000</w:t>
            </w:r>
          </w:p>
        </w:tc>
        <w:tc>
          <w:tcPr>
            <w:tcW w:w="2258" w:type="dxa"/>
          </w:tcPr>
          <w:p w14:paraId="224D02D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Troubleshooting as needed</w:t>
            </w:r>
          </w:p>
        </w:tc>
      </w:tr>
      <w:tr w:rsidR="00DA602E" w:rsidRPr="00DA602E" w14:paraId="245DD585" w14:textId="77777777" w:rsidTr="00D80571">
        <w:trPr>
          <w:jc w:val="center"/>
        </w:trPr>
        <w:tc>
          <w:tcPr>
            <w:tcW w:w="3615" w:type="dxa"/>
          </w:tcPr>
          <w:p w14:paraId="1CBA88C3"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GEF Secretariat learning missions/site visits </w:t>
            </w:r>
          </w:p>
        </w:tc>
        <w:tc>
          <w:tcPr>
            <w:tcW w:w="2250" w:type="dxa"/>
          </w:tcPr>
          <w:p w14:paraId="3B1D6626"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 and Project Director and UNDP-GEF team</w:t>
            </w:r>
          </w:p>
        </w:tc>
        <w:tc>
          <w:tcPr>
            <w:tcW w:w="1044" w:type="dxa"/>
          </w:tcPr>
          <w:p w14:paraId="71E49A51" w14:textId="77777777" w:rsidR="00DA602E" w:rsidRPr="00DA602E" w:rsidRDefault="00DA602E" w:rsidP="00DA602E">
            <w:pPr>
              <w:pStyle w:val="BodyText23"/>
              <w:widowControl/>
              <w:tabs>
                <w:tab w:val="clear" w:pos="547"/>
              </w:tabs>
              <w:rPr>
                <w:snapToGrid/>
                <w:sz w:val="18"/>
                <w:szCs w:val="18"/>
                <w:lang w:val="en-GB"/>
              </w:rPr>
            </w:pPr>
            <w:r w:rsidRPr="00DA602E">
              <w:rPr>
                <w:snapToGrid/>
                <w:sz w:val="18"/>
                <w:szCs w:val="18"/>
                <w:lang w:val="en-GB"/>
              </w:rPr>
              <w:t>None</w:t>
            </w:r>
          </w:p>
        </w:tc>
        <w:tc>
          <w:tcPr>
            <w:tcW w:w="1296" w:type="dxa"/>
          </w:tcPr>
          <w:p w14:paraId="6A00FF72" w14:textId="77777777" w:rsidR="00DA602E" w:rsidRPr="00DA602E" w:rsidRDefault="00DA602E" w:rsidP="00DA602E">
            <w:pPr>
              <w:pStyle w:val="BodyText23"/>
              <w:widowControl/>
              <w:tabs>
                <w:tab w:val="clear" w:pos="547"/>
              </w:tabs>
              <w:rPr>
                <w:snapToGrid/>
                <w:sz w:val="18"/>
                <w:szCs w:val="18"/>
                <w:lang w:val="en-GB"/>
              </w:rPr>
            </w:pPr>
            <w:r w:rsidRPr="00DA602E">
              <w:rPr>
                <w:sz w:val="18"/>
                <w:szCs w:val="18"/>
              </w:rPr>
              <w:t>None</w:t>
            </w:r>
          </w:p>
        </w:tc>
        <w:tc>
          <w:tcPr>
            <w:tcW w:w="2258" w:type="dxa"/>
          </w:tcPr>
          <w:p w14:paraId="4354B98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To be determined.</w:t>
            </w:r>
          </w:p>
        </w:tc>
      </w:tr>
      <w:tr w:rsidR="00DA602E" w:rsidRPr="00DA602E" w14:paraId="26982F72" w14:textId="77777777" w:rsidTr="00D80571">
        <w:trPr>
          <w:jc w:val="center"/>
        </w:trPr>
        <w:tc>
          <w:tcPr>
            <w:tcW w:w="3615" w:type="dxa"/>
          </w:tcPr>
          <w:p w14:paraId="3ED51D9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Mid-term GEF Tracking Tool to be updated by </w:t>
            </w:r>
          </w:p>
        </w:tc>
        <w:tc>
          <w:tcPr>
            <w:tcW w:w="2250" w:type="dxa"/>
          </w:tcPr>
          <w:p w14:paraId="10DE091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tc>
        <w:tc>
          <w:tcPr>
            <w:tcW w:w="1044" w:type="dxa"/>
          </w:tcPr>
          <w:p w14:paraId="3110B21F"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688E0A27" w14:textId="77777777" w:rsidR="00DA602E" w:rsidRPr="00DA602E" w:rsidRDefault="00DA602E" w:rsidP="00DA602E">
            <w:pPr>
              <w:spacing w:after="0" w:line="240" w:lineRule="auto"/>
              <w:rPr>
                <w:rFonts w:ascii="Times New Roman" w:hAnsi="Times New Roman"/>
                <w:sz w:val="18"/>
                <w:szCs w:val="18"/>
                <w:highlight w:val="yellow"/>
              </w:rPr>
            </w:pPr>
            <w:r w:rsidRPr="00DA602E">
              <w:rPr>
                <w:rFonts w:ascii="Times New Roman" w:hAnsi="Times New Roman"/>
                <w:sz w:val="18"/>
                <w:szCs w:val="18"/>
              </w:rPr>
              <w:t>None</w:t>
            </w:r>
          </w:p>
        </w:tc>
        <w:tc>
          <w:tcPr>
            <w:tcW w:w="2258" w:type="dxa"/>
          </w:tcPr>
          <w:p w14:paraId="2C28718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Before mid-term review mission takes place.</w:t>
            </w:r>
          </w:p>
        </w:tc>
      </w:tr>
      <w:tr w:rsidR="00DA602E" w:rsidRPr="00DA602E" w14:paraId="444BD346" w14:textId="77777777" w:rsidTr="00D80571">
        <w:trPr>
          <w:trHeight w:val="800"/>
          <w:jc w:val="center"/>
        </w:trPr>
        <w:tc>
          <w:tcPr>
            <w:tcW w:w="3615" w:type="dxa"/>
          </w:tcPr>
          <w:p w14:paraId="3760F55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Independent Mid-term Review (MTR) and management response </w:t>
            </w:r>
          </w:p>
        </w:tc>
        <w:tc>
          <w:tcPr>
            <w:tcW w:w="2250" w:type="dxa"/>
          </w:tcPr>
          <w:p w14:paraId="1DB1DF8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 and Project team and UNDP-GEF team</w:t>
            </w:r>
          </w:p>
        </w:tc>
        <w:tc>
          <w:tcPr>
            <w:tcW w:w="1044" w:type="dxa"/>
          </w:tcPr>
          <w:p w14:paraId="4BD929B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25,000</w:t>
            </w:r>
          </w:p>
        </w:tc>
        <w:tc>
          <w:tcPr>
            <w:tcW w:w="1296" w:type="dxa"/>
          </w:tcPr>
          <w:p w14:paraId="65222BFE" w14:textId="6928311D" w:rsidR="00DA602E" w:rsidRPr="00DA602E" w:rsidRDefault="00896026" w:rsidP="00DA602E">
            <w:pPr>
              <w:spacing w:after="0" w:line="240" w:lineRule="auto"/>
              <w:rPr>
                <w:rFonts w:ascii="Times New Roman" w:hAnsi="Times New Roman"/>
                <w:sz w:val="18"/>
                <w:szCs w:val="18"/>
                <w:highlight w:val="yellow"/>
              </w:rPr>
            </w:pPr>
            <w:r>
              <w:rPr>
                <w:rFonts w:ascii="Times New Roman" w:hAnsi="Times New Roman"/>
                <w:sz w:val="18"/>
                <w:szCs w:val="18"/>
              </w:rPr>
              <w:t>5,000</w:t>
            </w:r>
          </w:p>
        </w:tc>
        <w:tc>
          <w:tcPr>
            <w:tcW w:w="2258" w:type="dxa"/>
          </w:tcPr>
          <w:p w14:paraId="6AFE994B"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Between 2</w:t>
            </w:r>
            <w:r w:rsidRPr="00DA602E">
              <w:rPr>
                <w:rFonts w:ascii="Times New Roman" w:hAnsi="Times New Roman"/>
                <w:sz w:val="18"/>
                <w:szCs w:val="18"/>
                <w:vertAlign w:val="superscript"/>
              </w:rPr>
              <w:t>nd</w:t>
            </w:r>
            <w:r w:rsidRPr="00DA602E">
              <w:rPr>
                <w:rFonts w:ascii="Times New Roman" w:hAnsi="Times New Roman"/>
                <w:sz w:val="18"/>
                <w:szCs w:val="18"/>
              </w:rPr>
              <w:t xml:space="preserve"> and 3</w:t>
            </w:r>
            <w:r w:rsidRPr="00DA602E">
              <w:rPr>
                <w:rFonts w:ascii="Times New Roman" w:hAnsi="Times New Roman"/>
                <w:sz w:val="18"/>
                <w:szCs w:val="18"/>
                <w:vertAlign w:val="superscript"/>
              </w:rPr>
              <w:t>rd</w:t>
            </w:r>
            <w:r w:rsidRPr="00DA602E">
              <w:rPr>
                <w:rFonts w:ascii="Times New Roman" w:hAnsi="Times New Roman"/>
                <w:sz w:val="18"/>
                <w:szCs w:val="18"/>
              </w:rPr>
              <w:t xml:space="preserve"> PIR.  </w:t>
            </w:r>
          </w:p>
        </w:tc>
      </w:tr>
      <w:tr w:rsidR="00DA602E" w:rsidRPr="00DA602E" w14:paraId="34EE36E2" w14:textId="77777777" w:rsidTr="00D80571">
        <w:trPr>
          <w:jc w:val="center"/>
        </w:trPr>
        <w:tc>
          <w:tcPr>
            <w:tcW w:w="3615" w:type="dxa"/>
          </w:tcPr>
          <w:p w14:paraId="2BF4F62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Terminal GEF Tracking Tool to be updated by </w:t>
            </w:r>
          </w:p>
        </w:tc>
        <w:tc>
          <w:tcPr>
            <w:tcW w:w="2250" w:type="dxa"/>
          </w:tcPr>
          <w:p w14:paraId="6F94FCB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Project Director and M&amp;E staff</w:t>
            </w:r>
          </w:p>
        </w:tc>
        <w:tc>
          <w:tcPr>
            <w:tcW w:w="1044" w:type="dxa"/>
          </w:tcPr>
          <w:p w14:paraId="41AF75DC"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None</w:t>
            </w:r>
          </w:p>
        </w:tc>
        <w:tc>
          <w:tcPr>
            <w:tcW w:w="1296" w:type="dxa"/>
          </w:tcPr>
          <w:p w14:paraId="03494521" w14:textId="77777777" w:rsidR="00DA602E" w:rsidRPr="00DA602E" w:rsidRDefault="00DA602E" w:rsidP="00DA602E">
            <w:pPr>
              <w:spacing w:after="0" w:line="240" w:lineRule="auto"/>
              <w:rPr>
                <w:rFonts w:ascii="Times New Roman" w:hAnsi="Times New Roman"/>
                <w:sz w:val="18"/>
                <w:szCs w:val="18"/>
                <w:highlight w:val="yellow"/>
              </w:rPr>
            </w:pPr>
            <w:r w:rsidRPr="00DA602E">
              <w:rPr>
                <w:rFonts w:ascii="Times New Roman" w:hAnsi="Times New Roman"/>
                <w:sz w:val="18"/>
                <w:szCs w:val="18"/>
              </w:rPr>
              <w:t>None</w:t>
            </w:r>
          </w:p>
        </w:tc>
        <w:tc>
          <w:tcPr>
            <w:tcW w:w="2258" w:type="dxa"/>
          </w:tcPr>
          <w:p w14:paraId="2CEDAC0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Before terminal evaluation mission takes place</w:t>
            </w:r>
          </w:p>
        </w:tc>
      </w:tr>
      <w:tr w:rsidR="00DA602E" w:rsidRPr="00DA602E" w14:paraId="405E3622" w14:textId="77777777" w:rsidTr="00D80571">
        <w:trPr>
          <w:jc w:val="center"/>
        </w:trPr>
        <w:tc>
          <w:tcPr>
            <w:tcW w:w="3615" w:type="dxa"/>
          </w:tcPr>
          <w:p w14:paraId="31BC4382"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Independent Terminal Evaluation (TE) included in UNDP evaluation plan, and management response</w:t>
            </w:r>
          </w:p>
        </w:tc>
        <w:tc>
          <w:tcPr>
            <w:tcW w:w="2250" w:type="dxa"/>
          </w:tcPr>
          <w:p w14:paraId="1E76B00A"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 and Project team and UNDP-GEF team</w:t>
            </w:r>
          </w:p>
        </w:tc>
        <w:tc>
          <w:tcPr>
            <w:tcW w:w="1044" w:type="dxa"/>
          </w:tcPr>
          <w:p w14:paraId="4A4C32FE"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33,000</w:t>
            </w:r>
          </w:p>
        </w:tc>
        <w:tc>
          <w:tcPr>
            <w:tcW w:w="1296" w:type="dxa"/>
          </w:tcPr>
          <w:p w14:paraId="684D1F6D" w14:textId="40D68D59" w:rsidR="00DA602E" w:rsidRPr="00DA602E" w:rsidRDefault="00896026" w:rsidP="00DA602E">
            <w:pPr>
              <w:tabs>
                <w:tab w:val="center" w:pos="1216"/>
              </w:tabs>
              <w:spacing w:after="0" w:line="240" w:lineRule="auto"/>
              <w:rPr>
                <w:rFonts w:ascii="Times New Roman" w:hAnsi="Times New Roman"/>
                <w:sz w:val="18"/>
                <w:szCs w:val="18"/>
              </w:rPr>
            </w:pPr>
            <w:r>
              <w:rPr>
                <w:rFonts w:ascii="Times New Roman" w:hAnsi="Times New Roman"/>
                <w:sz w:val="18"/>
                <w:szCs w:val="18"/>
              </w:rPr>
              <w:t>5,000</w:t>
            </w:r>
          </w:p>
        </w:tc>
        <w:tc>
          <w:tcPr>
            <w:tcW w:w="2258" w:type="dxa"/>
          </w:tcPr>
          <w:p w14:paraId="71BB7AAD"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At least three months before operational closure</w:t>
            </w:r>
          </w:p>
        </w:tc>
      </w:tr>
      <w:tr w:rsidR="00DA602E" w:rsidRPr="00DA602E" w14:paraId="643C786E" w14:textId="77777777" w:rsidTr="00D80571">
        <w:trPr>
          <w:jc w:val="center"/>
        </w:trPr>
        <w:tc>
          <w:tcPr>
            <w:tcW w:w="3615" w:type="dxa"/>
          </w:tcPr>
          <w:p w14:paraId="794F96C8"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Translation of MTR and TE reports into English</w:t>
            </w:r>
          </w:p>
        </w:tc>
        <w:tc>
          <w:tcPr>
            <w:tcW w:w="2250" w:type="dxa"/>
          </w:tcPr>
          <w:p w14:paraId="7D586E1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UNDP Country Office</w:t>
            </w:r>
          </w:p>
        </w:tc>
        <w:tc>
          <w:tcPr>
            <w:tcW w:w="1044" w:type="dxa"/>
          </w:tcPr>
          <w:p w14:paraId="448456E0"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2,000</w:t>
            </w:r>
          </w:p>
        </w:tc>
        <w:tc>
          <w:tcPr>
            <w:tcW w:w="1296" w:type="dxa"/>
          </w:tcPr>
          <w:p w14:paraId="2405A638" w14:textId="77777777" w:rsidR="00DA602E" w:rsidRPr="00DA602E" w:rsidRDefault="00DA602E" w:rsidP="00DA602E">
            <w:pPr>
              <w:spacing w:after="0" w:line="240" w:lineRule="auto"/>
              <w:rPr>
                <w:rFonts w:ascii="Times New Roman" w:hAnsi="Times New Roman"/>
                <w:sz w:val="18"/>
                <w:szCs w:val="18"/>
                <w:highlight w:val="yellow"/>
              </w:rPr>
            </w:pPr>
            <w:r w:rsidRPr="00DA602E">
              <w:rPr>
                <w:rFonts w:ascii="Times New Roman" w:hAnsi="Times New Roman"/>
                <w:sz w:val="18"/>
                <w:szCs w:val="18"/>
              </w:rPr>
              <w:t>None</w:t>
            </w:r>
          </w:p>
        </w:tc>
        <w:tc>
          <w:tcPr>
            <w:tcW w:w="2258" w:type="dxa"/>
          </w:tcPr>
          <w:p w14:paraId="07C679D4"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As required.  GEF will only accept reports in English.</w:t>
            </w:r>
          </w:p>
        </w:tc>
      </w:tr>
      <w:tr w:rsidR="00DA602E" w:rsidRPr="00DA602E" w14:paraId="0E48004F" w14:textId="77777777" w:rsidTr="00D80571">
        <w:trPr>
          <w:cantSplit/>
          <w:trHeight w:val="710"/>
          <w:jc w:val="center"/>
        </w:trPr>
        <w:tc>
          <w:tcPr>
            <w:tcW w:w="5865" w:type="dxa"/>
            <w:gridSpan w:val="2"/>
            <w:shd w:val="clear" w:color="auto" w:fill="EAF1DD"/>
          </w:tcPr>
          <w:p w14:paraId="7EE4F98F" w14:textId="77777777" w:rsidR="00DA602E" w:rsidRPr="00DA602E" w:rsidRDefault="00DA602E" w:rsidP="00DA602E">
            <w:pPr>
              <w:spacing w:after="0" w:line="240" w:lineRule="auto"/>
              <w:rPr>
                <w:rFonts w:ascii="Times New Roman" w:hAnsi="Times New Roman"/>
                <w:b/>
                <w:sz w:val="18"/>
                <w:szCs w:val="18"/>
              </w:rPr>
            </w:pPr>
            <w:r w:rsidRPr="00DA602E">
              <w:rPr>
                <w:rFonts w:ascii="Times New Roman" w:hAnsi="Times New Roman"/>
                <w:b/>
                <w:sz w:val="18"/>
                <w:szCs w:val="18"/>
              </w:rPr>
              <w:t xml:space="preserve">TOTAL indicative COST </w:t>
            </w:r>
          </w:p>
          <w:p w14:paraId="3146EED7" w14:textId="77777777" w:rsidR="00DA602E" w:rsidRPr="00DA602E" w:rsidRDefault="00DA602E" w:rsidP="00DA602E">
            <w:pPr>
              <w:spacing w:after="0" w:line="240" w:lineRule="auto"/>
              <w:rPr>
                <w:rFonts w:ascii="Times New Roman" w:hAnsi="Times New Roman"/>
                <w:sz w:val="18"/>
                <w:szCs w:val="18"/>
              </w:rPr>
            </w:pPr>
            <w:r w:rsidRPr="00DA602E">
              <w:rPr>
                <w:rFonts w:ascii="Times New Roman" w:hAnsi="Times New Roman"/>
                <w:sz w:val="18"/>
                <w:szCs w:val="18"/>
              </w:rPr>
              <w:t xml:space="preserve">Excluding project team staff time, and UNDP staff and travel expenses </w:t>
            </w:r>
          </w:p>
        </w:tc>
        <w:tc>
          <w:tcPr>
            <w:tcW w:w="1044" w:type="dxa"/>
            <w:shd w:val="clear" w:color="auto" w:fill="EAF1DD"/>
          </w:tcPr>
          <w:p w14:paraId="09458CBE" w14:textId="77777777" w:rsidR="00DA602E" w:rsidRPr="00D80571" w:rsidRDefault="00DA602E" w:rsidP="00DA602E">
            <w:pPr>
              <w:spacing w:after="0" w:line="240" w:lineRule="auto"/>
              <w:rPr>
                <w:rFonts w:ascii="Times New Roman" w:hAnsi="Times New Roman"/>
                <w:b/>
                <w:sz w:val="18"/>
                <w:szCs w:val="18"/>
              </w:rPr>
            </w:pPr>
            <w:r w:rsidRPr="00D80571">
              <w:rPr>
                <w:rFonts w:ascii="Times New Roman" w:hAnsi="Times New Roman"/>
                <w:b/>
                <w:sz w:val="18"/>
                <w:szCs w:val="18"/>
              </w:rPr>
              <w:t>167,000</w:t>
            </w:r>
          </w:p>
        </w:tc>
        <w:tc>
          <w:tcPr>
            <w:tcW w:w="1296" w:type="dxa"/>
            <w:shd w:val="clear" w:color="auto" w:fill="EAF1DD"/>
          </w:tcPr>
          <w:p w14:paraId="4C35184F" w14:textId="77777777" w:rsidR="00DA602E" w:rsidRPr="00D80571" w:rsidRDefault="00DA602E" w:rsidP="00DA602E">
            <w:pPr>
              <w:spacing w:after="0" w:line="240" w:lineRule="auto"/>
              <w:rPr>
                <w:rFonts w:ascii="Times New Roman" w:hAnsi="Times New Roman"/>
                <w:b/>
                <w:sz w:val="18"/>
                <w:szCs w:val="18"/>
              </w:rPr>
            </w:pPr>
            <w:r w:rsidRPr="00D80571">
              <w:rPr>
                <w:rFonts w:ascii="Times New Roman" w:hAnsi="Times New Roman"/>
                <w:b/>
                <w:sz w:val="18"/>
                <w:szCs w:val="18"/>
              </w:rPr>
              <w:t>120,000</w:t>
            </w:r>
          </w:p>
        </w:tc>
        <w:tc>
          <w:tcPr>
            <w:tcW w:w="2258" w:type="dxa"/>
            <w:shd w:val="clear" w:color="auto" w:fill="EAF1DD"/>
          </w:tcPr>
          <w:p w14:paraId="2BF26CE3" w14:textId="77777777" w:rsidR="00DA602E" w:rsidRPr="00DA602E" w:rsidRDefault="00DA602E" w:rsidP="00DA602E">
            <w:pPr>
              <w:spacing w:after="0" w:line="240" w:lineRule="auto"/>
              <w:rPr>
                <w:rFonts w:ascii="Times New Roman" w:hAnsi="Times New Roman"/>
                <w:sz w:val="18"/>
                <w:szCs w:val="18"/>
                <w:highlight w:val="yellow"/>
              </w:rPr>
            </w:pPr>
          </w:p>
        </w:tc>
      </w:tr>
    </w:tbl>
    <w:p w14:paraId="7B4080E1" w14:textId="77777777" w:rsidR="00DA602E" w:rsidRDefault="00DA602E" w:rsidP="00DA602E">
      <w:pPr>
        <w:rPr>
          <w:rFonts w:cs="Arial"/>
          <w:b/>
          <w:bCs/>
          <w:szCs w:val="20"/>
        </w:rPr>
      </w:pPr>
    </w:p>
    <w:p w14:paraId="749D420E" w14:textId="77777777" w:rsidR="00C0015E" w:rsidRPr="003A2019" w:rsidRDefault="00C0015E" w:rsidP="00591870">
      <w:pPr>
        <w:rPr>
          <w:rFonts w:ascii="Times New Roman" w:hAnsi="Times New Roman"/>
          <w:color w:val="000000"/>
        </w:rPr>
        <w:sectPr w:rsidR="00C0015E" w:rsidRPr="003A2019" w:rsidSect="00FB0AD0">
          <w:footerReference w:type="default" r:id="rId16"/>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r w:rsidR="004E6371" w:rsidRPr="00D80571">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12"/>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67F68FC9" w:rsidR="004E6371" w:rsidRPr="003A2019" w:rsidRDefault="008344B6"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sz w:val="20"/>
              </w:rPr>
              <w:t>May 29</w:t>
            </w:r>
            <w:r w:rsidR="00D80571"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E32C49" w:rsidP="004E6371">
            <w:pPr>
              <w:spacing w:after="0" w:line="240" w:lineRule="auto"/>
              <w:jc w:val="center"/>
              <w:rPr>
                <w:rFonts w:ascii="Times New Roman" w:eastAsia="Times New Roman" w:hAnsi="Times New Roman"/>
                <w:color w:val="000000"/>
              </w:rPr>
            </w:pPr>
            <w:hyperlink r:id="rId17"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23"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23"/>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0808796C" w14:textId="77777777" w:rsidR="00212E2F" w:rsidRDefault="00212E2F" w:rsidP="001A0735">
      <w:pPr>
        <w:spacing w:after="0" w:line="240" w:lineRule="auto"/>
        <w:rPr>
          <w:rFonts w:ascii="Times New Roman" w:eastAsia="Times New Roman" w:hAnsi="Times New Roman"/>
          <w:color w:val="000000"/>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350"/>
        <w:gridCol w:w="1710"/>
        <w:gridCol w:w="3420"/>
      </w:tblGrid>
      <w:tr w:rsidR="00212E2F" w:rsidRPr="00212E2F" w14:paraId="7EFE8F50" w14:textId="77777777" w:rsidTr="007A4F43">
        <w:trPr>
          <w:trHeight w:val="305"/>
        </w:trPr>
        <w:tc>
          <w:tcPr>
            <w:tcW w:w="14058" w:type="dxa"/>
            <w:gridSpan w:val="6"/>
            <w:shd w:val="pct12" w:color="auto" w:fill="auto"/>
          </w:tcPr>
          <w:p w14:paraId="58653CDC" w14:textId="77777777" w:rsidR="00212E2F" w:rsidRPr="00212E2F" w:rsidRDefault="00212E2F" w:rsidP="007A4F43">
            <w:pPr>
              <w:spacing w:after="60" w:line="240" w:lineRule="auto"/>
              <w:rPr>
                <w:b/>
                <w:sz w:val="18"/>
                <w:szCs w:val="18"/>
              </w:rPr>
            </w:pPr>
            <w:r w:rsidRPr="00212E2F">
              <w:rPr>
                <w:b/>
                <w:sz w:val="18"/>
                <w:szCs w:val="18"/>
              </w:rPr>
              <w:t xml:space="preserve">This project will contribute to the following Sustainable Development Goal (s): </w:t>
            </w:r>
          </w:p>
          <w:p w14:paraId="3EDCABEC" w14:textId="77777777" w:rsidR="00212E2F" w:rsidRPr="00212E2F" w:rsidRDefault="00212E2F" w:rsidP="007A4F43">
            <w:pPr>
              <w:spacing w:after="0" w:line="240" w:lineRule="auto"/>
              <w:rPr>
                <w:bCs/>
                <w:color w:val="000000"/>
                <w:sz w:val="18"/>
                <w:szCs w:val="18"/>
              </w:rPr>
            </w:pPr>
            <w:r w:rsidRPr="00212E2F">
              <w:rPr>
                <w:sz w:val="18"/>
                <w:szCs w:val="18"/>
                <w:lang w:val="en-GB"/>
              </w:rPr>
              <w:t xml:space="preserve">Goal 2: </w:t>
            </w:r>
            <w:r w:rsidRPr="00212E2F">
              <w:rPr>
                <w:bCs/>
                <w:color w:val="000000"/>
                <w:sz w:val="18"/>
                <w:szCs w:val="18"/>
              </w:rPr>
              <w:t xml:space="preserve">End hunger, achieve food security and improved nutrition and promote sustainable agriculture </w:t>
            </w:r>
          </w:p>
          <w:p w14:paraId="32BC5B12" w14:textId="77777777" w:rsidR="00212E2F" w:rsidRPr="00212E2F" w:rsidRDefault="00212E2F" w:rsidP="007A4F43">
            <w:pPr>
              <w:spacing w:after="0" w:line="240" w:lineRule="auto"/>
              <w:rPr>
                <w:sz w:val="18"/>
                <w:szCs w:val="18"/>
              </w:rPr>
            </w:pPr>
            <w:r w:rsidRPr="00212E2F">
              <w:rPr>
                <w:color w:val="000000"/>
                <w:sz w:val="18"/>
                <w:szCs w:val="18"/>
              </w:rPr>
              <w:t>Goal 15: Protect, restore and promote sustainable use of terrestrial ecosystems, sustainably manage forests, combat desertification, and halt and reverse land degradation and halt biodiversity loss</w:t>
            </w:r>
          </w:p>
        </w:tc>
      </w:tr>
      <w:tr w:rsidR="00212E2F" w:rsidRPr="00212E2F" w14:paraId="7C8990B5" w14:textId="77777777" w:rsidTr="007A4F43">
        <w:trPr>
          <w:trHeight w:val="287"/>
        </w:trPr>
        <w:tc>
          <w:tcPr>
            <w:tcW w:w="14058" w:type="dxa"/>
            <w:gridSpan w:val="6"/>
            <w:shd w:val="pct12" w:color="auto" w:fill="auto"/>
          </w:tcPr>
          <w:p w14:paraId="06CCDEBC" w14:textId="77777777" w:rsidR="00212E2F" w:rsidRPr="00212E2F" w:rsidRDefault="00212E2F" w:rsidP="007A4F43">
            <w:pPr>
              <w:spacing w:after="60" w:line="240" w:lineRule="auto"/>
              <w:rPr>
                <w:b/>
                <w:sz w:val="18"/>
                <w:szCs w:val="18"/>
              </w:rPr>
            </w:pPr>
            <w:r w:rsidRPr="00212E2F">
              <w:rPr>
                <w:b/>
                <w:bCs/>
                <w:sz w:val="18"/>
                <w:szCs w:val="18"/>
              </w:rPr>
              <w:t xml:space="preserve">This project will contribute to the following country outcome included in the UNDAF/Country Program Document:  </w:t>
            </w:r>
            <w:r w:rsidRPr="00212E2F">
              <w:rPr>
                <w:rFonts w:cs="Calibri"/>
                <w:bCs/>
                <w:sz w:val="18"/>
                <w:szCs w:val="18"/>
                <w:lang w:val="en-GB"/>
              </w:rPr>
              <w:t>By 2023, women and men in Cambodia, in particular the marginalized and vulnerable, live in a safer, healthier, more secure and ecologically balanced environment with improved livelihoods, and are resilient to natural and climate change related trends and shocks</w:t>
            </w:r>
          </w:p>
        </w:tc>
      </w:tr>
      <w:tr w:rsidR="00212E2F" w:rsidRPr="00212E2F" w14:paraId="21174613" w14:textId="77777777" w:rsidTr="007A4F43">
        <w:trPr>
          <w:trHeight w:val="544"/>
        </w:trPr>
        <w:tc>
          <w:tcPr>
            <w:tcW w:w="14058" w:type="dxa"/>
            <w:gridSpan w:val="6"/>
            <w:shd w:val="pct12" w:color="auto" w:fill="auto"/>
          </w:tcPr>
          <w:p w14:paraId="44817BB8" w14:textId="77777777" w:rsidR="00212E2F" w:rsidRPr="00212E2F" w:rsidRDefault="00212E2F" w:rsidP="007A4F43">
            <w:pPr>
              <w:spacing w:after="60" w:line="240" w:lineRule="auto"/>
              <w:rPr>
                <w:rFonts w:cs="Calibri"/>
                <w:sz w:val="18"/>
                <w:szCs w:val="18"/>
              </w:rPr>
            </w:pPr>
            <w:r w:rsidRPr="00212E2F">
              <w:rPr>
                <w:b/>
                <w:bCs/>
                <w:sz w:val="18"/>
                <w:szCs w:val="18"/>
              </w:rPr>
              <w:t>This project will be linked to the following output of the UNDP Strategic Plan:</w:t>
            </w:r>
            <w:r w:rsidRPr="00212E2F">
              <w:rPr>
                <w:rFonts w:cs="Arial"/>
                <w:i/>
                <w:sz w:val="18"/>
                <w:szCs w:val="18"/>
              </w:rPr>
              <w:t xml:space="preserve"> </w:t>
            </w:r>
            <w:r w:rsidRPr="00212E2F">
              <w:rPr>
                <w:rFonts w:cs="Calibri"/>
                <w:sz w:val="18"/>
                <w:szCs w:val="18"/>
              </w:rPr>
              <w:t>IRRF Output 1.4.1: Solutions scaled up for sustainable management of natural resources, including sustainable commodities and green and inclusive value chains</w:t>
            </w:r>
          </w:p>
          <w:p w14:paraId="3674275F" w14:textId="77777777" w:rsidR="00212E2F" w:rsidRPr="00212E2F" w:rsidRDefault="00212E2F" w:rsidP="007A4F43">
            <w:pPr>
              <w:spacing w:after="60" w:line="240" w:lineRule="auto"/>
              <w:rPr>
                <w:rFonts w:cs="Arial"/>
                <w:i/>
                <w:sz w:val="18"/>
                <w:szCs w:val="18"/>
              </w:rPr>
            </w:pPr>
            <w:r w:rsidRPr="00212E2F">
              <w:rPr>
                <w:rFonts w:cs="Calibri"/>
                <w:sz w:val="18"/>
                <w:szCs w:val="18"/>
              </w:rPr>
              <w:t>IRRF Output 2.4.1: Gender-responsive legal and regulatory frameworks, policies and institutions strengthened, and solutions adopted, to address conservation, sustainable use and equitable benefit sharing of natural resources</w:t>
            </w:r>
            <w:r w:rsidRPr="00212E2F">
              <w:rPr>
                <w:rFonts w:cs="Calibri"/>
                <w:sz w:val="18"/>
                <w:szCs w:val="18"/>
                <w:vertAlign w:val="superscript"/>
              </w:rPr>
              <w:footnoteReference w:id="13"/>
            </w:r>
            <w:r w:rsidRPr="00212E2F">
              <w:rPr>
                <w:rFonts w:cs="Calibri"/>
                <w:sz w:val="18"/>
                <w:szCs w:val="18"/>
              </w:rPr>
              <w:t>, in line with international conventions and national legislation.</w:t>
            </w:r>
          </w:p>
        </w:tc>
      </w:tr>
      <w:tr w:rsidR="00212E2F" w:rsidRPr="00212E2F" w14:paraId="36CA8BB3" w14:textId="77777777" w:rsidTr="007A4F43">
        <w:trPr>
          <w:trHeight w:val="544"/>
        </w:trPr>
        <w:tc>
          <w:tcPr>
            <w:tcW w:w="2605" w:type="dxa"/>
            <w:shd w:val="pct12" w:color="auto" w:fill="auto"/>
          </w:tcPr>
          <w:p w14:paraId="14E80339" w14:textId="77777777" w:rsidR="00212E2F" w:rsidRPr="00212E2F" w:rsidRDefault="00212E2F" w:rsidP="00212E2F">
            <w:pPr>
              <w:spacing w:after="0" w:line="240" w:lineRule="auto"/>
              <w:jc w:val="center"/>
              <w:rPr>
                <w:b/>
                <w:bCs/>
                <w:sz w:val="18"/>
                <w:szCs w:val="18"/>
              </w:rPr>
            </w:pPr>
          </w:p>
        </w:tc>
        <w:tc>
          <w:tcPr>
            <w:tcW w:w="3443" w:type="dxa"/>
            <w:shd w:val="pct12" w:color="auto" w:fill="auto"/>
          </w:tcPr>
          <w:p w14:paraId="23D05DA7" w14:textId="77777777" w:rsidR="00212E2F" w:rsidRPr="00212E2F" w:rsidRDefault="00212E2F" w:rsidP="00212E2F">
            <w:pPr>
              <w:spacing w:after="0" w:line="240" w:lineRule="auto"/>
              <w:jc w:val="center"/>
              <w:rPr>
                <w:b/>
                <w:bCs/>
                <w:sz w:val="18"/>
                <w:szCs w:val="18"/>
              </w:rPr>
            </w:pPr>
            <w:r w:rsidRPr="00212E2F">
              <w:rPr>
                <w:b/>
                <w:bCs/>
                <w:sz w:val="18"/>
                <w:szCs w:val="18"/>
              </w:rPr>
              <w:t>Objective and Outcome Indicators</w:t>
            </w:r>
          </w:p>
          <w:p w14:paraId="0BA58F23" w14:textId="77777777" w:rsidR="00212E2F" w:rsidRPr="00212E2F" w:rsidRDefault="00212E2F" w:rsidP="00212E2F">
            <w:pPr>
              <w:spacing w:after="0" w:line="240" w:lineRule="auto"/>
              <w:jc w:val="center"/>
              <w:rPr>
                <w:b/>
                <w:bCs/>
                <w:sz w:val="18"/>
                <w:szCs w:val="18"/>
              </w:rPr>
            </w:pPr>
            <w:r w:rsidRPr="00212E2F">
              <w:rPr>
                <w:b/>
                <w:bCs/>
                <w:sz w:val="18"/>
                <w:szCs w:val="18"/>
              </w:rPr>
              <w:t>(no more than a total of 15 -16 indicators)</w:t>
            </w:r>
          </w:p>
        </w:tc>
        <w:tc>
          <w:tcPr>
            <w:tcW w:w="1530" w:type="dxa"/>
            <w:shd w:val="pct12" w:color="auto" w:fill="auto"/>
          </w:tcPr>
          <w:p w14:paraId="6970DF6B" w14:textId="77777777" w:rsidR="00212E2F" w:rsidRPr="00212E2F" w:rsidRDefault="00212E2F" w:rsidP="00212E2F">
            <w:pPr>
              <w:spacing w:after="0" w:line="240" w:lineRule="auto"/>
              <w:jc w:val="center"/>
              <w:rPr>
                <w:b/>
                <w:bCs/>
                <w:sz w:val="18"/>
                <w:szCs w:val="18"/>
              </w:rPr>
            </w:pPr>
            <w:r w:rsidRPr="00212E2F">
              <w:rPr>
                <w:b/>
                <w:bCs/>
                <w:sz w:val="18"/>
                <w:szCs w:val="18"/>
              </w:rPr>
              <w:t>Baseline</w:t>
            </w:r>
            <w:r w:rsidRPr="00212E2F">
              <w:rPr>
                <w:b/>
                <w:bCs/>
                <w:sz w:val="18"/>
                <w:szCs w:val="18"/>
                <w:vertAlign w:val="superscript"/>
              </w:rPr>
              <w:footnoteReference w:id="14"/>
            </w:r>
            <w:r w:rsidRPr="00212E2F">
              <w:rPr>
                <w:b/>
                <w:bCs/>
                <w:sz w:val="18"/>
                <w:szCs w:val="18"/>
              </w:rPr>
              <w:t xml:space="preserve"> </w:t>
            </w:r>
          </w:p>
          <w:p w14:paraId="2A38046F" w14:textId="77777777" w:rsidR="00212E2F" w:rsidRPr="00212E2F" w:rsidRDefault="00212E2F" w:rsidP="00212E2F">
            <w:pPr>
              <w:spacing w:after="0" w:line="240" w:lineRule="auto"/>
              <w:jc w:val="center"/>
              <w:rPr>
                <w:b/>
                <w:bCs/>
                <w:sz w:val="18"/>
                <w:szCs w:val="18"/>
              </w:rPr>
            </w:pPr>
          </w:p>
        </w:tc>
        <w:tc>
          <w:tcPr>
            <w:tcW w:w="1350" w:type="dxa"/>
            <w:shd w:val="pct12" w:color="auto" w:fill="auto"/>
          </w:tcPr>
          <w:p w14:paraId="420ED3C4" w14:textId="77777777" w:rsidR="00212E2F" w:rsidRPr="00212E2F" w:rsidRDefault="00212E2F" w:rsidP="00212E2F">
            <w:pPr>
              <w:spacing w:after="0" w:line="240" w:lineRule="auto"/>
              <w:jc w:val="center"/>
              <w:rPr>
                <w:b/>
                <w:bCs/>
                <w:sz w:val="18"/>
                <w:szCs w:val="18"/>
              </w:rPr>
            </w:pPr>
            <w:r w:rsidRPr="00212E2F">
              <w:rPr>
                <w:b/>
                <w:bCs/>
                <w:sz w:val="18"/>
                <w:szCs w:val="18"/>
              </w:rPr>
              <w:t>Mid-term Target</w:t>
            </w:r>
            <w:r w:rsidRPr="00212E2F">
              <w:rPr>
                <w:b/>
                <w:bCs/>
                <w:sz w:val="18"/>
                <w:szCs w:val="18"/>
                <w:vertAlign w:val="superscript"/>
              </w:rPr>
              <w:footnoteReference w:id="15"/>
            </w:r>
          </w:p>
          <w:p w14:paraId="4DDEDDF2" w14:textId="77777777" w:rsidR="00212E2F" w:rsidRPr="00212E2F" w:rsidRDefault="00212E2F" w:rsidP="00212E2F">
            <w:pPr>
              <w:spacing w:after="0" w:line="240" w:lineRule="auto"/>
              <w:jc w:val="center"/>
              <w:rPr>
                <w:b/>
                <w:bCs/>
                <w:sz w:val="18"/>
                <w:szCs w:val="18"/>
              </w:rPr>
            </w:pPr>
          </w:p>
        </w:tc>
        <w:tc>
          <w:tcPr>
            <w:tcW w:w="1710" w:type="dxa"/>
            <w:shd w:val="pct12" w:color="auto" w:fill="auto"/>
          </w:tcPr>
          <w:p w14:paraId="79F55B49" w14:textId="77777777" w:rsidR="00212E2F" w:rsidRPr="00212E2F" w:rsidRDefault="00212E2F" w:rsidP="00212E2F">
            <w:pPr>
              <w:spacing w:after="0" w:line="240" w:lineRule="auto"/>
              <w:jc w:val="center"/>
              <w:rPr>
                <w:b/>
                <w:bCs/>
                <w:sz w:val="18"/>
                <w:szCs w:val="18"/>
              </w:rPr>
            </w:pPr>
            <w:r w:rsidRPr="00212E2F">
              <w:rPr>
                <w:b/>
                <w:bCs/>
                <w:sz w:val="18"/>
                <w:szCs w:val="18"/>
              </w:rPr>
              <w:t>End of Project Target</w:t>
            </w:r>
          </w:p>
          <w:p w14:paraId="54BBFF92" w14:textId="77777777" w:rsidR="00212E2F" w:rsidRPr="00212E2F" w:rsidRDefault="00212E2F" w:rsidP="00212E2F">
            <w:pPr>
              <w:spacing w:after="0" w:line="240" w:lineRule="auto"/>
              <w:jc w:val="center"/>
              <w:rPr>
                <w:b/>
                <w:bCs/>
                <w:sz w:val="18"/>
                <w:szCs w:val="18"/>
              </w:rPr>
            </w:pPr>
          </w:p>
        </w:tc>
        <w:tc>
          <w:tcPr>
            <w:tcW w:w="3420" w:type="dxa"/>
            <w:shd w:val="pct12" w:color="auto" w:fill="auto"/>
          </w:tcPr>
          <w:p w14:paraId="4B486E36" w14:textId="77777777" w:rsidR="00212E2F" w:rsidRPr="00212E2F" w:rsidRDefault="00212E2F" w:rsidP="00212E2F">
            <w:pPr>
              <w:spacing w:after="0" w:line="240" w:lineRule="auto"/>
              <w:jc w:val="center"/>
              <w:rPr>
                <w:b/>
                <w:bCs/>
                <w:sz w:val="18"/>
                <w:szCs w:val="18"/>
              </w:rPr>
            </w:pPr>
            <w:r w:rsidRPr="00212E2F">
              <w:rPr>
                <w:b/>
                <w:bCs/>
                <w:sz w:val="18"/>
                <w:szCs w:val="18"/>
              </w:rPr>
              <w:t>Data Collection Methods and Risks/Assumptions</w:t>
            </w:r>
            <w:r w:rsidRPr="00212E2F">
              <w:rPr>
                <w:b/>
                <w:bCs/>
                <w:sz w:val="18"/>
                <w:szCs w:val="18"/>
                <w:vertAlign w:val="superscript"/>
              </w:rPr>
              <w:footnoteReference w:id="16"/>
            </w:r>
          </w:p>
          <w:p w14:paraId="34B8F638" w14:textId="77777777" w:rsidR="00212E2F" w:rsidRPr="00212E2F" w:rsidRDefault="00212E2F" w:rsidP="00212E2F">
            <w:pPr>
              <w:spacing w:after="0" w:line="240" w:lineRule="auto"/>
              <w:jc w:val="center"/>
              <w:rPr>
                <w:b/>
                <w:bCs/>
                <w:sz w:val="18"/>
                <w:szCs w:val="18"/>
              </w:rPr>
            </w:pPr>
          </w:p>
        </w:tc>
      </w:tr>
      <w:tr w:rsidR="00212E2F" w:rsidRPr="00212E2F" w14:paraId="4E783F76" w14:textId="77777777" w:rsidTr="007A4F43">
        <w:trPr>
          <w:trHeight w:val="690"/>
        </w:trPr>
        <w:tc>
          <w:tcPr>
            <w:tcW w:w="2605" w:type="dxa"/>
            <w:vMerge w:val="restart"/>
            <w:shd w:val="pct12" w:color="auto" w:fill="auto"/>
          </w:tcPr>
          <w:p w14:paraId="135E2533" w14:textId="77777777" w:rsidR="00212E2F" w:rsidRPr="00212E2F" w:rsidRDefault="00212E2F" w:rsidP="00212E2F">
            <w:pPr>
              <w:spacing w:after="60" w:line="240" w:lineRule="auto"/>
              <w:rPr>
                <w:b/>
                <w:bCs/>
                <w:sz w:val="18"/>
                <w:szCs w:val="18"/>
              </w:rPr>
            </w:pPr>
            <w:r w:rsidRPr="00212E2F">
              <w:rPr>
                <w:b/>
                <w:bCs/>
                <w:sz w:val="18"/>
                <w:szCs w:val="18"/>
              </w:rPr>
              <w:t>Project Objective:</w:t>
            </w:r>
          </w:p>
          <w:p w14:paraId="1DC5E0D5" w14:textId="77777777" w:rsidR="00212E2F" w:rsidRPr="00212E2F" w:rsidRDefault="00212E2F" w:rsidP="00212E2F">
            <w:pPr>
              <w:spacing w:after="60" w:line="240" w:lineRule="auto"/>
              <w:rPr>
                <w:b/>
                <w:bCs/>
                <w:i/>
                <w:sz w:val="18"/>
                <w:szCs w:val="18"/>
              </w:rPr>
            </w:pPr>
            <w:r w:rsidRPr="00212E2F">
              <w:rPr>
                <w:b/>
                <w:bCs/>
                <w:i/>
                <w:sz w:val="18"/>
                <w:szCs w:val="18"/>
              </w:rPr>
              <w:t>To promote integrated landscape management for the conservation and sustainable use of biodiversity, natural resources and ecosystem services in the northern region of Cambodia</w:t>
            </w:r>
          </w:p>
          <w:p w14:paraId="4B4F13E9" w14:textId="77777777" w:rsidR="00212E2F" w:rsidRPr="00212E2F" w:rsidRDefault="00212E2F" w:rsidP="00212E2F">
            <w:pPr>
              <w:spacing w:after="60" w:line="240" w:lineRule="auto"/>
              <w:rPr>
                <w:b/>
                <w:bCs/>
                <w:i/>
                <w:sz w:val="18"/>
                <w:szCs w:val="18"/>
              </w:rPr>
            </w:pPr>
          </w:p>
        </w:tc>
        <w:tc>
          <w:tcPr>
            <w:tcW w:w="3443" w:type="dxa"/>
          </w:tcPr>
          <w:p w14:paraId="33BBA4E4" w14:textId="77777777" w:rsidR="00212E2F" w:rsidRPr="00212E2F" w:rsidRDefault="00212E2F" w:rsidP="00212E2F">
            <w:pPr>
              <w:spacing w:after="60" w:line="240" w:lineRule="auto"/>
              <w:rPr>
                <w:bCs/>
                <w:sz w:val="18"/>
                <w:szCs w:val="18"/>
              </w:rPr>
            </w:pPr>
            <w:r w:rsidRPr="00212E2F">
              <w:rPr>
                <w:b/>
                <w:bCs/>
                <w:i/>
                <w:sz w:val="18"/>
                <w:szCs w:val="18"/>
                <w:u w:val="single"/>
              </w:rPr>
              <w:t>Indicator 1</w:t>
            </w:r>
            <w:r w:rsidRPr="00212E2F">
              <w:rPr>
                <w:bCs/>
                <w:sz w:val="18"/>
                <w:szCs w:val="18"/>
                <w:u w:val="single"/>
              </w:rPr>
              <w:t xml:space="preserve"> </w:t>
            </w:r>
            <w:r w:rsidRPr="00212E2F">
              <w:rPr>
                <w:bCs/>
                <w:i/>
                <w:color w:val="BFBFBF"/>
                <w:sz w:val="18"/>
                <w:szCs w:val="18"/>
                <w:u w:val="single"/>
              </w:rPr>
              <w:t>(Ref: GEF Core Indicator 4.1)</w:t>
            </w:r>
            <w:r w:rsidRPr="00212E2F">
              <w:rPr>
                <w:bCs/>
                <w:sz w:val="18"/>
                <w:szCs w:val="18"/>
                <w:u w:val="single"/>
              </w:rPr>
              <w:t>:</w:t>
            </w:r>
            <w:r w:rsidRPr="00212E2F">
              <w:rPr>
                <w:bCs/>
                <w:sz w:val="18"/>
                <w:szCs w:val="18"/>
              </w:rPr>
              <w:t xml:space="preserve">  Area of landscape (excluding PAs) under improved </w:t>
            </w:r>
            <w:r w:rsidRPr="00212E2F">
              <w:rPr>
                <w:sz w:val="18"/>
                <w:szCs w:val="18"/>
              </w:rPr>
              <w:t>practices to benefit biodiversity</w:t>
            </w:r>
            <w:r w:rsidRPr="00212E2F">
              <w:rPr>
                <w:bCs/>
                <w:sz w:val="18"/>
                <w:szCs w:val="18"/>
              </w:rPr>
              <w:t xml:space="preserve"> as measured by:</w:t>
            </w:r>
          </w:p>
          <w:p w14:paraId="40B1911A" w14:textId="77777777" w:rsidR="00212E2F" w:rsidRPr="00212E2F" w:rsidRDefault="00212E2F" w:rsidP="00212E2F">
            <w:pPr>
              <w:spacing w:after="60" w:line="240" w:lineRule="auto"/>
              <w:rPr>
                <w:bCs/>
                <w:sz w:val="18"/>
                <w:szCs w:val="18"/>
              </w:rPr>
            </w:pPr>
            <w:r w:rsidRPr="00212E2F">
              <w:rPr>
                <w:bCs/>
                <w:sz w:val="18"/>
                <w:szCs w:val="18"/>
              </w:rPr>
              <w:t xml:space="preserve">- Completion of mapping and zoning, </w:t>
            </w:r>
          </w:p>
          <w:p w14:paraId="771856DA" w14:textId="77777777" w:rsidR="00212E2F" w:rsidRPr="00212E2F" w:rsidRDefault="00212E2F" w:rsidP="00212E2F">
            <w:pPr>
              <w:spacing w:after="60" w:line="240" w:lineRule="auto"/>
              <w:rPr>
                <w:bCs/>
                <w:sz w:val="18"/>
                <w:szCs w:val="18"/>
              </w:rPr>
            </w:pPr>
            <w:r w:rsidRPr="00212E2F">
              <w:rPr>
                <w:bCs/>
                <w:sz w:val="18"/>
                <w:szCs w:val="18"/>
              </w:rPr>
              <w:t xml:space="preserve">- Establishment of landscape management strategy, and </w:t>
            </w:r>
          </w:p>
          <w:p w14:paraId="7BC8E32D" w14:textId="77777777" w:rsidR="00212E2F" w:rsidRPr="00212E2F" w:rsidRDefault="00212E2F" w:rsidP="00212E2F">
            <w:pPr>
              <w:spacing w:after="60" w:line="240" w:lineRule="auto"/>
              <w:rPr>
                <w:bCs/>
                <w:sz w:val="18"/>
                <w:szCs w:val="18"/>
              </w:rPr>
            </w:pPr>
            <w:r w:rsidRPr="00212E2F">
              <w:rPr>
                <w:bCs/>
                <w:sz w:val="18"/>
                <w:szCs w:val="18"/>
              </w:rPr>
              <w:t xml:space="preserve">- Functioning coordination platform for decision-making and measures in place for its integrated management </w:t>
            </w:r>
          </w:p>
          <w:p w14:paraId="64C02A75" w14:textId="77777777" w:rsidR="00212E2F" w:rsidRPr="00212E2F" w:rsidRDefault="00212E2F" w:rsidP="00212E2F">
            <w:pPr>
              <w:spacing w:after="60" w:line="240" w:lineRule="auto"/>
              <w:jc w:val="both"/>
              <w:rPr>
                <w:bCs/>
                <w:sz w:val="18"/>
                <w:szCs w:val="18"/>
              </w:rPr>
            </w:pPr>
          </w:p>
        </w:tc>
        <w:tc>
          <w:tcPr>
            <w:tcW w:w="1530" w:type="dxa"/>
          </w:tcPr>
          <w:p w14:paraId="3B29C71C" w14:textId="77777777" w:rsidR="00212E2F" w:rsidRPr="00212E2F" w:rsidRDefault="00212E2F" w:rsidP="00212E2F">
            <w:pPr>
              <w:spacing w:after="60" w:line="240" w:lineRule="auto"/>
              <w:rPr>
                <w:bCs/>
                <w:i/>
                <w:sz w:val="18"/>
                <w:szCs w:val="18"/>
              </w:rPr>
            </w:pPr>
            <w:r w:rsidRPr="00212E2F">
              <w:rPr>
                <w:bCs/>
                <w:i/>
                <w:sz w:val="18"/>
                <w:szCs w:val="18"/>
              </w:rPr>
              <w:t>Individual parts of landscape managed through sectoral approaches with little efforts at integration of biodiversity, ecosystem and socio-economic considerations in planning processes</w:t>
            </w:r>
          </w:p>
        </w:tc>
        <w:tc>
          <w:tcPr>
            <w:tcW w:w="1350" w:type="dxa"/>
          </w:tcPr>
          <w:p w14:paraId="4CC859A2"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 Integrated landscape management frameworks agreed among all stakeholders including specific long-term conservation outcomes to be achieved   </w:t>
            </w:r>
          </w:p>
          <w:p w14:paraId="3D237B3C"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 mapping and zoning completed; </w:t>
            </w:r>
          </w:p>
          <w:p w14:paraId="153B8F68"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 landscape management strategy </w:t>
            </w:r>
          </w:p>
        </w:tc>
        <w:tc>
          <w:tcPr>
            <w:tcW w:w="1710" w:type="dxa"/>
          </w:tcPr>
          <w:p w14:paraId="28F93DC2" w14:textId="77777777" w:rsidR="00212E2F" w:rsidRPr="00212E2F" w:rsidRDefault="00212E2F" w:rsidP="00212E2F">
            <w:pPr>
              <w:spacing w:after="60" w:line="240" w:lineRule="auto"/>
              <w:rPr>
                <w:b/>
                <w:bCs/>
                <w:sz w:val="18"/>
                <w:szCs w:val="18"/>
              </w:rPr>
            </w:pPr>
            <w:r w:rsidRPr="00212E2F">
              <w:rPr>
                <w:bCs/>
                <w:i/>
                <w:sz w:val="18"/>
                <w:szCs w:val="18"/>
              </w:rPr>
              <w:t>At least 100,000 ha (excluding PAs), but including riparian systems and agricultural and human influenced lands managed through an integrated approach with functional institutional, planning, management and monitoring systems in place</w:t>
            </w:r>
          </w:p>
        </w:tc>
        <w:tc>
          <w:tcPr>
            <w:tcW w:w="3420" w:type="dxa"/>
            <w:vMerge w:val="restart"/>
          </w:tcPr>
          <w:p w14:paraId="7CC2FF0F"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5FBFDC81" w14:textId="77777777" w:rsidR="00212E2F" w:rsidRPr="00212E2F" w:rsidRDefault="00212E2F" w:rsidP="00212E2F">
            <w:pPr>
              <w:spacing w:after="0" w:line="240" w:lineRule="auto"/>
              <w:rPr>
                <w:bCs/>
                <w:i/>
                <w:sz w:val="18"/>
                <w:szCs w:val="18"/>
              </w:rPr>
            </w:pPr>
            <w:r w:rsidRPr="00212E2F">
              <w:rPr>
                <w:bCs/>
                <w:i/>
                <w:sz w:val="18"/>
                <w:szCs w:val="18"/>
              </w:rPr>
              <w:t>-Government gazette notification</w:t>
            </w:r>
          </w:p>
          <w:p w14:paraId="5E7B3D05" w14:textId="77777777" w:rsidR="00212E2F" w:rsidRPr="00212E2F" w:rsidRDefault="00212E2F" w:rsidP="00212E2F">
            <w:pPr>
              <w:spacing w:after="0" w:line="240" w:lineRule="auto"/>
              <w:rPr>
                <w:bCs/>
                <w:i/>
                <w:sz w:val="18"/>
                <w:szCs w:val="18"/>
              </w:rPr>
            </w:pPr>
            <w:r w:rsidRPr="00212E2F">
              <w:rPr>
                <w:bCs/>
                <w:i/>
                <w:sz w:val="18"/>
                <w:szCs w:val="18"/>
              </w:rPr>
              <w:t>-PA management plan</w:t>
            </w:r>
          </w:p>
          <w:p w14:paraId="38E0C1D5" w14:textId="77777777" w:rsidR="00212E2F" w:rsidRPr="00212E2F" w:rsidRDefault="00212E2F" w:rsidP="00212E2F">
            <w:pPr>
              <w:spacing w:after="0" w:line="240" w:lineRule="auto"/>
              <w:rPr>
                <w:bCs/>
                <w:i/>
                <w:sz w:val="18"/>
                <w:szCs w:val="18"/>
              </w:rPr>
            </w:pPr>
            <w:r w:rsidRPr="00212E2F">
              <w:rPr>
                <w:bCs/>
                <w:i/>
                <w:sz w:val="18"/>
                <w:szCs w:val="18"/>
              </w:rPr>
              <w:t>-SLM plans</w:t>
            </w:r>
          </w:p>
          <w:p w14:paraId="2178DA21" w14:textId="77777777" w:rsidR="00212E2F" w:rsidRPr="00212E2F" w:rsidRDefault="00212E2F" w:rsidP="00212E2F">
            <w:pPr>
              <w:spacing w:after="0" w:line="240" w:lineRule="auto"/>
              <w:rPr>
                <w:bCs/>
                <w:i/>
                <w:sz w:val="18"/>
                <w:szCs w:val="18"/>
              </w:rPr>
            </w:pPr>
            <w:r w:rsidRPr="00212E2F">
              <w:rPr>
                <w:bCs/>
                <w:i/>
                <w:sz w:val="18"/>
                <w:szCs w:val="18"/>
              </w:rPr>
              <w:t>-Community income survey reports</w:t>
            </w:r>
          </w:p>
          <w:p w14:paraId="3454DDFC" w14:textId="77777777" w:rsidR="00212E2F" w:rsidRPr="00212E2F" w:rsidRDefault="00212E2F" w:rsidP="00212E2F">
            <w:pPr>
              <w:spacing w:after="0" w:line="240" w:lineRule="auto"/>
              <w:rPr>
                <w:bCs/>
                <w:i/>
                <w:sz w:val="18"/>
                <w:szCs w:val="18"/>
              </w:rPr>
            </w:pPr>
            <w:r w:rsidRPr="00212E2F">
              <w:rPr>
                <w:bCs/>
                <w:i/>
                <w:sz w:val="18"/>
                <w:szCs w:val="18"/>
                <w:u w:val="single"/>
              </w:rPr>
              <w:t xml:space="preserve">Assumptions: </w:t>
            </w:r>
            <w:r w:rsidRPr="00212E2F">
              <w:rPr>
                <w:bCs/>
                <w:i/>
                <w:sz w:val="18"/>
                <w:szCs w:val="18"/>
              </w:rPr>
              <w:t xml:space="preserve"> </w:t>
            </w:r>
          </w:p>
          <w:p w14:paraId="36D4D6A7" w14:textId="77777777" w:rsidR="00212E2F" w:rsidRPr="00212E2F" w:rsidRDefault="00212E2F" w:rsidP="00212E2F">
            <w:pPr>
              <w:spacing w:after="0" w:line="240" w:lineRule="auto"/>
              <w:rPr>
                <w:bCs/>
                <w:i/>
                <w:sz w:val="18"/>
                <w:szCs w:val="18"/>
              </w:rPr>
            </w:pPr>
            <w:r w:rsidRPr="00212E2F">
              <w:rPr>
                <w:bCs/>
                <w:i/>
                <w:sz w:val="18"/>
                <w:szCs w:val="18"/>
              </w:rPr>
              <w:t>-Local communities, national and provincial governments understand livelihood benefits and ecological security from cooperation with and sustainable management of land, water, forest and other natural resources. Thus, they will participate in sustainable management and ecosystem restoration work.</w:t>
            </w:r>
          </w:p>
          <w:p w14:paraId="1E3B90CC" w14:textId="77777777" w:rsidR="00212E2F" w:rsidRPr="00212E2F" w:rsidRDefault="00212E2F" w:rsidP="00212E2F">
            <w:pPr>
              <w:spacing w:after="0" w:line="240" w:lineRule="auto"/>
              <w:rPr>
                <w:bCs/>
                <w:i/>
                <w:sz w:val="18"/>
                <w:szCs w:val="18"/>
              </w:rPr>
            </w:pPr>
            <w:r w:rsidRPr="00212E2F">
              <w:rPr>
                <w:bCs/>
                <w:i/>
                <w:sz w:val="18"/>
                <w:szCs w:val="18"/>
              </w:rPr>
              <w:t xml:space="preserve">-The National and Provincial Governments consider it their priority to support integrated ecosystem management planning of its landscape and implement target oriented activities with local communities to improve conservation and sustainable use of such resources. </w:t>
            </w:r>
          </w:p>
          <w:p w14:paraId="6E2EAA90" w14:textId="77777777" w:rsidR="00212E2F" w:rsidRPr="00212E2F" w:rsidRDefault="00212E2F" w:rsidP="00212E2F">
            <w:pPr>
              <w:spacing w:after="0" w:line="240" w:lineRule="auto"/>
              <w:rPr>
                <w:bCs/>
                <w:i/>
                <w:sz w:val="18"/>
                <w:szCs w:val="18"/>
              </w:rPr>
            </w:pPr>
            <w:r w:rsidRPr="00212E2F">
              <w:rPr>
                <w:bCs/>
                <w:i/>
                <w:sz w:val="18"/>
                <w:szCs w:val="18"/>
              </w:rPr>
              <w:t xml:space="preserve">-Provincial and local governments, CBOs, private sector and communities collaborate closely for preparation of Integrated landscape plans and approaches </w:t>
            </w:r>
          </w:p>
          <w:p w14:paraId="0F5248F5" w14:textId="77777777" w:rsidR="00212E2F" w:rsidRPr="00212E2F" w:rsidRDefault="00212E2F" w:rsidP="00212E2F">
            <w:pPr>
              <w:spacing w:after="0" w:line="240" w:lineRule="auto"/>
              <w:rPr>
                <w:bCs/>
                <w:i/>
                <w:sz w:val="18"/>
                <w:szCs w:val="18"/>
              </w:rPr>
            </w:pPr>
            <w:r w:rsidRPr="00212E2F">
              <w:rPr>
                <w:bCs/>
                <w:i/>
                <w:sz w:val="18"/>
                <w:szCs w:val="18"/>
                <w:u w:val="single"/>
              </w:rPr>
              <w:t>Risks:</w:t>
            </w:r>
            <w:r w:rsidRPr="00212E2F">
              <w:rPr>
                <w:bCs/>
                <w:i/>
                <w:sz w:val="18"/>
                <w:szCs w:val="18"/>
              </w:rPr>
              <w:t xml:space="preserve"> </w:t>
            </w:r>
          </w:p>
          <w:p w14:paraId="62C58F2E" w14:textId="77777777" w:rsidR="00212E2F" w:rsidRPr="00212E2F" w:rsidRDefault="00212E2F" w:rsidP="00212E2F">
            <w:pPr>
              <w:spacing w:after="0" w:line="240" w:lineRule="auto"/>
              <w:rPr>
                <w:bCs/>
                <w:i/>
                <w:sz w:val="18"/>
                <w:szCs w:val="18"/>
              </w:rPr>
            </w:pPr>
            <w:r w:rsidRPr="00212E2F">
              <w:rPr>
                <w:bCs/>
                <w:i/>
                <w:sz w:val="18"/>
                <w:szCs w:val="18"/>
              </w:rPr>
              <w:t>-Natural disaster/climate change may affect the restoration work.</w:t>
            </w:r>
          </w:p>
          <w:p w14:paraId="5012D00C" w14:textId="77777777" w:rsidR="00212E2F" w:rsidRPr="00212E2F" w:rsidRDefault="00212E2F" w:rsidP="00212E2F">
            <w:pPr>
              <w:spacing w:after="0" w:line="240" w:lineRule="auto"/>
              <w:rPr>
                <w:i/>
                <w:sz w:val="18"/>
                <w:szCs w:val="18"/>
              </w:rPr>
            </w:pPr>
            <w:r w:rsidRPr="00212E2F">
              <w:rPr>
                <w:i/>
                <w:sz w:val="18"/>
                <w:szCs w:val="18"/>
              </w:rPr>
              <w:t>-Lack of capacity in government and communities to meet obligations related to project.</w:t>
            </w:r>
          </w:p>
          <w:p w14:paraId="7CC42B41" w14:textId="77777777" w:rsidR="00212E2F" w:rsidRPr="00212E2F" w:rsidRDefault="00212E2F" w:rsidP="00212E2F">
            <w:pPr>
              <w:spacing w:after="0" w:line="240" w:lineRule="auto"/>
              <w:rPr>
                <w:i/>
                <w:sz w:val="18"/>
                <w:szCs w:val="18"/>
              </w:rPr>
            </w:pPr>
            <w:r w:rsidRPr="00212E2F">
              <w:rPr>
                <w:i/>
                <w:sz w:val="18"/>
                <w:szCs w:val="18"/>
              </w:rPr>
              <w:t>-Political transitions leave plans unused.</w:t>
            </w:r>
          </w:p>
          <w:p w14:paraId="0CBC6716" w14:textId="77777777" w:rsidR="00212E2F" w:rsidRPr="00212E2F" w:rsidRDefault="00212E2F" w:rsidP="00212E2F">
            <w:pPr>
              <w:spacing w:after="0" w:line="240" w:lineRule="auto"/>
              <w:rPr>
                <w:i/>
                <w:sz w:val="18"/>
                <w:szCs w:val="18"/>
              </w:rPr>
            </w:pPr>
            <w:r w:rsidRPr="00212E2F">
              <w:rPr>
                <w:i/>
                <w:sz w:val="18"/>
                <w:szCs w:val="18"/>
              </w:rPr>
              <w:t>-Livelihood benefits from sustainable management may be limited and slow for communities to give up current unsustainable practices</w:t>
            </w:r>
          </w:p>
          <w:p w14:paraId="32CB5DE2" w14:textId="77777777" w:rsidR="00212E2F" w:rsidRPr="00212E2F" w:rsidRDefault="00212E2F" w:rsidP="00212E2F">
            <w:pPr>
              <w:spacing w:after="0" w:line="240" w:lineRule="auto"/>
              <w:rPr>
                <w:i/>
                <w:sz w:val="18"/>
                <w:szCs w:val="18"/>
              </w:rPr>
            </w:pPr>
            <w:r w:rsidRPr="00212E2F">
              <w:rPr>
                <w:i/>
                <w:sz w:val="18"/>
                <w:szCs w:val="18"/>
              </w:rPr>
              <w:t>- Lack of involvement from private sector and/or resource users (including vulnerable people) with continued unsustainable practices</w:t>
            </w:r>
          </w:p>
          <w:p w14:paraId="3EDD64FE" w14:textId="77777777" w:rsidR="00212E2F" w:rsidRPr="00212E2F" w:rsidRDefault="00212E2F" w:rsidP="00212E2F">
            <w:pPr>
              <w:spacing w:after="60" w:line="240" w:lineRule="auto"/>
              <w:rPr>
                <w:bCs/>
                <w:i/>
                <w:sz w:val="18"/>
                <w:szCs w:val="18"/>
              </w:rPr>
            </w:pPr>
            <w:r w:rsidRPr="00212E2F">
              <w:rPr>
                <w:i/>
                <w:sz w:val="18"/>
                <w:szCs w:val="18"/>
              </w:rPr>
              <w:t>-Conflicts over territorial issues between provincial and sector entities and local communities could undermine efforts at promoting integrated planning approaches</w:t>
            </w:r>
          </w:p>
        </w:tc>
      </w:tr>
      <w:tr w:rsidR="00212E2F" w:rsidRPr="00212E2F" w14:paraId="663338C5" w14:textId="77777777" w:rsidTr="007A4F43">
        <w:trPr>
          <w:trHeight w:val="690"/>
        </w:trPr>
        <w:tc>
          <w:tcPr>
            <w:tcW w:w="2605" w:type="dxa"/>
            <w:vMerge/>
            <w:shd w:val="pct12" w:color="auto" w:fill="auto"/>
          </w:tcPr>
          <w:p w14:paraId="76276DE0" w14:textId="77777777" w:rsidR="00212E2F" w:rsidRPr="00212E2F" w:rsidRDefault="00212E2F" w:rsidP="00212E2F">
            <w:pPr>
              <w:spacing w:after="60" w:line="240" w:lineRule="auto"/>
              <w:rPr>
                <w:b/>
                <w:bCs/>
                <w:sz w:val="18"/>
                <w:szCs w:val="18"/>
              </w:rPr>
            </w:pPr>
          </w:p>
        </w:tc>
        <w:tc>
          <w:tcPr>
            <w:tcW w:w="3443" w:type="dxa"/>
          </w:tcPr>
          <w:p w14:paraId="61AF2CAC" w14:textId="77777777" w:rsidR="00212E2F" w:rsidRPr="00212E2F" w:rsidRDefault="00212E2F" w:rsidP="00212E2F">
            <w:pPr>
              <w:spacing w:after="60" w:line="240" w:lineRule="auto"/>
              <w:rPr>
                <w:bCs/>
                <w:sz w:val="18"/>
                <w:szCs w:val="18"/>
                <w:u w:val="single"/>
              </w:rPr>
            </w:pPr>
            <w:r w:rsidRPr="00212E2F">
              <w:rPr>
                <w:b/>
                <w:bCs/>
                <w:i/>
                <w:sz w:val="18"/>
                <w:szCs w:val="18"/>
                <w:u w:val="single"/>
              </w:rPr>
              <w:t>Indicator 2</w:t>
            </w:r>
            <w:r w:rsidRPr="00212E2F">
              <w:rPr>
                <w:bCs/>
                <w:sz w:val="18"/>
                <w:szCs w:val="18"/>
                <w:u w:val="single"/>
              </w:rPr>
              <w:t xml:space="preserve"> </w:t>
            </w:r>
            <w:r w:rsidRPr="00212E2F">
              <w:rPr>
                <w:bCs/>
                <w:i/>
                <w:color w:val="BFBFBF"/>
                <w:sz w:val="18"/>
                <w:szCs w:val="18"/>
                <w:u w:val="single"/>
              </w:rPr>
              <w:t>(Ref: GEF Core Indicator 2.3)</w:t>
            </w:r>
            <w:r w:rsidRPr="00212E2F">
              <w:rPr>
                <w:bCs/>
                <w:sz w:val="18"/>
                <w:szCs w:val="18"/>
                <w:u w:val="single"/>
              </w:rPr>
              <w:t xml:space="preserve">: </w:t>
            </w:r>
            <w:r w:rsidRPr="00212E2F">
              <w:rPr>
                <w:bCs/>
                <w:sz w:val="18"/>
                <w:szCs w:val="18"/>
              </w:rPr>
              <w:t>Area of degraded agricultural lands under sustainable land management in production systems</w:t>
            </w:r>
          </w:p>
        </w:tc>
        <w:tc>
          <w:tcPr>
            <w:tcW w:w="1530" w:type="dxa"/>
          </w:tcPr>
          <w:p w14:paraId="1851BDE5" w14:textId="77777777" w:rsidR="00212E2F" w:rsidRPr="00212E2F" w:rsidRDefault="00212E2F" w:rsidP="00212E2F">
            <w:pPr>
              <w:spacing w:after="60" w:line="240" w:lineRule="auto"/>
              <w:rPr>
                <w:bCs/>
                <w:i/>
                <w:sz w:val="18"/>
                <w:szCs w:val="18"/>
              </w:rPr>
            </w:pPr>
            <w:r w:rsidRPr="00212E2F">
              <w:rPr>
                <w:rFonts w:cs="Calibri"/>
                <w:bCs/>
                <w:i/>
                <w:sz w:val="18"/>
                <w:szCs w:val="18"/>
              </w:rPr>
              <w:t>Agricultural lands under continued degradation due to poor management regimes and lack of proven and cost-effective methods of use and restoration</w:t>
            </w:r>
          </w:p>
        </w:tc>
        <w:tc>
          <w:tcPr>
            <w:tcW w:w="1350" w:type="dxa"/>
          </w:tcPr>
          <w:p w14:paraId="12EEB3E4" w14:textId="77777777" w:rsidR="00212E2F" w:rsidRPr="00212E2F" w:rsidRDefault="00212E2F" w:rsidP="00212E2F">
            <w:pPr>
              <w:spacing w:after="60" w:line="240" w:lineRule="auto"/>
              <w:rPr>
                <w:bCs/>
                <w:i/>
                <w:sz w:val="18"/>
                <w:szCs w:val="18"/>
              </w:rPr>
            </w:pPr>
            <w:r w:rsidRPr="00212E2F">
              <w:rPr>
                <w:rFonts w:cs="Calibri"/>
                <w:i/>
                <w:sz w:val="18"/>
                <w:szCs w:val="18"/>
              </w:rPr>
              <w:t xml:space="preserve">At least 200 ha of degraded </w:t>
            </w:r>
            <w:r w:rsidRPr="00212E2F">
              <w:rPr>
                <w:rFonts w:cs="Calibri"/>
                <w:bCs/>
                <w:i/>
                <w:sz w:val="18"/>
                <w:szCs w:val="18"/>
              </w:rPr>
              <w:t>agricultural lands under improved rehabilitation using biodiversity-friendly restoration technologies</w:t>
            </w:r>
          </w:p>
        </w:tc>
        <w:tc>
          <w:tcPr>
            <w:tcW w:w="1710" w:type="dxa"/>
          </w:tcPr>
          <w:p w14:paraId="6A77E00E" w14:textId="77777777" w:rsidR="00212E2F" w:rsidRPr="00212E2F" w:rsidRDefault="00212E2F" w:rsidP="00212E2F">
            <w:pPr>
              <w:spacing w:after="60" w:line="240" w:lineRule="auto"/>
              <w:rPr>
                <w:bCs/>
                <w:i/>
                <w:sz w:val="18"/>
                <w:szCs w:val="18"/>
              </w:rPr>
            </w:pPr>
            <w:r w:rsidRPr="00212E2F">
              <w:rPr>
                <w:rFonts w:cs="Calibri"/>
                <w:i/>
                <w:sz w:val="18"/>
                <w:szCs w:val="18"/>
              </w:rPr>
              <w:t xml:space="preserve">At least 1,000 ha of degraded </w:t>
            </w:r>
            <w:r w:rsidRPr="00212E2F">
              <w:rPr>
                <w:rFonts w:cs="Calibri"/>
                <w:bCs/>
                <w:i/>
                <w:sz w:val="18"/>
                <w:szCs w:val="18"/>
              </w:rPr>
              <w:t>agricultural lands, under improved rehabilitation</w:t>
            </w:r>
            <w:r w:rsidRPr="00212E2F">
              <w:rPr>
                <w:bCs/>
                <w:i/>
                <w:sz w:val="18"/>
                <w:szCs w:val="18"/>
                <w:vertAlign w:val="superscript"/>
              </w:rPr>
              <w:footnoteReference w:id="17"/>
            </w:r>
            <w:r w:rsidRPr="00212E2F">
              <w:rPr>
                <w:rFonts w:cs="Calibri"/>
                <w:bCs/>
                <w:i/>
                <w:sz w:val="18"/>
                <w:szCs w:val="18"/>
              </w:rPr>
              <w:t xml:space="preserve"> using biodiversity-friendly restoration technologies</w:t>
            </w:r>
          </w:p>
        </w:tc>
        <w:tc>
          <w:tcPr>
            <w:tcW w:w="3420" w:type="dxa"/>
            <w:vMerge/>
          </w:tcPr>
          <w:p w14:paraId="13DB7C10" w14:textId="77777777" w:rsidR="00212E2F" w:rsidRPr="00212E2F" w:rsidRDefault="00212E2F" w:rsidP="00212E2F">
            <w:pPr>
              <w:spacing w:after="60" w:line="240" w:lineRule="auto"/>
              <w:rPr>
                <w:i/>
                <w:sz w:val="18"/>
                <w:szCs w:val="18"/>
              </w:rPr>
            </w:pPr>
          </w:p>
        </w:tc>
      </w:tr>
      <w:tr w:rsidR="00212E2F" w:rsidRPr="00212E2F" w14:paraId="06BF0B67" w14:textId="77777777" w:rsidTr="007A4F43">
        <w:trPr>
          <w:trHeight w:val="690"/>
        </w:trPr>
        <w:tc>
          <w:tcPr>
            <w:tcW w:w="2605" w:type="dxa"/>
            <w:vMerge/>
            <w:shd w:val="pct12" w:color="auto" w:fill="auto"/>
          </w:tcPr>
          <w:p w14:paraId="5615B7EE" w14:textId="77777777" w:rsidR="00212E2F" w:rsidRPr="00212E2F" w:rsidRDefault="00212E2F" w:rsidP="00212E2F">
            <w:pPr>
              <w:spacing w:after="60" w:line="240" w:lineRule="auto"/>
              <w:rPr>
                <w:b/>
                <w:bCs/>
                <w:sz w:val="18"/>
                <w:szCs w:val="18"/>
              </w:rPr>
            </w:pPr>
          </w:p>
        </w:tc>
        <w:tc>
          <w:tcPr>
            <w:tcW w:w="3443" w:type="dxa"/>
          </w:tcPr>
          <w:p w14:paraId="1A3E018D" w14:textId="77777777" w:rsidR="00212E2F" w:rsidRPr="00212E2F" w:rsidRDefault="00212E2F" w:rsidP="00212E2F">
            <w:pPr>
              <w:spacing w:after="60" w:line="240" w:lineRule="auto"/>
              <w:rPr>
                <w:bCs/>
                <w:sz w:val="18"/>
                <w:szCs w:val="18"/>
              </w:rPr>
            </w:pPr>
            <w:r w:rsidRPr="00212E2F">
              <w:rPr>
                <w:b/>
                <w:bCs/>
                <w:i/>
                <w:sz w:val="18"/>
                <w:szCs w:val="18"/>
                <w:u w:val="single"/>
              </w:rPr>
              <w:t>Indicator 3</w:t>
            </w:r>
            <w:r w:rsidRPr="00212E2F">
              <w:rPr>
                <w:bCs/>
                <w:sz w:val="18"/>
                <w:szCs w:val="18"/>
                <w:u w:val="single"/>
              </w:rPr>
              <w:t xml:space="preserve">: </w:t>
            </w:r>
            <w:r w:rsidRPr="00212E2F">
              <w:rPr>
                <w:bCs/>
                <w:i/>
                <w:color w:val="BFBFBF"/>
                <w:sz w:val="18"/>
                <w:szCs w:val="18"/>
                <w:u w:val="single"/>
              </w:rPr>
              <w:t>(Ref. GEF Core indicator 11)</w:t>
            </w:r>
            <w:r w:rsidRPr="00212E2F">
              <w:rPr>
                <w:bCs/>
                <w:sz w:val="18"/>
                <w:szCs w:val="18"/>
              </w:rPr>
              <w:t>:  Number of direct project beneficiaries disaggregated by gender and measured by:</w:t>
            </w:r>
          </w:p>
          <w:p w14:paraId="57CE3AC3" w14:textId="492B9F33" w:rsidR="00212E2F" w:rsidRPr="00212E2F" w:rsidRDefault="00212E2F" w:rsidP="000B6A46">
            <w:pPr>
              <w:spacing w:after="60" w:line="240" w:lineRule="auto"/>
              <w:rPr>
                <w:bCs/>
                <w:sz w:val="18"/>
                <w:szCs w:val="18"/>
                <w:u w:val="single"/>
              </w:rPr>
            </w:pPr>
            <w:r w:rsidRPr="00212E2F">
              <w:rPr>
                <w:bCs/>
                <w:sz w:val="18"/>
                <w:szCs w:val="18"/>
              </w:rPr>
              <w:t xml:space="preserve">-Average </w:t>
            </w:r>
            <w:r w:rsidR="000B6A46">
              <w:rPr>
                <w:bCs/>
                <w:sz w:val="18"/>
                <w:szCs w:val="18"/>
              </w:rPr>
              <w:t xml:space="preserve">increase in </w:t>
            </w:r>
            <w:r w:rsidRPr="00212E2F">
              <w:rPr>
                <w:bCs/>
                <w:sz w:val="18"/>
                <w:szCs w:val="18"/>
              </w:rPr>
              <w:t>inco</w:t>
            </w:r>
            <w:r w:rsidR="00272C39">
              <w:rPr>
                <w:bCs/>
                <w:sz w:val="18"/>
                <w:szCs w:val="18"/>
              </w:rPr>
              <w:t>mes of participating households from agricultural and livelihood practices</w:t>
            </w:r>
            <w:r w:rsidR="000B6A46">
              <w:rPr>
                <w:bCs/>
                <w:sz w:val="18"/>
                <w:szCs w:val="18"/>
              </w:rPr>
              <w:t xml:space="preserve"> </w:t>
            </w:r>
          </w:p>
        </w:tc>
        <w:tc>
          <w:tcPr>
            <w:tcW w:w="1530" w:type="dxa"/>
          </w:tcPr>
          <w:p w14:paraId="1DB1420E" w14:textId="77777777" w:rsidR="00212E2F" w:rsidRPr="00212E2F" w:rsidRDefault="00212E2F" w:rsidP="00212E2F">
            <w:pPr>
              <w:spacing w:after="60" w:line="240" w:lineRule="auto"/>
              <w:rPr>
                <w:bCs/>
                <w:i/>
                <w:sz w:val="18"/>
                <w:szCs w:val="18"/>
              </w:rPr>
            </w:pPr>
            <w:r w:rsidRPr="00212E2F">
              <w:rPr>
                <w:bCs/>
                <w:i/>
                <w:sz w:val="18"/>
                <w:szCs w:val="18"/>
              </w:rPr>
              <w:t>Baseline annual average incomes in project area assessed at US$ 850/year/ household</w:t>
            </w:r>
            <w:r w:rsidRPr="00212E2F">
              <w:rPr>
                <w:rFonts w:ascii="Arial" w:hAnsi="Arial"/>
                <w:bCs/>
                <w:i/>
                <w:sz w:val="18"/>
                <w:szCs w:val="18"/>
                <w:vertAlign w:val="superscript"/>
              </w:rPr>
              <w:footnoteReference w:id="18"/>
            </w:r>
            <w:r w:rsidRPr="00212E2F">
              <w:rPr>
                <w:bCs/>
                <w:i/>
                <w:sz w:val="18"/>
                <w:szCs w:val="18"/>
              </w:rPr>
              <w:t xml:space="preserve"> from agricultural activities amongst participating households</w:t>
            </w:r>
          </w:p>
        </w:tc>
        <w:tc>
          <w:tcPr>
            <w:tcW w:w="1350" w:type="dxa"/>
          </w:tcPr>
          <w:p w14:paraId="343FC630" w14:textId="77777777" w:rsidR="00212E2F" w:rsidRPr="00212E2F" w:rsidRDefault="00212E2F" w:rsidP="00212E2F">
            <w:pPr>
              <w:spacing w:after="60" w:line="240" w:lineRule="auto"/>
              <w:rPr>
                <w:bCs/>
                <w:i/>
                <w:sz w:val="18"/>
                <w:szCs w:val="18"/>
              </w:rPr>
            </w:pPr>
            <w:r w:rsidRPr="00212E2F">
              <w:rPr>
                <w:bCs/>
                <w:i/>
                <w:sz w:val="18"/>
                <w:szCs w:val="18"/>
              </w:rPr>
              <w:t>Around 500 persons composed of at least 30% women with average increase in income by 5% from agricultural activities in participating households</w:t>
            </w:r>
          </w:p>
        </w:tc>
        <w:tc>
          <w:tcPr>
            <w:tcW w:w="1710" w:type="dxa"/>
          </w:tcPr>
          <w:p w14:paraId="0DA2F4A2" w14:textId="77777777" w:rsidR="00212E2F" w:rsidRPr="00212E2F" w:rsidRDefault="00212E2F" w:rsidP="00212E2F">
            <w:pPr>
              <w:spacing w:after="60" w:line="240" w:lineRule="auto"/>
              <w:rPr>
                <w:bCs/>
                <w:i/>
                <w:sz w:val="18"/>
                <w:szCs w:val="18"/>
              </w:rPr>
            </w:pPr>
            <w:r w:rsidRPr="00212E2F">
              <w:rPr>
                <w:bCs/>
                <w:i/>
                <w:sz w:val="18"/>
                <w:szCs w:val="18"/>
              </w:rPr>
              <w:t>At least 5,000</w:t>
            </w:r>
            <w:r w:rsidRPr="00212E2F">
              <w:rPr>
                <w:bCs/>
                <w:i/>
                <w:sz w:val="18"/>
                <w:szCs w:val="18"/>
                <w:highlight w:val="yellow"/>
              </w:rPr>
              <w:t xml:space="preserve"> </w:t>
            </w:r>
            <w:r w:rsidRPr="00212E2F">
              <w:rPr>
                <w:bCs/>
                <w:i/>
                <w:sz w:val="18"/>
                <w:szCs w:val="18"/>
              </w:rPr>
              <w:t>persons composed of at least 30% women benefiting from improved natural resources management practices, improved livelihoods and small business development with 15% average increase in incomes from agricultural activities from average baseline in participating households</w:t>
            </w:r>
          </w:p>
        </w:tc>
        <w:tc>
          <w:tcPr>
            <w:tcW w:w="3420" w:type="dxa"/>
            <w:vMerge/>
          </w:tcPr>
          <w:p w14:paraId="3F8FB27C" w14:textId="77777777" w:rsidR="00212E2F" w:rsidRPr="00212E2F" w:rsidRDefault="00212E2F" w:rsidP="00212E2F">
            <w:pPr>
              <w:spacing w:after="60" w:line="240" w:lineRule="auto"/>
              <w:rPr>
                <w:sz w:val="18"/>
                <w:szCs w:val="18"/>
              </w:rPr>
            </w:pPr>
          </w:p>
        </w:tc>
      </w:tr>
      <w:tr w:rsidR="00212E2F" w:rsidRPr="00212E2F" w14:paraId="1038B954" w14:textId="77777777" w:rsidTr="007A4F43">
        <w:trPr>
          <w:trHeight w:val="5743"/>
        </w:trPr>
        <w:tc>
          <w:tcPr>
            <w:tcW w:w="2605" w:type="dxa"/>
            <w:vMerge w:val="restart"/>
            <w:shd w:val="pct12" w:color="auto" w:fill="auto"/>
          </w:tcPr>
          <w:p w14:paraId="6A25256A" w14:textId="77777777" w:rsidR="00212E2F" w:rsidRPr="00212E2F" w:rsidRDefault="00212E2F" w:rsidP="00212E2F">
            <w:pPr>
              <w:spacing w:after="60" w:line="240" w:lineRule="auto"/>
              <w:rPr>
                <w:b/>
                <w:bCs/>
                <w:sz w:val="18"/>
                <w:szCs w:val="18"/>
              </w:rPr>
            </w:pPr>
            <w:r w:rsidRPr="00212E2F">
              <w:rPr>
                <w:b/>
                <w:bCs/>
                <w:sz w:val="18"/>
                <w:szCs w:val="18"/>
              </w:rPr>
              <w:t>Component 1</w:t>
            </w:r>
          </w:p>
          <w:p w14:paraId="2E1939C9" w14:textId="77777777" w:rsidR="00212E2F" w:rsidRPr="00212E2F" w:rsidRDefault="00212E2F" w:rsidP="00212E2F">
            <w:pPr>
              <w:spacing w:after="60" w:line="240" w:lineRule="auto"/>
              <w:rPr>
                <w:b/>
                <w:i/>
                <w:sz w:val="18"/>
                <w:szCs w:val="18"/>
                <w:lang w:val="en-NZ"/>
              </w:rPr>
            </w:pPr>
            <w:r w:rsidRPr="00212E2F">
              <w:rPr>
                <w:b/>
                <w:i/>
                <w:sz w:val="18"/>
                <w:szCs w:val="18"/>
                <w:lang w:val="en-NZ"/>
              </w:rPr>
              <w:t>Systemic and institutional capacity for integrated landscape management</w:t>
            </w:r>
          </w:p>
          <w:p w14:paraId="18CAAB8A" w14:textId="77777777" w:rsidR="00212E2F" w:rsidRPr="00212E2F" w:rsidRDefault="00212E2F" w:rsidP="00212E2F">
            <w:pPr>
              <w:spacing w:after="60" w:line="240" w:lineRule="auto"/>
              <w:rPr>
                <w:b/>
                <w:i/>
                <w:sz w:val="18"/>
                <w:szCs w:val="18"/>
                <w:lang w:val="en-NZ"/>
              </w:rPr>
            </w:pPr>
          </w:p>
          <w:p w14:paraId="3223869B" w14:textId="77777777" w:rsidR="00212E2F" w:rsidRPr="00212E2F" w:rsidRDefault="00212E2F" w:rsidP="00212E2F">
            <w:pPr>
              <w:spacing w:after="60" w:line="240" w:lineRule="auto"/>
              <w:rPr>
                <w:b/>
                <w:sz w:val="18"/>
                <w:szCs w:val="18"/>
                <w:lang w:val="en-NZ"/>
              </w:rPr>
            </w:pPr>
            <w:r w:rsidRPr="00212E2F">
              <w:rPr>
                <w:b/>
                <w:sz w:val="18"/>
                <w:szCs w:val="18"/>
                <w:lang w:val="en-NZ"/>
              </w:rPr>
              <w:t xml:space="preserve">Outcome 1: </w:t>
            </w:r>
            <w:r w:rsidRPr="00212E2F">
              <w:rPr>
                <w:b/>
                <w:i/>
                <w:sz w:val="18"/>
                <w:szCs w:val="18"/>
                <w:lang w:val="en-NZ"/>
              </w:rPr>
              <w:t xml:space="preserve">improved national framework and enhanced institutional capacity as foundations for an integrated landscape approach to conservation of biodiversity and sustainable use of natural resources. </w:t>
            </w:r>
          </w:p>
          <w:p w14:paraId="17EFA800" w14:textId="77777777" w:rsidR="00212E2F" w:rsidRPr="00212E2F" w:rsidRDefault="00212E2F" w:rsidP="00212E2F">
            <w:pPr>
              <w:spacing w:after="60" w:line="240" w:lineRule="auto"/>
              <w:rPr>
                <w:b/>
                <w:sz w:val="18"/>
                <w:szCs w:val="18"/>
                <w:lang w:val="en-NZ"/>
              </w:rPr>
            </w:pPr>
            <w:r w:rsidRPr="00212E2F">
              <w:rPr>
                <w:b/>
                <w:sz w:val="18"/>
                <w:szCs w:val="18"/>
                <w:lang w:val="en-NZ"/>
              </w:rPr>
              <w:t xml:space="preserve"> </w:t>
            </w:r>
          </w:p>
          <w:p w14:paraId="600CCA9C" w14:textId="77777777" w:rsidR="00212E2F" w:rsidRPr="00212E2F" w:rsidRDefault="00212E2F" w:rsidP="00212E2F">
            <w:pPr>
              <w:spacing w:after="60" w:line="240" w:lineRule="auto"/>
              <w:rPr>
                <w:bCs/>
                <w:i/>
                <w:sz w:val="18"/>
                <w:szCs w:val="18"/>
              </w:rPr>
            </w:pPr>
          </w:p>
        </w:tc>
        <w:tc>
          <w:tcPr>
            <w:tcW w:w="3443" w:type="dxa"/>
          </w:tcPr>
          <w:p w14:paraId="65C5AEDE" w14:textId="77777777" w:rsidR="00212E2F" w:rsidRPr="00212E2F" w:rsidRDefault="00212E2F" w:rsidP="00212E2F">
            <w:pPr>
              <w:spacing w:after="60" w:line="240" w:lineRule="auto"/>
              <w:rPr>
                <w:rFonts w:cs="Calibri"/>
                <w:sz w:val="18"/>
                <w:szCs w:val="18"/>
              </w:rPr>
            </w:pPr>
            <w:r w:rsidRPr="00212E2F">
              <w:rPr>
                <w:b/>
                <w:bCs/>
                <w:i/>
                <w:sz w:val="18"/>
                <w:szCs w:val="18"/>
                <w:u w:val="single"/>
              </w:rPr>
              <w:t>Indicator 4</w:t>
            </w:r>
            <w:r w:rsidRPr="00212E2F">
              <w:rPr>
                <w:bCs/>
                <w:sz w:val="18"/>
                <w:szCs w:val="18"/>
              </w:rPr>
              <w:t xml:space="preserve"> </w:t>
            </w:r>
            <w:r w:rsidRPr="00212E2F">
              <w:rPr>
                <w:bCs/>
                <w:i/>
                <w:color w:val="BFBFBF"/>
                <w:sz w:val="18"/>
                <w:szCs w:val="18"/>
              </w:rPr>
              <w:t xml:space="preserve">(Ref: </w:t>
            </w:r>
            <w:r w:rsidRPr="00212E2F">
              <w:rPr>
                <w:rFonts w:cs="Calibri"/>
                <w:i/>
                <w:color w:val="BFBFBF"/>
                <w:sz w:val="18"/>
                <w:szCs w:val="18"/>
                <w:u w:val="single"/>
              </w:rPr>
              <w:t>UNDP mandatory indicator: IRRF Output 2.5 indicator 2.5</w:t>
            </w:r>
            <w:r w:rsidRPr="00212E2F">
              <w:rPr>
                <w:rFonts w:cs="Calibri"/>
                <w:i/>
                <w:color w:val="BFBFBF"/>
                <w:sz w:val="18"/>
                <w:szCs w:val="18"/>
              </w:rPr>
              <w:t xml:space="preserve">.1): </w:t>
            </w:r>
          </w:p>
          <w:p w14:paraId="6BD25F93" w14:textId="77777777" w:rsidR="00212E2F" w:rsidRPr="00212E2F" w:rsidRDefault="00212E2F" w:rsidP="00212E2F">
            <w:pPr>
              <w:autoSpaceDE w:val="0"/>
              <w:autoSpaceDN w:val="0"/>
              <w:adjustRightInd w:val="0"/>
              <w:spacing w:after="0" w:line="240" w:lineRule="auto"/>
              <w:rPr>
                <w:color w:val="000000"/>
                <w:sz w:val="18"/>
                <w:szCs w:val="18"/>
                <w:lang w:eastAsia="ja-JP"/>
              </w:rPr>
            </w:pPr>
            <w:r w:rsidRPr="00212E2F">
              <w:rPr>
                <w:color w:val="000000"/>
                <w:sz w:val="18"/>
                <w:szCs w:val="18"/>
                <w:lang w:eastAsia="ja-JP"/>
              </w:rPr>
              <w:t>Gender-responsive measures in place for conservation, sustainable use, and equitable access to and benefit sharing of natural resources, biodiversity and ecosystems as indicated by:</w:t>
            </w:r>
          </w:p>
          <w:p w14:paraId="00A97DF2" w14:textId="77777777" w:rsidR="00212E2F" w:rsidRPr="00212E2F" w:rsidRDefault="00212E2F" w:rsidP="00212E2F">
            <w:pPr>
              <w:autoSpaceDE w:val="0"/>
              <w:autoSpaceDN w:val="0"/>
              <w:adjustRightInd w:val="0"/>
              <w:spacing w:after="0" w:line="240" w:lineRule="auto"/>
              <w:rPr>
                <w:color w:val="000000"/>
                <w:sz w:val="18"/>
                <w:szCs w:val="18"/>
                <w:lang w:eastAsia="ja-JP"/>
              </w:rPr>
            </w:pPr>
          </w:p>
          <w:p w14:paraId="015163FE" w14:textId="77777777" w:rsidR="00212E2F" w:rsidRPr="00212E2F" w:rsidRDefault="00212E2F" w:rsidP="00212E2F">
            <w:pPr>
              <w:numPr>
                <w:ilvl w:val="0"/>
                <w:numId w:val="26"/>
              </w:numPr>
              <w:autoSpaceDE w:val="0"/>
              <w:autoSpaceDN w:val="0"/>
              <w:adjustRightInd w:val="0"/>
              <w:spacing w:after="0" w:line="240" w:lineRule="auto"/>
              <w:jc w:val="both"/>
              <w:rPr>
                <w:color w:val="000000"/>
                <w:sz w:val="18"/>
                <w:szCs w:val="18"/>
                <w:lang w:eastAsia="ja-JP"/>
              </w:rPr>
            </w:pPr>
            <w:r w:rsidRPr="00212E2F">
              <w:rPr>
                <w:color w:val="000000"/>
                <w:sz w:val="18"/>
                <w:szCs w:val="18"/>
                <w:lang w:eastAsia="ja-JP"/>
              </w:rPr>
              <w:t>Policy frameworks:</w:t>
            </w:r>
          </w:p>
          <w:p w14:paraId="2A75A7CC" w14:textId="77777777" w:rsidR="00212E2F" w:rsidRPr="00212E2F" w:rsidRDefault="00212E2F" w:rsidP="00212E2F">
            <w:pPr>
              <w:numPr>
                <w:ilvl w:val="0"/>
                <w:numId w:val="26"/>
              </w:numPr>
              <w:autoSpaceDE w:val="0"/>
              <w:autoSpaceDN w:val="0"/>
              <w:adjustRightInd w:val="0"/>
              <w:spacing w:after="0" w:line="240" w:lineRule="auto"/>
              <w:jc w:val="both"/>
              <w:rPr>
                <w:color w:val="000000"/>
                <w:sz w:val="18"/>
                <w:szCs w:val="18"/>
                <w:lang w:eastAsia="ja-JP"/>
              </w:rPr>
            </w:pPr>
            <w:r w:rsidRPr="00212E2F">
              <w:rPr>
                <w:color w:val="000000"/>
                <w:sz w:val="18"/>
                <w:szCs w:val="18"/>
                <w:lang w:eastAsia="ja-JP"/>
              </w:rPr>
              <w:t xml:space="preserve">Legal and regulatory frameworks: and </w:t>
            </w:r>
          </w:p>
          <w:p w14:paraId="7EB2F5A3" w14:textId="77777777" w:rsidR="00212E2F" w:rsidRPr="00212E2F" w:rsidRDefault="00212E2F" w:rsidP="00212E2F">
            <w:pPr>
              <w:numPr>
                <w:ilvl w:val="0"/>
                <w:numId w:val="26"/>
              </w:numPr>
              <w:autoSpaceDE w:val="0"/>
              <w:autoSpaceDN w:val="0"/>
              <w:adjustRightInd w:val="0"/>
              <w:spacing w:after="0" w:line="240" w:lineRule="auto"/>
              <w:jc w:val="both"/>
              <w:rPr>
                <w:color w:val="000000"/>
                <w:sz w:val="18"/>
                <w:szCs w:val="18"/>
                <w:lang w:eastAsia="ja-JP"/>
              </w:rPr>
            </w:pPr>
            <w:r w:rsidRPr="00212E2F">
              <w:rPr>
                <w:color w:val="000000"/>
                <w:sz w:val="18"/>
                <w:szCs w:val="18"/>
                <w:lang w:eastAsia="ja-JP"/>
              </w:rPr>
              <w:t>Institutional frameworks</w:t>
            </w:r>
          </w:p>
          <w:p w14:paraId="32866C6F" w14:textId="77777777" w:rsidR="00212E2F" w:rsidRPr="00212E2F" w:rsidRDefault="00212E2F" w:rsidP="00212E2F">
            <w:pPr>
              <w:autoSpaceDE w:val="0"/>
              <w:autoSpaceDN w:val="0"/>
              <w:adjustRightInd w:val="0"/>
              <w:spacing w:after="60" w:line="240" w:lineRule="auto"/>
              <w:ind w:left="360"/>
              <w:jc w:val="both"/>
              <w:rPr>
                <w:color w:val="000000"/>
                <w:sz w:val="18"/>
                <w:szCs w:val="18"/>
                <w:lang w:eastAsia="ja-JP"/>
              </w:rPr>
            </w:pPr>
          </w:p>
        </w:tc>
        <w:tc>
          <w:tcPr>
            <w:tcW w:w="1530" w:type="dxa"/>
          </w:tcPr>
          <w:p w14:paraId="69FAA415"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Specific, targeted integrated biodiversity management planning and management regulations, guidelines and policies largely absent or rudimentary </w:t>
            </w:r>
          </w:p>
          <w:p w14:paraId="4F759797" w14:textId="77777777" w:rsidR="00212E2F" w:rsidRPr="00212E2F" w:rsidRDefault="00212E2F" w:rsidP="00212E2F">
            <w:pPr>
              <w:spacing w:after="60" w:line="240" w:lineRule="auto"/>
              <w:rPr>
                <w:bCs/>
                <w:i/>
                <w:sz w:val="18"/>
                <w:szCs w:val="18"/>
              </w:rPr>
            </w:pPr>
          </w:p>
        </w:tc>
        <w:tc>
          <w:tcPr>
            <w:tcW w:w="1350" w:type="dxa"/>
          </w:tcPr>
          <w:p w14:paraId="6D454D26" w14:textId="77777777" w:rsidR="00212E2F" w:rsidRPr="00212E2F" w:rsidRDefault="00212E2F" w:rsidP="00212E2F">
            <w:pPr>
              <w:spacing w:after="60" w:line="240" w:lineRule="auto"/>
              <w:rPr>
                <w:bCs/>
                <w:i/>
                <w:sz w:val="18"/>
                <w:szCs w:val="18"/>
              </w:rPr>
            </w:pPr>
            <w:r w:rsidRPr="00212E2F">
              <w:rPr>
                <w:rFonts w:cs="Calibri"/>
                <w:bCs/>
                <w:i/>
                <w:sz w:val="18"/>
                <w:szCs w:val="18"/>
              </w:rPr>
              <w:t>Policy, legal and regulatory and institutional frameworks for integrated planning and management and biodiversity mainstreaming in sector planning adopted by Government for submission to National Assembly under preparation</w:t>
            </w:r>
          </w:p>
        </w:tc>
        <w:tc>
          <w:tcPr>
            <w:tcW w:w="1710" w:type="dxa"/>
          </w:tcPr>
          <w:p w14:paraId="16ADAE15" w14:textId="77777777" w:rsidR="00212E2F" w:rsidRPr="00212E2F" w:rsidRDefault="00212E2F" w:rsidP="00212E2F">
            <w:pPr>
              <w:spacing w:after="60" w:line="240" w:lineRule="auto"/>
              <w:rPr>
                <w:bCs/>
                <w:i/>
                <w:sz w:val="18"/>
                <w:szCs w:val="18"/>
              </w:rPr>
            </w:pPr>
            <w:r w:rsidRPr="00212E2F">
              <w:rPr>
                <w:rFonts w:cs="Calibri"/>
                <w:bCs/>
                <w:i/>
                <w:sz w:val="18"/>
                <w:szCs w:val="18"/>
              </w:rPr>
              <w:t>At least six instruments</w:t>
            </w:r>
            <w:r w:rsidRPr="00212E2F">
              <w:rPr>
                <w:bCs/>
                <w:i/>
                <w:sz w:val="18"/>
                <w:szCs w:val="18"/>
                <w:vertAlign w:val="superscript"/>
              </w:rPr>
              <w:footnoteReference w:id="19"/>
            </w:r>
            <w:r w:rsidRPr="00212E2F">
              <w:rPr>
                <w:rFonts w:cs="Calibri"/>
                <w:bCs/>
                <w:i/>
                <w:sz w:val="18"/>
                <w:szCs w:val="18"/>
              </w:rPr>
              <w:t xml:space="preserve"> Policy, legal and regulatory and institutional frameworks</w:t>
            </w:r>
            <w:r w:rsidRPr="00212E2F">
              <w:rPr>
                <w:rFonts w:cs="Calibri"/>
                <w:bCs/>
                <w:i/>
                <w:sz w:val="18"/>
                <w:szCs w:val="18"/>
                <w:vertAlign w:val="superscript"/>
              </w:rPr>
              <w:footnoteReference w:id="20"/>
            </w:r>
            <w:r w:rsidRPr="00212E2F">
              <w:rPr>
                <w:rFonts w:cs="Calibri"/>
                <w:bCs/>
                <w:i/>
                <w:sz w:val="18"/>
                <w:szCs w:val="18"/>
              </w:rPr>
              <w:t xml:space="preserve"> clarifying integrated NR planning for mainstreaming biodiversity in sectoral and local planning systems drafted and under review by National Assembly</w:t>
            </w:r>
          </w:p>
        </w:tc>
        <w:tc>
          <w:tcPr>
            <w:tcW w:w="3420" w:type="dxa"/>
            <w:vMerge w:val="restart"/>
          </w:tcPr>
          <w:p w14:paraId="1FFC1819"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253540F7" w14:textId="77777777" w:rsidR="00212E2F" w:rsidRPr="00212E2F" w:rsidRDefault="00212E2F" w:rsidP="00212E2F">
            <w:pPr>
              <w:spacing w:after="0" w:line="240" w:lineRule="auto"/>
              <w:rPr>
                <w:bCs/>
                <w:i/>
                <w:sz w:val="18"/>
                <w:szCs w:val="18"/>
              </w:rPr>
            </w:pPr>
            <w:r w:rsidRPr="00212E2F">
              <w:rPr>
                <w:bCs/>
                <w:i/>
                <w:sz w:val="18"/>
                <w:szCs w:val="18"/>
              </w:rPr>
              <w:t>-Government gazette notifications</w:t>
            </w:r>
          </w:p>
          <w:p w14:paraId="0709FAF5" w14:textId="77777777" w:rsidR="00212E2F" w:rsidRPr="00212E2F" w:rsidRDefault="00212E2F" w:rsidP="00212E2F">
            <w:pPr>
              <w:spacing w:after="0" w:line="240" w:lineRule="auto"/>
              <w:rPr>
                <w:bCs/>
                <w:i/>
                <w:sz w:val="18"/>
                <w:szCs w:val="18"/>
              </w:rPr>
            </w:pPr>
            <w:r w:rsidRPr="00212E2F">
              <w:rPr>
                <w:bCs/>
                <w:i/>
                <w:sz w:val="18"/>
                <w:szCs w:val="18"/>
              </w:rPr>
              <w:t>-Government or sector administrative orders</w:t>
            </w:r>
          </w:p>
          <w:p w14:paraId="24ED3776" w14:textId="77777777" w:rsidR="00212E2F" w:rsidRPr="00212E2F" w:rsidRDefault="00212E2F" w:rsidP="00212E2F">
            <w:pPr>
              <w:spacing w:after="0" w:line="240" w:lineRule="auto"/>
              <w:rPr>
                <w:bCs/>
                <w:i/>
                <w:sz w:val="18"/>
                <w:szCs w:val="18"/>
              </w:rPr>
            </w:pPr>
            <w:r w:rsidRPr="00212E2F">
              <w:rPr>
                <w:bCs/>
                <w:i/>
                <w:sz w:val="18"/>
                <w:szCs w:val="18"/>
              </w:rPr>
              <w:t>-Official release of guideline notices and guideline documents</w:t>
            </w:r>
          </w:p>
          <w:p w14:paraId="3B757505" w14:textId="77777777" w:rsidR="00212E2F" w:rsidRPr="00212E2F" w:rsidRDefault="00212E2F" w:rsidP="00212E2F">
            <w:pPr>
              <w:spacing w:after="0" w:line="240" w:lineRule="auto"/>
              <w:rPr>
                <w:bCs/>
                <w:i/>
                <w:sz w:val="18"/>
                <w:szCs w:val="18"/>
              </w:rPr>
            </w:pPr>
            <w:r w:rsidRPr="00212E2F">
              <w:rPr>
                <w:bCs/>
                <w:i/>
                <w:sz w:val="18"/>
                <w:szCs w:val="18"/>
              </w:rPr>
              <w:t>-Updated UNDP capacity development scorecard</w:t>
            </w:r>
          </w:p>
          <w:p w14:paraId="241721C7" w14:textId="77777777" w:rsidR="00212E2F" w:rsidRPr="00212E2F" w:rsidRDefault="00212E2F" w:rsidP="00212E2F">
            <w:pPr>
              <w:spacing w:after="0" w:line="240" w:lineRule="auto"/>
              <w:rPr>
                <w:bCs/>
                <w:i/>
                <w:sz w:val="18"/>
                <w:szCs w:val="18"/>
              </w:rPr>
            </w:pPr>
            <w:r w:rsidRPr="00212E2F">
              <w:rPr>
                <w:bCs/>
                <w:i/>
                <w:sz w:val="18"/>
                <w:szCs w:val="18"/>
              </w:rPr>
              <w:t>-Monitoring reports</w:t>
            </w:r>
          </w:p>
          <w:p w14:paraId="2677846B" w14:textId="77777777" w:rsidR="00212E2F" w:rsidRPr="00212E2F" w:rsidRDefault="00212E2F" w:rsidP="00212E2F">
            <w:pPr>
              <w:spacing w:after="0" w:line="240" w:lineRule="auto"/>
              <w:jc w:val="both"/>
              <w:rPr>
                <w:rFonts w:cs="Calibri"/>
                <w:bCs/>
                <w:i/>
                <w:sz w:val="18"/>
                <w:szCs w:val="18"/>
              </w:rPr>
            </w:pPr>
            <w:r w:rsidRPr="00212E2F">
              <w:rPr>
                <w:rFonts w:cs="Calibri"/>
                <w:bCs/>
                <w:i/>
                <w:sz w:val="18"/>
                <w:szCs w:val="18"/>
                <w:u w:val="single"/>
              </w:rPr>
              <w:t>Assumption:</w:t>
            </w:r>
            <w:r w:rsidRPr="00212E2F">
              <w:rPr>
                <w:rFonts w:cs="Calibri"/>
                <w:bCs/>
                <w:i/>
                <w:sz w:val="18"/>
                <w:szCs w:val="18"/>
              </w:rPr>
              <w:t xml:space="preserve"> </w:t>
            </w:r>
          </w:p>
          <w:p w14:paraId="521FCE64"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-The national government will develop appropriate legislative, policy, institutional and technical measures informed by gender analysis that facilitate integrated landscape planning and management in a timely manner. </w:t>
            </w:r>
          </w:p>
          <w:p w14:paraId="293DC425"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-Development strategies and landscape management strategies and plans will be officially endorsed by provincial governments with allocation of appropriate staff and funding for their implementation  </w:t>
            </w:r>
          </w:p>
          <w:p w14:paraId="419A95E9" w14:textId="77777777" w:rsidR="00212E2F" w:rsidRPr="00212E2F" w:rsidRDefault="00212E2F" w:rsidP="00212E2F">
            <w:pPr>
              <w:spacing w:after="60" w:line="240" w:lineRule="auto"/>
              <w:rPr>
                <w:i/>
                <w:sz w:val="18"/>
                <w:szCs w:val="18"/>
              </w:rPr>
            </w:pPr>
            <w:r w:rsidRPr="00212E2F">
              <w:rPr>
                <w:rFonts w:cs="Calibri"/>
                <w:bCs/>
                <w:i/>
                <w:sz w:val="18"/>
                <w:szCs w:val="18"/>
              </w:rPr>
              <w:t>-The Provincial Governments will take active part in developing the strategies and implementation using new knowledge and skills provided by the project</w:t>
            </w:r>
          </w:p>
          <w:p w14:paraId="6275D6A5" w14:textId="77777777" w:rsidR="00212E2F" w:rsidRPr="00212E2F" w:rsidRDefault="00212E2F" w:rsidP="00212E2F">
            <w:pPr>
              <w:spacing w:after="60" w:line="240" w:lineRule="auto"/>
              <w:rPr>
                <w:rFonts w:cs="Calibri"/>
                <w:bCs/>
                <w:i/>
                <w:sz w:val="18"/>
                <w:szCs w:val="18"/>
              </w:rPr>
            </w:pPr>
            <w:r w:rsidRPr="00212E2F">
              <w:rPr>
                <w:rFonts w:cs="Calibri"/>
                <w:bCs/>
                <w:i/>
                <w:sz w:val="18"/>
                <w:szCs w:val="18"/>
              </w:rPr>
              <w:t>-Local communities are convinced mainstreaming biodiversity and gender into key development sectors is in their long-term interests</w:t>
            </w:r>
          </w:p>
          <w:p w14:paraId="5DB87153" w14:textId="77777777" w:rsidR="00212E2F" w:rsidRPr="00212E2F" w:rsidRDefault="00212E2F" w:rsidP="00212E2F">
            <w:pPr>
              <w:spacing w:after="60" w:line="240" w:lineRule="auto"/>
              <w:rPr>
                <w:rFonts w:cs="Calibri"/>
                <w:bCs/>
                <w:i/>
                <w:sz w:val="18"/>
                <w:szCs w:val="18"/>
                <w:u w:val="single"/>
              </w:rPr>
            </w:pPr>
            <w:r w:rsidRPr="00212E2F">
              <w:rPr>
                <w:rFonts w:cs="Calibri"/>
                <w:bCs/>
                <w:i/>
                <w:sz w:val="18"/>
                <w:szCs w:val="18"/>
                <w:u w:val="single"/>
              </w:rPr>
              <w:t>Risks:</w:t>
            </w:r>
          </w:p>
          <w:p w14:paraId="07E060E3" w14:textId="77777777" w:rsidR="00212E2F" w:rsidRPr="00212E2F" w:rsidRDefault="00212E2F" w:rsidP="00212E2F">
            <w:pPr>
              <w:spacing w:after="60" w:line="240" w:lineRule="auto"/>
              <w:rPr>
                <w:i/>
                <w:sz w:val="18"/>
                <w:szCs w:val="18"/>
              </w:rPr>
            </w:pPr>
            <w:r w:rsidRPr="00212E2F">
              <w:rPr>
                <w:rFonts w:cs="Calibri"/>
                <w:bCs/>
                <w:i/>
                <w:sz w:val="18"/>
                <w:szCs w:val="18"/>
              </w:rPr>
              <w:t>-Priorities of Provincial and Sector agencies d local communities might shift if development benefits take long to manifest</w:t>
            </w:r>
          </w:p>
          <w:p w14:paraId="45F18EE0" w14:textId="77777777" w:rsidR="00212E2F" w:rsidRPr="00212E2F" w:rsidRDefault="00212E2F" w:rsidP="00212E2F">
            <w:pPr>
              <w:spacing w:after="60" w:line="240" w:lineRule="auto"/>
              <w:rPr>
                <w:sz w:val="18"/>
                <w:szCs w:val="18"/>
              </w:rPr>
            </w:pPr>
          </w:p>
          <w:p w14:paraId="5F02F9DF" w14:textId="77777777" w:rsidR="00212E2F" w:rsidRPr="00212E2F" w:rsidRDefault="00212E2F" w:rsidP="00212E2F">
            <w:pPr>
              <w:spacing w:after="60" w:line="240" w:lineRule="auto"/>
              <w:rPr>
                <w:i/>
                <w:sz w:val="18"/>
                <w:szCs w:val="18"/>
              </w:rPr>
            </w:pPr>
          </w:p>
        </w:tc>
      </w:tr>
      <w:tr w:rsidR="00212E2F" w:rsidRPr="00212E2F" w14:paraId="6793D3C0" w14:textId="77777777" w:rsidTr="007A4F43">
        <w:trPr>
          <w:trHeight w:val="764"/>
        </w:trPr>
        <w:tc>
          <w:tcPr>
            <w:tcW w:w="2605" w:type="dxa"/>
            <w:vMerge/>
            <w:tcBorders>
              <w:bottom w:val="single" w:sz="4" w:space="0" w:color="auto"/>
            </w:tcBorders>
            <w:shd w:val="pct12" w:color="auto" w:fill="auto"/>
          </w:tcPr>
          <w:p w14:paraId="6B2A92C5" w14:textId="77777777" w:rsidR="00212E2F" w:rsidRPr="00212E2F" w:rsidRDefault="00212E2F" w:rsidP="00212E2F">
            <w:pPr>
              <w:spacing w:after="60" w:line="240" w:lineRule="auto"/>
              <w:rPr>
                <w:b/>
                <w:bCs/>
                <w:sz w:val="18"/>
                <w:szCs w:val="18"/>
              </w:rPr>
            </w:pPr>
          </w:p>
        </w:tc>
        <w:tc>
          <w:tcPr>
            <w:tcW w:w="3443" w:type="dxa"/>
            <w:tcBorders>
              <w:bottom w:val="single" w:sz="4" w:space="0" w:color="auto"/>
            </w:tcBorders>
          </w:tcPr>
          <w:p w14:paraId="5B4D85CD" w14:textId="77777777" w:rsidR="00212E2F" w:rsidRPr="00212E2F" w:rsidRDefault="00212E2F" w:rsidP="00212E2F">
            <w:pPr>
              <w:spacing w:after="60" w:line="240" w:lineRule="auto"/>
              <w:rPr>
                <w:rFonts w:cs="Calibri"/>
                <w:sz w:val="18"/>
                <w:szCs w:val="18"/>
              </w:rPr>
            </w:pPr>
            <w:r w:rsidRPr="00212E2F">
              <w:rPr>
                <w:b/>
                <w:bCs/>
                <w:i/>
                <w:sz w:val="18"/>
                <w:szCs w:val="18"/>
                <w:u w:val="single"/>
              </w:rPr>
              <w:t>Indicator 5:</w:t>
            </w:r>
            <w:r w:rsidRPr="00212E2F">
              <w:rPr>
                <w:bCs/>
                <w:sz w:val="18"/>
                <w:szCs w:val="18"/>
              </w:rPr>
              <w:t xml:space="preserve"> </w:t>
            </w:r>
            <w:r w:rsidRPr="00212E2F">
              <w:rPr>
                <w:rFonts w:cs="Calibri"/>
                <w:bCs/>
                <w:sz w:val="18"/>
                <w:szCs w:val="18"/>
              </w:rPr>
              <w:t xml:space="preserve">Level of </w:t>
            </w:r>
            <w:r w:rsidRPr="00212E2F">
              <w:rPr>
                <w:rFonts w:cs="Calibri"/>
                <w:sz w:val="18"/>
                <w:szCs w:val="18"/>
              </w:rPr>
              <w:t>institutional capacities for planning, implementation and monitoring integrated landscape management planning as measured by UNDP’s capacity development scorecard comprising following agencies:</w:t>
            </w:r>
          </w:p>
          <w:p w14:paraId="4812FB97" w14:textId="77777777" w:rsidR="00212E2F" w:rsidRPr="00212E2F" w:rsidRDefault="00212E2F" w:rsidP="00212E2F">
            <w:pPr>
              <w:spacing w:after="60" w:line="240" w:lineRule="auto"/>
              <w:rPr>
                <w:sz w:val="18"/>
                <w:szCs w:val="18"/>
              </w:rPr>
            </w:pPr>
            <w:r w:rsidRPr="00212E2F">
              <w:rPr>
                <w:rFonts w:cs="Calibri"/>
                <w:bCs/>
                <w:sz w:val="18"/>
                <w:szCs w:val="18"/>
              </w:rPr>
              <w:t>NCSD, DBD, MOE, MAFF and GDANPC</w:t>
            </w:r>
          </w:p>
        </w:tc>
        <w:tc>
          <w:tcPr>
            <w:tcW w:w="1530" w:type="dxa"/>
            <w:tcBorders>
              <w:bottom w:val="single" w:sz="4" w:space="0" w:color="auto"/>
            </w:tcBorders>
          </w:tcPr>
          <w:p w14:paraId="1B4A9BD6" w14:textId="77777777" w:rsidR="00212E2F" w:rsidRPr="00212E2F" w:rsidRDefault="00212E2F" w:rsidP="00212E2F">
            <w:pPr>
              <w:spacing w:after="60" w:line="240" w:lineRule="auto"/>
              <w:rPr>
                <w:bCs/>
                <w:i/>
                <w:sz w:val="18"/>
                <w:szCs w:val="18"/>
              </w:rPr>
            </w:pPr>
            <w:r w:rsidRPr="00212E2F">
              <w:rPr>
                <w:rFonts w:cs="Calibri"/>
                <w:bCs/>
                <w:i/>
                <w:sz w:val="18"/>
                <w:szCs w:val="18"/>
              </w:rPr>
              <w:t>Limited institutional for planning, implementation and monitoring of multiple use integrated planning and management in landscapes as measured by UNDP Capacity Development Scorecard baseline values of 19</w:t>
            </w:r>
          </w:p>
        </w:tc>
        <w:tc>
          <w:tcPr>
            <w:tcW w:w="1350" w:type="dxa"/>
            <w:tcBorders>
              <w:bottom w:val="single" w:sz="4" w:space="0" w:color="auto"/>
            </w:tcBorders>
          </w:tcPr>
          <w:p w14:paraId="18491B44"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Increase of institutional capacity as measured by a 5 point increase in UNDP National Capacity Development Scorecard baseline value </w:t>
            </w:r>
          </w:p>
        </w:tc>
        <w:tc>
          <w:tcPr>
            <w:tcW w:w="1710" w:type="dxa"/>
            <w:tcBorders>
              <w:bottom w:val="single" w:sz="4" w:space="0" w:color="auto"/>
            </w:tcBorders>
          </w:tcPr>
          <w:p w14:paraId="47A7ADDC"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Increase of institutional capacity as measured by at least a 12 point increase in UNDP Capacity Development Scorecard of baseline values </w:t>
            </w:r>
          </w:p>
        </w:tc>
        <w:tc>
          <w:tcPr>
            <w:tcW w:w="3420" w:type="dxa"/>
            <w:vMerge/>
            <w:tcBorders>
              <w:bottom w:val="single" w:sz="4" w:space="0" w:color="auto"/>
            </w:tcBorders>
          </w:tcPr>
          <w:p w14:paraId="06C5A692" w14:textId="77777777" w:rsidR="00212E2F" w:rsidRPr="00212E2F" w:rsidRDefault="00212E2F" w:rsidP="00212E2F">
            <w:pPr>
              <w:spacing w:after="60" w:line="240" w:lineRule="auto"/>
              <w:rPr>
                <w:i/>
                <w:sz w:val="18"/>
                <w:szCs w:val="18"/>
              </w:rPr>
            </w:pPr>
          </w:p>
        </w:tc>
      </w:tr>
      <w:tr w:rsidR="00212E2F" w:rsidRPr="00212E2F" w14:paraId="52D88D56" w14:textId="77777777" w:rsidTr="007A4F43">
        <w:trPr>
          <w:trHeight w:val="1788"/>
        </w:trPr>
        <w:tc>
          <w:tcPr>
            <w:tcW w:w="2605" w:type="dxa"/>
            <w:vMerge/>
            <w:shd w:val="pct12" w:color="auto" w:fill="auto"/>
          </w:tcPr>
          <w:p w14:paraId="2D2F6D1B" w14:textId="77777777" w:rsidR="00212E2F" w:rsidRPr="00212E2F" w:rsidRDefault="00212E2F" w:rsidP="00212E2F">
            <w:pPr>
              <w:spacing w:after="60" w:line="240" w:lineRule="auto"/>
              <w:rPr>
                <w:b/>
                <w:bCs/>
                <w:sz w:val="18"/>
                <w:szCs w:val="18"/>
              </w:rPr>
            </w:pPr>
          </w:p>
        </w:tc>
        <w:tc>
          <w:tcPr>
            <w:tcW w:w="3443" w:type="dxa"/>
          </w:tcPr>
          <w:p w14:paraId="0F795E0F" w14:textId="77777777" w:rsidR="00212E2F" w:rsidRPr="000F7A46" w:rsidRDefault="00212E2F" w:rsidP="00212E2F">
            <w:pPr>
              <w:spacing w:after="60" w:line="240" w:lineRule="auto"/>
              <w:rPr>
                <w:sz w:val="18"/>
                <w:szCs w:val="18"/>
              </w:rPr>
            </w:pPr>
            <w:r w:rsidRPr="000F7A46">
              <w:rPr>
                <w:b/>
                <w:bCs/>
                <w:i/>
                <w:sz w:val="18"/>
                <w:szCs w:val="18"/>
                <w:u w:val="single"/>
              </w:rPr>
              <w:t>Indicator 6</w:t>
            </w:r>
            <w:r w:rsidRPr="000F7A46">
              <w:rPr>
                <w:b/>
                <w:bCs/>
                <w:i/>
                <w:sz w:val="18"/>
                <w:szCs w:val="18"/>
              </w:rPr>
              <w:t>:</w:t>
            </w:r>
            <w:r w:rsidRPr="000F7A46">
              <w:rPr>
                <w:bCs/>
                <w:sz w:val="18"/>
                <w:szCs w:val="18"/>
              </w:rPr>
              <w:t xml:space="preserve"> </w:t>
            </w:r>
            <w:r w:rsidRPr="000F7A46">
              <w:rPr>
                <w:sz w:val="18"/>
                <w:szCs w:val="18"/>
              </w:rPr>
              <w:t>Number of regional, provincial and local partners adopting the ILM framework to mainstream biodiversity into their planning systems as indicated by:</w:t>
            </w:r>
          </w:p>
          <w:p w14:paraId="3E1A103C" w14:textId="77777777" w:rsidR="00212E2F" w:rsidRPr="000F7A46" w:rsidRDefault="00212E2F" w:rsidP="00EA14C3">
            <w:pPr>
              <w:numPr>
                <w:ilvl w:val="0"/>
                <w:numId w:val="27"/>
              </w:numPr>
              <w:spacing w:after="60" w:line="240" w:lineRule="auto"/>
              <w:rPr>
                <w:sz w:val="18"/>
                <w:szCs w:val="18"/>
              </w:rPr>
            </w:pPr>
            <w:r w:rsidRPr="000F7A46">
              <w:rPr>
                <w:sz w:val="18"/>
                <w:szCs w:val="18"/>
              </w:rPr>
              <w:t>INRM guidelines adopted</w:t>
            </w:r>
          </w:p>
          <w:p w14:paraId="08ED9CC6" w14:textId="77777777" w:rsidR="00212E2F" w:rsidRPr="000F7A46" w:rsidRDefault="00212E2F" w:rsidP="00EA14C3">
            <w:pPr>
              <w:numPr>
                <w:ilvl w:val="0"/>
                <w:numId w:val="27"/>
              </w:numPr>
              <w:spacing w:after="60" w:line="240" w:lineRule="auto"/>
              <w:rPr>
                <w:sz w:val="18"/>
                <w:szCs w:val="18"/>
              </w:rPr>
            </w:pPr>
            <w:r w:rsidRPr="000F7A46">
              <w:rPr>
                <w:sz w:val="18"/>
                <w:szCs w:val="18"/>
              </w:rPr>
              <w:t xml:space="preserve">Regional and local plans mainstreaming INRM and Biodiversity </w:t>
            </w:r>
          </w:p>
          <w:p w14:paraId="1EA41CA4" w14:textId="77777777" w:rsidR="00212E2F" w:rsidRPr="000F7A46" w:rsidRDefault="00212E2F" w:rsidP="00EA14C3">
            <w:pPr>
              <w:numPr>
                <w:ilvl w:val="0"/>
                <w:numId w:val="27"/>
              </w:numPr>
              <w:spacing w:after="60" w:line="240" w:lineRule="auto"/>
              <w:rPr>
                <w:sz w:val="18"/>
                <w:szCs w:val="18"/>
              </w:rPr>
            </w:pPr>
            <w:r w:rsidRPr="000F7A46">
              <w:rPr>
                <w:sz w:val="18"/>
                <w:szCs w:val="18"/>
              </w:rPr>
              <w:t>Sectoral partnerships established for collaborative and integrated planning and management</w:t>
            </w:r>
          </w:p>
          <w:p w14:paraId="18EB88B6" w14:textId="77777777" w:rsidR="00212E2F" w:rsidRPr="000F7A46" w:rsidRDefault="00212E2F" w:rsidP="00212E2F">
            <w:pPr>
              <w:spacing w:after="60" w:line="240" w:lineRule="auto"/>
              <w:rPr>
                <w:bCs/>
                <w:sz w:val="18"/>
                <w:szCs w:val="18"/>
              </w:rPr>
            </w:pPr>
          </w:p>
        </w:tc>
        <w:tc>
          <w:tcPr>
            <w:tcW w:w="1530" w:type="dxa"/>
          </w:tcPr>
          <w:p w14:paraId="1EE86C63" w14:textId="77777777" w:rsidR="00212E2F" w:rsidRPr="000F7A46" w:rsidRDefault="00212E2F" w:rsidP="00212E2F">
            <w:pPr>
              <w:spacing w:after="60" w:line="240" w:lineRule="auto"/>
              <w:rPr>
                <w:bCs/>
                <w:i/>
                <w:sz w:val="18"/>
                <w:szCs w:val="18"/>
              </w:rPr>
            </w:pPr>
            <w:r w:rsidRPr="000F7A46">
              <w:rPr>
                <w:rFonts w:cs="Calibri"/>
                <w:bCs/>
                <w:i/>
                <w:sz w:val="18"/>
                <w:szCs w:val="18"/>
              </w:rPr>
              <w:t>Limited engagement of multiple partners mainstreaming biodiversity consideration into their planning systems</w:t>
            </w:r>
          </w:p>
        </w:tc>
        <w:tc>
          <w:tcPr>
            <w:tcW w:w="1350" w:type="dxa"/>
          </w:tcPr>
          <w:p w14:paraId="5592C344" w14:textId="77777777" w:rsidR="00212E2F" w:rsidRPr="00212E2F" w:rsidRDefault="00212E2F" w:rsidP="00212E2F">
            <w:pPr>
              <w:spacing w:after="60" w:line="240" w:lineRule="auto"/>
              <w:rPr>
                <w:bCs/>
                <w:i/>
                <w:sz w:val="18"/>
                <w:szCs w:val="18"/>
              </w:rPr>
            </w:pPr>
            <w:r w:rsidRPr="00212E2F">
              <w:rPr>
                <w:rFonts w:cs="Calibri"/>
                <w:i/>
                <w:sz w:val="18"/>
                <w:szCs w:val="18"/>
              </w:rPr>
              <w:t>INRM Guidelines to facilitate increased engagement of partners in biodiversity mainstreaming into sub-national planning systems developed</w:t>
            </w:r>
          </w:p>
        </w:tc>
        <w:tc>
          <w:tcPr>
            <w:tcW w:w="1710" w:type="dxa"/>
          </w:tcPr>
          <w:p w14:paraId="7A59F578" w14:textId="77777777" w:rsidR="00212E2F" w:rsidRPr="00212E2F" w:rsidRDefault="00212E2F" w:rsidP="00212E2F">
            <w:pPr>
              <w:spacing w:after="60" w:line="240" w:lineRule="auto"/>
              <w:rPr>
                <w:bCs/>
                <w:i/>
                <w:sz w:val="18"/>
                <w:szCs w:val="18"/>
              </w:rPr>
            </w:pPr>
            <w:r w:rsidRPr="00212E2F">
              <w:rPr>
                <w:rFonts w:cs="Calibri"/>
                <w:i/>
                <w:sz w:val="18"/>
                <w:szCs w:val="18"/>
              </w:rPr>
              <w:t>Fully integrated partner engagement for promotion of through ILM framework functional (as measured by (</w:t>
            </w:r>
            <w:proofErr w:type="spellStart"/>
            <w:r w:rsidRPr="00212E2F">
              <w:rPr>
                <w:rFonts w:cs="Calibri"/>
                <w:i/>
                <w:sz w:val="18"/>
                <w:szCs w:val="18"/>
              </w:rPr>
              <w:t>i</w:t>
            </w:r>
            <w:proofErr w:type="spellEnd"/>
            <w:r w:rsidRPr="00212E2F">
              <w:rPr>
                <w:rFonts w:cs="Calibri"/>
                <w:i/>
                <w:sz w:val="18"/>
                <w:szCs w:val="18"/>
              </w:rPr>
              <w:t xml:space="preserve">) at least five sectors and institutions engaged; (ii) at least 5 guidelines/protocols actively applied; (iii) multi-sector and multi-stakeholder participation in annual work planning at least in two provinces; (iv) three tiered mechanisms for resolution of sectoral conflicts applied; and (v) annual sharing and dissemination of information amongst sectors and stakeholders </w:t>
            </w:r>
          </w:p>
        </w:tc>
        <w:tc>
          <w:tcPr>
            <w:tcW w:w="3420" w:type="dxa"/>
          </w:tcPr>
          <w:p w14:paraId="682B00C4" w14:textId="77777777" w:rsidR="00212E2F" w:rsidRPr="00212E2F" w:rsidRDefault="00212E2F" w:rsidP="00212E2F">
            <w:pPr>
              <w:spacing w:after="0" w:line="240" w:lineRule="auto"/>
              <w:rPr>
                <w:bCs/>
                <w:i/>
                <w:sz w:val="18"/>
                <w:szCs w:val="18"/>
                <w:u w:val="single"/>
              </w:rPr>
            </w:pPr>
            <w:r w:rsidRPr="00212E2F">
              <w:rPr>
                <w:bCs/>
                <w:i/>
                <w:sz w:val="18"/>
                <w:szCs w:val="18"/>
                <w:u w:val="single"/>
              </w:rPr>
              <w:t>Data Collection Methods:</w:t>
            </w:r>
          </w:p>
          <w:p w14:paraId="54C948ED" w14:textId="77777777" w:rsidR="00212E2F" w:rsidRPr="00212E2F" w:rsidRDefault="00212E2F" w:rsidP="00212E2F">
            <w:pPr>
              <w:spacing w:after="0" w:line="240" w:lineRule="auto"/>
              <w:rPr>
                <w:bCs/>
                <w:i/>
                <w:sz w:val="18"/>
                <w:szCs w:val="18"/>
              </w:rPr>
            </w:pPr>
            <w:r w:rsidRPr="00212E2F">
              <w:rPr>
                <w:bCs/>
                <w:i/>
                <w:sz w:val="18"/>
                <w:szCs w:val="18"/>
              </w:rPr>
              <w:t>Project progress reports</w:t>
            </w:r>
          </w:p>
          <w:p w14:paraId="48FF9140" w14:textId="77777777" w:rsidR="00212E2F" w:rsidRPr="00212E2F" w:rsidRDefault="00212E2F" w:rsidP="00212E2F">
            <w:pPr>
              <w:spacing w:after="0" w:line="240" w:lineRule="auto"/>
              <w:rPr>
                <w:bCs/>
                <w:i/>
                <w:sz w:val="18"/>
                <w:szCs w:val="18"/>
              </w:rPr>
            </w:pPr>
            <w:r w:rsidRPr="00212E2F">
              <w:rPr>
                <w:bCs/>
                <w:i/>
                <w:sz w:val="18"/>
                <w:szCs w:val="18"/>
              </w:rPr>
              <w:t>INRM Meeting notes</w:t>
            </w:r>
          </w:p>
          <w:p w14:paraId="0F742656" w14:textId="77777777" w:rsidR="00212E2F" w:rsidRPr="00212E2F" w:rsidRDefault="00212E2F" w:rsidP="00212E2F">
            <w:pPr>
              <w:spacing w:after="0" w:line="240" w:lineRule="auto"/>
              <w:jc w:val="both"/>
              <w:rPr>
                <w:bCs/>
                <w:i/>
                <w:sz w:val="18"/>
                <w:szCs w:val="18"/>
              </w:rPr>
            </w:pPr>
            <w:r w:rsidRPr="00212E2F">
              <w:rPr>
                <w:bCs/>
                <w:i/>
                <w:sz w:val="18"/>
                <w:szCs w:val="18"/>
                <w:u w:val="single"/>
              </w:rPr>
              <w:t>Assumption:</w:t>
            </w:r>
            <w:r w:rsidRPr="00212E2F">
              <w:rPr>
                <w:bCs/>
                <w:i/>
                <w:sz w:val="18"/>
                <w:szCs w:val="18"/>
              </w:rPr>
              <w:t xml:space="preserve"> </w:t>
            </w:r>
          </w:p>
          <w:p w14:paraId="75EF5BCC" w14:textId="77777777" w:rsidR="00212E2F" w:rsidRPr="00212E2F" w:rsidRDefault="00212E2F" w:rsidP="00212E2F">
            <w:pPr>
              <w:spacing w:after="0" w:line="240" w:lineRule="auto"/>
              <w:rPr>
                <w:bCs/>
                <w:i/>
                <w:sz w:val="18"/>
                <w:szCs w:val="18"/>
              </w:rPr>
            </w:pPr>
            <w:r w:rsidRPr="00212E2F">
              <w:rPr>
                <w:bCs/>
                <w:i/>
                <w:sz w:val="18"/>
                <w:szCs w:val="18"/>
              </w:rPr>
              <w:t>-Political will to support engagement of multiple partners in Integrated land Management.</w:t>
            </w:r>
          </w:p>
          <w:p w14:paraId="7AA1A7E7" w14:textId="77777777" w:rsidR="00212E2F" w:rsidRPr="00212E2F" w:rsidRDefault="00212E2F" w:rsidP="00212E2F">
            <w:pPr>
              <w:spacing w:after="0" w:line="240" w:lineRule="auto"/>
              <w:rPr>
                <w:bCs/>
                <w:i/>
                <w:sz w:val="18"/>
                <w:szCs w:val="18"/>
              </w:rPr>
            </w:pPr>
            <w:r w:rsidRPr="00212E2F">
              <w:rPr>
                <w:bCs/>
                <w:i/>
                <w:sz w:val="18"/>
                <w:szCs w:val="18"/>
              </w:rPr>
              <w:t xml:space="preserve">-The national government will develop appropriate legislative, policy, institutional and technical measures that facilitate integrated local planning and management in a timely manner. </w:t>
            </w:r>
          </w:p>
          <w:p w14:paraId="26B3406E" w14:textId="77777777" w:rsidR="00212E2F" w:rsidRPr="00212E2F" w:rsidRDefault="00212E2F" w:rsidP="00212E2F">
            <w:pPr>
              <w:spacing w:after="0" w:line="240" w:lineRule="auto"/>
              <w:rPr>
                <w:bCs/>
                <w:i/>
                <w:sz w:val="18"/>
                <w:szCs w:val="18"/>
              </w:rPr>
            </w:pPr>
            <w:r w:rsidRPr="00212E2F">
              <w:rPr>
                <w:bCs/>
                <w:i/>
                <w:sz w:val="18"/>
                <w:szCs w:val="18"/>
              </w:rPr>
              <w:t>-Partners will take active part in developing strategies and implementation using new knowledge and skills provided by the project</w:t>
            </w:r>
          </w:p>
          <w:p w14:paraId="45BB8B03" w14:textId="77777777" w:rsidR="00212E2F" w:rsidRPr="00212E2F" w:rsidRDefault="00212E2F" w:rsidP="00212E2F">
            <w:pPr>
              <w:spacing w:after="0" w:line="240" w:lineRule="auto"/>
              <w:rPr>
                <w:bCs/>
                <w:i/>
                <w:sz w:val="18"/>
                <w:szCs w:val="18"/>
              </w:rPr>
            </w:pPr>
            <w:r w:rsidRPr="00212E2F">
              <w:rPr>
                <w:bCs/>
                <w:i/>
                <w:sz w:val="18"/>
                <w:szCs w:val="18"/>
              </w:rPr>
              <w:t xml:space="preserve">-Plans and actions approved but not resourced.  </w:t>
            </w:r>
          </w:p>
          <w:p w14:paraId="46D0BDC4" w14:textId="77777777" w:rsidR="00212E2F" w:rsidRPr="00212E2F" w:rsidRDefault="00212E2F" w:rsidP="00212E2F">
            <w:pPr>
              <w:spacing w:after="0" w:line="240" w:lineRule="auto"/>
              <w:rPr>
                <w:bCs/>
                <w:i/>
                <w:sz w:val="18"/>
                <w:szCs w:val="18"/>
                <w:u w:val="single"/>
              </w:rPr>
            </w:pPr>
            <w:r w:rsidRPr="00212E2F">
              <w:rPr>
                <w:bCs/>
                <w:i/>
                <w:sz w:val="18"/>
                <w:szCs w:val="18"/>
                <w:u w:val="single"/>
              </w:rPr>
              <w:t>Risks:</w:t>
            </w:r>
          </w:p>
          <w:p w14:paraId="510CF393" w14:textId="77777777" w:rsidR="00212E2F" w:rsidRPr="00212E2F" w:rsidRDefault="00212E2F" w:rsidP="00212E2F">
            <w:pPr>
              <w:spacing w:after="0" w:line="240" w:lineRule="auto"/>
              <w:rPr>
                <w:bCs/>
                <w:i/>
                <w:sz w:val="18"/>
                <w:szCs w:val="18"/>
              </w:rPr>
            </w:pPr>
            <w:r w:rsidRPr="00212E2F">
              <w:rPr>
                <w:bCs/>
                <w:i/>
                <w:sz w:val="18"/>
                <w:szCs w:val="18"/>
              </w:rPr>
              <w:t>-Confusion and conflict over roles and responsibilities</w:t>
            </w:r>
          </w:p>
          <w:p w14:paraId="78E93367" w14:textId="77777777" w:rsidR="00212E2F" w:rsidRPr="00212E2F" w:rsidRDefault="00212E2F" w:rsidP="00212E2F">
            <w:pPr>
              <w:spacing w:after="0" w:line="240" w:lineRule="auto"/>
              <w:rPr>
                <w:bCs/>
                <w:i/>
                <w:sz w:val="18"/>
                <w:szCs w:val="18"/>
              </w:rPr>
            </w:pPr>
            <w:r w:rsidRPr="00212E2F">
              <w:rPr>
                <w:bCs/>
                <w:i/>
                <w:sz w:val="18"/>
                <w:szCs w:val="18"/>
              </w:rPr>
              <w:t xml:space="preserve">-Priorities of partners might shift if development benefits take long to manifest </w:t>
            </w:r>
          </w:p>
          <w:p w14:paraId="2565F0ED" w14:textId="77777777" w:rsidR="00212E2F" w:rsidRPr="00212E2F" w:rsidRDefault="00212E2F" w:rsidP="00212E2F">
            <w:pPr>
              <w:spacing w:after="60" w:line="240" w:lineRule="auto"/>
              <w:rPr>
                <w:i/>
                <w:sz w:val="18"/>
                <w:szCs w:val="18"/>
              </w:rPr>
            </w:pPr>
            <w:r w:rsidRPr="00212E2F">
              <w:rPr>
                <w:bCs/>
                <w:i/>
                <w:sz w:val="18"/>
                <w:szCs w:val="18"/>
              </w:rPr>
              <w:t>- Planning bodies that build capacity may not be adequately motivated to be engaged for change</w:t>
            </w:r>
          </w:p>
        </w:tc>
      </w:tr>
      <w:tr w:rsidR="00212E2F" w:rsidRPr="00212E2F" w14:paraId="2C093935" w14:textId="77777777" w:rsidTr="007A4F43">
        <w:trPr>
          <w:trHeight w:val="1788"/>
        </w:trPr>
        <w:tc>
          <w:tcPr>
            <w:tcW w:w="2605" w:type="dxa"/>
            <w:vMerge w:val="restart"/>
            <w:shd w:val="pct12" w:color="auto" w:fill="auto"/>
          </w:tcPr>
          <w:p w14:paraId="58B302E5" w14:textId="77777777" w:rsidR="00212E2F" w:rsidRPr="00212E2F" w:rsidRDefault="00212E2F" w:rsidP="00212E2F">
            <w:pPr>
              <w:spacing w:after="60" w:line="240" w:lineRule="auto"/>
              <w:rPr>
                <w:b/>
                <w:bCs/>
                <w:sz w:val="18"/>
                <w:szCs w:val="18"/>
              </w:rPr>
            </w:pPr>
            <w:r w:rsidRPr="00212E2F">
              <w:rPr>
                <w:b/>
                <w:bCs/>
                <w:sz w:val="18"/>
                <w:szCs w:val="18"/>
              </w:rPr>
              <w:t>Component 2</w:t>
            </w:r>
          </w:p>
          <w:p w14:paraId="6682DF2F" w14:textId="77777777" w:rsidR="00212E2F" w:rsidRPr="00212E2F" w:rsidRDefault="00212E2F" w:rsidP="00212E2F">
            <w:pPr>
              <w:spacing w:after="60" w:line="240" w:lineRule="auto"/>
              <w:rPr>
                <w:b/>
                <w:bCs/>
                <w:sz w:val="18"/>
                <w:szCs w:val="18"/>
              </w:rPr>
            </w:pPr>
          </w:p>
          <w:p w14:paraId="242FCF5C" w14:textId="1B89CCD4" w:rsidR="00212E2F" w:rsidRPr="00553330" w:rsidRDefault="00212E2F" w:rsidP="00553330">
            <w:pPr>
              <w:spacing w:after="60" w:line="240" w:lineRule="auto"/>
              <w:rPr>
                <w:rFonts w:asciiTheme="majorHAnsi" w:hAnsiTheme="majorHAnsi"/>
                <w:b/>
                <w:i/>
                <w:sz w:val="18"/>
                <w:szCs w:val="18"/>
              </w:rPr>
            </w:pPr>
            <w:r w:rsidRPr="00553330">
              <w:rPr>
                <w:rFonts w:asciiTheme="majorHAnsi" w:hAnsiTheme="majorHAnsi"/>
                <w:b/>
                <w:i/>
                <w:sz w:val="18"/>
                <w:szCs w:val="18"/>
              </w:rPr>
              <w:t xml:space="preserve">Effective </w:t>
            </w:r>
            <w:r w:rsidR="00F51F53">
              <w:rPr>
                <w:rFonts w:asciiTheme="majorHAnsi" w:hAnsiTheme="majorHAnsi"/>
                <w:b/>
                <w:i/>
                <w:sz w:val="18"/>
                <w:szCs w:val="18"/>
              </w:rPr>
              <w:t>management</w:t>
            </w:r>
            <w:r w:rsidRPr="00553330">
              <w:rPr>
                <w:rFonts w:asciiTheme="majorHAnsi" w:hAnsiTheme="majorHAnsi"/>
                <w:b/>
                <w:i/>
                <w:sz w:val="18"/>
                <w:szCs w:val="18"/>
              </w:rPr>
              <w:t xml:space="preserve"> of PAs and surrounding riparian areas and multiple use production landscapes in Northern Cambodia</w:t>
            </w:r>
          </w:p>
          <w:p w14:paraId="5932C1F4" w14:textId="77777777" w:rsidR="00553330" w:rsidRPr="00553330" w:rsidRDefault="00553330" w:rsidP="00553330">
            <w:pPr>
              <w:spacing w:after="60" w:line="240" w:lineRule="auto"/>
              <w:rPr>
                <w:rFonts w:asciiTheme="majorHAnsi" w:hAnsiTheme="majorHAnsi"/>
                <w:b/>
                <w:i/>
                <w:sz w:val="18"/>
                <w:szCs w:val="18"/>
              </w:rPr>
            </w:pPr>
          </w:p>
          <w:p w14:paraId="0B479D10" w14:textId="77777777" w:rsidR="00553330" w:rsidRPr="00553330" w:rsidRDefault="00553330" w:rsidP="00553330">
            <w:pPr>
              <w:tabs>
                <w:tab w:val="left" w:pos="144"/>
              </w:tabs>
              <w:spacing w:line="240" w:lineRule="auto"/>
              <w:rPr>
                <w:rFonts w:asciiTheme="majorHAnsi" w:hAnsiTheme="majorHAnsi"/>
                <w:b/>
                <w:i/>
                <w:sz w:val="18"/>
                <w:szCs w:val="18"/>
                <w:lang w:val="en-NZ"/>
              </w:rPr>
            </w:pPr>
            <w:r w:rsidRPr="00553330">
              <w:rPr>
                <w:rFonts w:asciiTheme="majorHAnsi" w:hAnsiTheme="majorHAnsi"/>
                <w:b/>
                <w:i/>
                <w:sz w:val="18"/>
                <w:szCs w:val="18"/>
                <w:lang w:val="en-NZ"/>
              </w:rPr>
              <w:t>Outcome 2: Targeted Protected Areas and their surrounding production landscapes effectively managed to ensure biodiversity conservation and safeguarding livelihoods and ecosystem services</w:t>
            </w:r>
          </w:p>
          <w:p w14:paraId="45B8FFAA" w14:textId="77777777" w:rsidR="00553330" w:rsidRPr="00212E2F" w:rsidRDefault="00553330" w:rsidP="00212E2F">
            <w:pPr>
              <w:spacing w:after="60" w:line="240" w:lineRule="auto"/>
              <w:rPr>
                <w:b/>
                <w:bCs/>
                <w:i/>
                <w:sz w:val="18"/>
                <w:szCs w:val="18"/>
              </w:rPr>
            </w:pPr>
          </w:p>
        </w:tc>
        <w:tc>
          <w:tcPr>
            <w:tcW w:w="3443" w:type="dxa"/>
          </w:tcPr>
          <w:p w14:paraId="653504AE" w14:textId="77777777" w:rsidR="00212E2F" w:rsidRPr="000F7A46" w:rsidRDefault="00212E2F" w:rsidP="00212E2F">
            <w:pPr>
              <w:spacing w:after="0" w:line="240" w:lineRule="auto"/>
              <w:rPr>
                <w:sz w:val="18"/>
                <w:szCs w:val="18"/>
              </w:rPr>
            </w:pPr>
            <w:r w:rsidRPr="000F7A46">
              <w:rPr>
                <w:b/>
                <w:bCs/>
                <w:i/>
                <w:sz w:val="18"/>
                <w:szCs w:val="18"/>
                <w:u w:val="single"/>
              </w:rPr>
              <w:t>Indicator 7:</w:t>
            </w:r>
            <w:r w:rsidRPr="000F7A46">
              <w:rPr>
                <w:bCs/>
                <w:sz w:val="18"/>
                <w:szCs w:val="18"/>
                <w:u w:val="single"/>
              </w:rPr>
              <w:t xml:space="preserve"> </w:t>
            </w:r>
            <w:r w:rsidRPr="000F7A46">
              <w:rPr>
                <w:bCs/>
                <w:i/>
                <w:color w:val="BFBFBF"/>
                <w:sz w:val="18"/>
                <w:szCs w:val="18"/>
                <w:u w:val="single"/>
              </w:rPr>
              <w:t xml:space="preserve">(Ref: </w:t>
            </w:r>
            <w:r w:rsidRPr="000F7A46">
              <w:rPr>
                <w:i/>
                <w:color w:val="BFBFBF"/>
                <w:sz w:val="18"/>
                <w:szCs w:val="18"/>
                <w:u w:val="single"/>
              </w:rPr>
              <w:t>GEF Core Indicator 1.2):</w:t>
            </w:r>
            <w:r w:rsidRPr="000F7A46">
              <w:rPr>
                <w:color w:val="BFBFBF"/>
                <w:sz w:val="18"/>
                <w:szCs w:val="18"/>
              </w:rPr>
              <w:t xml:space="preserve"> </w:t>
            </w:r>
            <w:r w:rsidRPr="000F7A46">
              <w:rPr>
                <w:sz w:val="18"/>
                <w:szCs w:val="18"/>
              </w:rPr>
              <w:t>Terrestrial PAs under improved management effectiveness as measured by METT scorecard for following PAs:</w:t>
            </w:r>
          </w:p>
          <w:p w14:paraId="3E0184F1" w14:textId="77777777" w:rsidR="00212E2F" w:rsidRPr="000F7A46" w:rsidRDefault="00212E2F" w:rsidP="00212E2F">
            <w:pPr>
              <w:spacing w:after="0" w:line="240" w:lineRule="auto"/>
              <w:rPr>
                <w:sz w:val="18"/>
                <w:szCs w:val="18"/>
              </w:rPr>
            </w:pPr>
          </w:p>
          <w:p w14:paraId="5B55E372" w14:textId="77777777" w:rsidR="00212E2F" w:rsidRPr="000F7A46" w:rsidRDefault="00212E2F" w:rsidP="00212E2F">
            <w:pPr>
              <w:spacing w:after="0" w:line="240" w:lineRule="auto"/>
              <w:rPr>
                <w:sz w:val="18"/>
                <w:szCs w:val="18"/>
              </w:rPr>
            </w:pPr>
            <w:r w:rsidRPr="000F7A46">
              <w:rPr>
                <w:sz w:val="18"/>
                <w:szCs w:val="18"/>
              </w:rPr>
              <w:t>1.KPWS</w:t>
            </w:r>
          </w:p>
          <w:p w14:paraId="09037AB6" w14:textId="77777777" w:rsidR="00212E2F" w:rsidRPr="000F7A46" w:rsidRDefault="00212E2F" w:rsidP="00212E2F">
            <w:pPr>
              <w:spacing w:after="0" w:line="240" w:lineRule="auto"/>
              <w:rPr>
                <w:sz w:val="18"/>
                <w:szCs w:val="18"/>
              </w:rPr>
            </w:pPr>
            <w:r w:rsidRPr="000F7A46">
              <w:rPr>
                <w:sz w:val="18"/>
                <w:szCs w:val="18"/>
              </w:rPr>
              <w:t>2. PKNP</w:t>
            </w:r>
          </w:p>
          <w:p w14:paraId="658759FA" w14:textId="77777777" w:rsidR="00212E2F" w:rsidRPr="000F7A46" w:rsidRDefault="00212E2F" w:rsidP="00212E2F">
            <w:pPr>
              <w:spacing w:after="0" w:line="240" w:lineRule="auto"/>
              <w:rPr>
                <w:sz w:val="18"/>
                <w:szCs w:val="18"/>
              </w:rPr>
            </w:pPr>
            <w:r w:rsidRPr="000F7A46">
              <w:rPr>
                <w:sz w:val="18"/>
                <w:szCs w:val="18"/>
              </w:rPr>
              <w:t>3. Angkor</w:t>
            </w:r>
          </w:p>
          <w:p w14:paraId="1493BF10" w14:textId="77777777" w:rsidR="00212E2F" w:rsidRPr="000F7A46" w:rsidRDefault="00212E2F" w:rsidP="00212E2F">
            <w:pPr>
              <w:spacing w:after="60" w:line="240" w:lineRule="auto"/>
              <w:rPr>
                <w:bCs/>
                <w:i/>
                <w:sz w:val="18"/>
                <w:szCs w:val="18"/>
              </w:rPr>
            </w:pPr>
          </w:p>
        </w:tc>
        <w:tc>
          <w:tcPr>
            <w:tcW w:w="1530" w:type="dxa"/>
          </w:tcPr>
          <w:p w14:paraId="03158A3B" w14:textId="77777777" w:rsidR="00212E2F" w:rsidRPr="000F7A46" w:rsidRDefault="00212E2F" w:rsidP="00212E2F">
            <w:pPr>
              <w:spacing w:after="0" w:line="240" w:lineRule="auto"/>
              <w:rPr>
                <w:rFonts w:cs="Calibri"/>
                <w:bCs/>
                <w:i/>
                <w:sz w:val="18"/>
                <w:szCs w:val="18"/>
                <w:lang w:val="fr-FR"/>
              </w:rPr>
            </w:pPr>
            <w:r w:rsidRPr="000F7A46">
              <w:rPr>
                <w:rFonts w:cs="Calibri"/>
                <w:bCs/>
                <w:i/>
                <w:sz w:val="18"/>
                <w:szCs w:val="18"/>
                <w:lang w:val="fr-FR"/>
              </w:rPr>
              <w:t xml:space="preserve">Baseline METT scores: </w:t>
            </w:r>
          </w:p>
          <w:p w14:paraId="6C649C7F" w14:textId="77777777" w:rsidR="00212E2F" w:rsidRPr="000F7A46" w:rsidRDefault="00212E2F" w:rsidP="00212E2F">
            <w:pPr>
              <w:spacing w:after="0" w:line="240" w:lineRule="auto"/>
              <w:rPr>
                <w:rFonts w:cs="Calibri"/>
                <w:bCs/>
                <w:i/>
                <w:sz w:val="18"/>
                <w:szCs w:val="18"/>
                <w:lang w:val="fr-FR"/>
              </w:rPr>
            </w:pPr>
            <w:r w:rsidRPr="000F7A46">
              <w:rPr>
                <w:rFonts w:cs="Calibri"/>
                <w:bCs/>
                <w:i/>
                <w:sz w:val="18"/>
                <w:szCs w:val="18"/>
                <w:lang w:val="fr-FR"/>
              </w:rPr>
              <w:t>KPWS : 33</w:t>
            </w:r>
          </w:p>
          <w:p w14:paraId="6AD4B4A4" w14:textId="77777777" w:rsidR="00212E2F" w:rsidRPr="000F7A46" w:rsidRDefault="00212E2F" w:rsidP="00212E2F">
            <w:pPr>
              <w:spacing w:after="0" w:line="240" w:lineRule="auto"/>
              <w:rPr>
                <w:rFonts w:cs="Calibri"/>
                <w:bCs/>
                <w:i/>
                <w:sz w:val="18"/>
                <w:szCs w:val="18"/>
                <w:lang w:val="fr-FR"/>
              </w:rPr>
            </w:pPr>
            <w:r w:rsidRPr="000F7A46">
              <w:rPr>
                <w:rFonts w:cs="Calibri"/>
                <w:bCs/>
                <w:i/>
                <w:sz w:val="18"/>
                <w:szCs w:val="18"/>
                <w:lang w:val="fr-FR"/>
              </w:rPr>
              <w:t>PKNP : 32</w:t>
            </w:r>
          </w:p>
          <w:p w14:paraId="7D22D5C2" w14:textId="77777777" w:rsidR="00212E2F" w:rsidRPr="000F7A46" w:rsidRDefault="00212E2F" w:rsidP="00212E2F">
            <w:pPr>
              <w:spacing w:after="0" w:line="240" w:lineRule="auto"/>
              <w:rPr>
                <w:rFonts w:cs="Calibri"/>
                <w:bCs/>
                <w:i/>
                <w:sz w:val="18"/>
                <w:szCs w:val="18"/>
              </w:rPr>
            </w:pPr>
            <w:r w:rsidRPr="000F7A46">
              <w:rPr>
                <w:rFonts w:cs="Calibri"/>
                <w:bCs/>
                <w:i/>
                <w:sz w:val="18"/>
                <w:szCs w:val="18"/>
                <w:lang w:val="fr-FR"/>
              </w:rPr>
              <w:t>Angkor PL: 59</w:t>
            </w:r>
          </w:p>
          <w:p w14:paraId="3C6F801E" w14:textId="77777777" w:rsidR="00212E2F" w:rsidRPr="000F7A46" w:rsidRDefault="00212E2F" w:rsidP="00212E2F">
            <w:pPr>
              <w:spacing w:after="60" w:line="240" w:lineRule="auto"/>
              <w:rPr>
                <w:bCs/>
                <w:i/>
                <w:sz w:val="18"/>
                <w:szCs w:val="18"/>
              </w:rPr>
            </w:pPr>
          </w:p>
        </w:tc>
        <w:tc>
          <w:tcPr>
            <w:tcW w:w="1350" w:type="dxa"/>
          </w:tcPr>
          <w:p w14:paraId="1C92D67E" w14:textId="77777777" w:rsidR="00212E2F" w:rsidRPr="00212E2F" w:rsidRDefault="00212E2F" w:rsidP="00212E2F">
            <w:pPr>
              <w:spacing w:after="60" w:line="240" w:lineRule="auto"/>
              <w:rPr>
                <w:bCs/>
                <w:i/>
                <w:sz w:val="18"/>
                <w:szCs w:val="18"/>
              </w:rPr>
            </w:pPr>
            <w:r w:rsidRPr="00212E2F">
              <w:rPr>
                <w:rFonts w:cs="Calibri"/>
                <w:bCs/>
                <w:i/>
                <w:sz w:val="18"/>
                <w:szCs w:val="18"/>
              </w:rPr>
              <w:t>Average increase by at least 10 points in METT for the PAs</w:t>
            </w:r>
          </w:p>
        </w:tc>
        <w:tc>
          <w:tcPr>
            <w:tcW w:w="1710" w:type="dxa"/>
          </w:tcPr>
          <w:p w14:paraId="483B6036" w14:textId="514BDA95" w:rsidR="00212E2F" w:rsidRPr="00212E2F" w:rsidRDefault="00212E2F" w:rsidP="00212E2F">
            <w:pPr>
              <w:spacing w:after="60" w:line="240" w:lineRule="auto"/>
              <w:rPr>
                <w:rFonts w:cs="Calibri"/>
                <w:bCs/>
                <w:i/>
                <w:sz w:val="18"/>
                <w:szCs w:val="18"/>
              </w:rPr>
            </w:pPr>
            <w:r w:rsidRPr="00212E2F">
              <w:rPr>
                <w:rFonts w:cs="Calibri"/>
                <w:bCs/>
                <w:i/>
                <w:sz w:val="18"/>
                <w:szCs w:val="18"/>
              </w:rPr>
              <w:t xml:space="preserve">Average increase by at least 20 points in METT from current baselines for the PAs </w:t>
            </w:r>
            <w:r w:rsidR="00C42DF5">
              <w:rPr>
                <w:rFonts w:cs="Calibri"/>
                <w:bCs/>
                <w:i/>
                <w:sz w:val="18"/>
                <w:szCs w:val="18"/>
              </w:rPr>
              <w:t>covering 450,673 ha</w:t>
            </w:r>
          </w:p>
          <w:p w14:paraId="28E6D98D" w14:textId="77777777" w:rsidR="00212E2F" w:rsidRPr="00212E2F" w:rsidRDefault="00212E2F" w:rsidP="00212E2F">
            <w:pPr>
              <w:spacing w:after="0" w:line="240" w:lineRule="auto"/>
              <w:rPr>
                <w:rFonts w:cs="Calibri"/>
                <w:bCs/>
                <w:i/>
                <w:sz w:val="18"/>
                <w:szCs w:val="18"/>
              </w:rPr>
            </w:pPr>
          </w:p>
        </w:tc>
        <w:tc>
          <w:tcPr>
            <w:tcW w:w="3420" w:type="dxa"/>
            <w:vMerge w:val="restart"/>
          </w:tcPr>
          <w:p w14:paraId="3B34B936"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70B20EED" w14:textId="77777777" w:rsidR="00212E2F" w:rsidRPr="00212E2F" w:rsidRDefault="00212E2F" w:rsidP="00212E2F">
            <w:pPr>
              <w:spacing w:after="0" w:line="240" w:lineRule="auto"/>
              <w:rPr>
                <w:bCs/>
                <w:i/>
                <w:sz w:val="18"/>
                <w:szCs w:val="18"/>
              </w:rPr>
            </w:pPr>
            <w:r w:rsidRPr="00212E2F">
              <w:rPr>
                <w:bCs/>
                <w:i/>
                <w:sz w:val="18"/>
                <w:szCs w:val="18"/>
              </w:rPr>
              <w:t>-Updated METT Tracking Tools</w:t>
            </w:r>
          </w:p>
          <w:p w14:paraId="79F390C8" w14:textId="77777777" w:rsidR="00212E2F" w:rsidRPr="00212E2F" w:rsidRDefault="00212E2F" w:rsidP="00212E2F">
            <w:pPr>
              <w:spacing w:after="0" w:line="240" w:lineRule="auto"/>
              <w:rPr>
                <w:bCs/>
                <w:i/>
                <w:sz w:val="18"/>
                <w:szCs w:val="18"/>
              </w:rPr>
            </w:pPr>
            <w:r w:rsidRPr="00212E2F">
              <w:rPr>
                <w:bCs/>
                <w:i/>
                <w:sz w:val="18"/>
                <w:szCs w:val="18"/>
              </w:rPr>
              <w:t>-CPA and CF co-management plans</w:t>
            </w:r>
          </w:p>
          <w:p w14:paraId="10063E12" w14:textId="77777777" w:rsidR="00212E2F" w:rsidRPr="00212E2F" w:rsidRDefault="00212E2F" w:rsidP="00212E2F">
            <w:pPr>
              <w:spacing w:after="0" w:line="240" w:lineRule="auto"/>
              <w:rPr>
                <w:bCs/>
                <w:i/>
                <w:sz w:val="18"/>
                <w:szCs w:val="18"/>
              </w:rPr>
            </w:pPr>
            <w:r w:rsidRPr="00212E2F">
              <w:rPr>
                <w:bCs/>
                <w:i/>
                <w:sz w:val="18"/>
                <w:szCs w:val="18"/>
              </w:rPr>
              <w:t>Co-management MOAs</w:t>
            </w:r>
          </w:p>
          <w:p w14:paraId="5A88044A" w14:textId="77777777" w:rsidR="00212E2F" w:rsidRPr="00212E2F" w:rsidRDefault="00212E2F" w:rsidP="00212E2F">
            <w:pPr>
              <w:spacing w:after="0" w:line="240" w:lineRule="auto"/>
              <w:rPr>
                <w:bCs/>
                <w:i/>
                <w:sz w:val="18"/>
                <w:szCs w:val="18"/>
              </w:rPr>
            </w:pPr>
            <w:r w:rsidRPr="00212E2F">
              <w:rPr>
                <w:bCs/>
                <w:i/>
                <w:sz w:val="18"/>
                <w:szCs w:val="18"/>
              </w:rPr>
              <w:t>-Project progress reports</w:t>
            </w:r>
          </w:p>
          <w:p w14:paraId="2F197D3A" w14:textId="77777777" w:rsidR="00212E2F" w:rsidRPr="00212E2F" w:rsidRDefault="00212E2F" w:rsidP="00212E2F">
            <w:pPr>
              <w:spacing w:after="0" w:line="240" w:lineRule="auto"/>
              <w:rPr>
                <w:bCs/>
                <w:i/>
                <w:sz w:val="18"/>
                <w:szCs w:val="18"/>
              </w:rPr>
            </w:pPr>
            <w:r w:rsidRPr="00212E2F">
              <w:rPr>
                <w:bCs/>
                <w:i/>
                <w:sz w:val="18"/>
                <w:szCs w:val="18"/>
              </w:rPr>
              <w:t xml:space="preserve">-Annual work plans and budget reports </w:t>
            </w:r>
          </w:p>
          <w:p w14:paraId="7FE5D496"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Assumption:</w:t>
            </w:r>
            <w:r w:rsidRPr="00212E2F">
              <w:rPr>
                <w:rFonts w:cs="Calibri"/>
                <w:bCs/>
                <w:i/>
                <w:sz w:val="18"/>
                <w:szCs w:val="18"/>
              </w:rPr>
              <w:t xml:space="preserve"> </w:t>
            </w:r>
          </w:p>
          <w:p w14:paraId="2F197960"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-Development strategies and management plans will be officially approved by Sector agencies and Provincial governments with allocation of appropriate funding for their implementation  </w:t>
            </w:r>
          </w:p>
          <w:p w14:paraId="7F522D84"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-Local communities are convinced that critical habitats in their vicinities will benefit livelihoods and ecological security to them and they will participate in conservation and restoration work.</w:t>
            </w:r>
          </w:p>
          <w:p w14:paraId="0EA91266"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-Local community based institutions would establish an effective gender sensitive institutional mechanism to facilitate conservation outcomes </w:t>
            </w:r>
          </w:p>
          <w:p w14:paraId="073386D5"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Risk:</w:t>
            </w:r>
            <w:r w:rsidRPr="00212E2F">
              <w:rPr>
                <w:rFonts w:cs="Calibri"/>
                <w:bCs/>
                <w:i/>
                <w:sz w:val="18"/>
                <w:szCs w:val="18"/>
              </w:rPr>
              <w:t xml:space="preserve"> </w:t>
            </w:r>
          </w:p>
          <w:p w14:paraId="5EC8608F"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 xml:space="preserve">-Administrative/political changes may undermine the implementation of the management plan strategies </w:t>
            </w:r>
          </w:p>
          <w:p w14:paraId="482D3D38" w14:textId="77777777" w:rsidR="00212E2F" w:rsidRPr="00212E2F" w:rsidRDefault="00212E2F" w:rsidP="00212E2F">
            <w:pPr>
              <w:spacing w:after="0" w:line="240" w:lineRule="auto"/>
              <w:rPr>
                <w:rFonts w:cs="Calibri"/>
                <w:bCs/>
                <w:i/>
                <w:sz w:val="18"/>
                <w:szCs w:val="18"/>
              </w:rPr>
            </w:pPr>
            <w:r w:rsidRPr="00212E2F">
              <w:rPr>
                <w:rFonts w:cs="Calibri"/>
                <w:i/>
                <w:sz w:val="18"/>
                <w:szCs w:val="18"/>
              </w:rPr>
              <w:t>-Lack of capacity in government and communities to meet obligations related to project</w:t>
            </w:r>
          </w:p>
          <w:p w14:paraId="0A925D12" w14:textId="77777777" w:rsidR="00212E2F" w:rsidRPr="00212E2F" w:rsidRDefault="00212E2F" w:rsidP="00212E2F">
            <w:pPr>
              <w:spacing w:after="60" w:line="240" w:lineRule="auto"/>
              <w:rPr>
                <w:i/>
                <w:sz w:val="18"/>
                <w:szCs w:val="18"/>
              </w:rPr>
            </w:pPr>
            <w:r w:rsidRPr="00212E2F">
              <w:rPr>
                <w:rFonts w:cs="Calibri"/>
                <w:i/>
                <w:sz w:val="18"/>
                <w:szCs w:val="18"/>
              </w:rPr>
              <w:t>-Conflicts between Provincial and sector entities and local communities regarding management and access to natural resources</w:t>
            </w:r>
            <w:r w:rsidRPr="00212E2F">
              <w:rPr>
                <w:rFonts w:cs="Calibri"/>
                <w:bCs/>
                <w:i/>
                <w:sz w:val="18"/>
                <w:szCs w:val="18"/>
              </w:rPr>
              <w:t xml:space="preserve"> may undermine integrated planning approaches</w:t>
            </w:r>
          </w:p>
        </w:tc>
      </w:tr>
      <w:tr w:rsidR="00212E2F" w:rsidRPr="00212E2F" w14:paraId="55052949" w14:textId="77777777" w:rsidTr="007A4F43">
        <w:trPr>
          <w:trHeight w:val="1748"/>
        </w:trPr>
        <w:tc>
          <w:tcPr>
            <w:tcW w:w="2605" w:type="dxa"/>
            <w:vMerge/>
            <w:tcBorders>
              <w:bottom w:val="single" w:sz="4" w:space="0" w:color="auto"/>
            </w:tcBorders>
            <w:shd w:val="pct12" w:color="auto" w:fill="auto"/>
          </w:tcPr>
          <w:p w14:paraId="78E46C89" w14:textId="77777777" w:rsidR="00212E2F" w:rsidRPr="00212E2F" w:rsidRDefault="00212E2F" w:rsidP="00212E2F">
            <w:pPr>
              <w:spacing w:after="60" w:line="240" w:lineRule="auto"/>
              <w:rPr>
                <w:b/>
                <w:bCs/>
                <w:sz w:val="18"/>
                <w:szCs w:val="18"/>
              </w:rPr>
            </w:pPr>
          </w:p>
        </w:tc>
        <w:tc>
          <w:tcPr>
            <w:tcW w:w="3443" w:type="dxa"/>
            <w:tcBorders>
              <w:bottom w:val="single" w:sz="4" w:space="0" w:color="auto"/>
            </w:tcBorders>
          </w:tcPr>
          <w:p w14:paraId="6E24AC24" w14:textId="77777777" w:rsidR="00212E2F" w:rsidRPr="000F7A46" w:rsidRDefault="00212E2F" w:rsidP="00212E2F">
            <w:pPr>
              <w:spacing w:after="60" w:line="240" w:lineRule="auto"/>
              <w:rPr>
                <w:sz w:val="18"/>
                <w:szCs w:val="18"/>
              </w:rPr>
            </w:pPr>
            <w:r w:rsidRPr="000F7A46">
              <w:rPr>
                <w:b/>
                <w:bCs/>
                <w:i/>
                <w:sz w:val="18"/>
                <w:szCs w:val="18"/>
                <w:u w:val="single"/>
              </w:rPr>
              <w:t>Indicator 8</w:t>
            </w:r>
            <w:r w:rsidRPr="000F7A46">
              <w:rPr>
                <w:b/>
                <w:bCs/>
                <w:i/>
                <w:sz w:val="18"/>
                <w:szCs w:val="18"/>
              </w:rPr>
              <w:t>:</w:t>
            </w:r>
            <w:r w:rsidRPr="000F7A46">
              <w:rPr>
                <w:bCs/>
                <w:sz w:val="18"/>
                <w:szCs w:val="18"/>
              </w:rPr>
              <w:t xml:space="preserve"> </w:t>
            </w:r>
            <w:r w:rsidRPr="000F7A46">
              <w:rPr>
                <w:sz w:val="18"/>
                <w:szCs w:val="18"/>
              </w:rPr>
              <w:t>Community-based NRM initiated and operational as indicated/measured by:</w:t>
            </w:r>
          </w:p>
          <w:p w14:paraId="0FECE255" w14:textId="77777777" w:rsidR="00212E2F" w:rsidRPr="000F7A46" w:rsidRDefault="00212E2F" w:rsidP="00212E2F">
            <w:pPr>
              <w:spacing w:after="0" w:line="240" w:lineRule="auto"/>
              <w:rPr>
                <w:sz w:val="18"/>
                <w:szCs w:val="18"/>
              </w:rPr>
            </w:pPr>
          </w:p>
          <w:p w14:paraId="0DB39719" w14:textId="77777777" w:rsidR="00212E2F" w:rsidRPr="000F7A46" w:rsidRDefault="00212E2F" w:rsidP="00212E2F">
            <w:pPr>
              <w:spacing w:after="0" w:line="240" w:lineRule="auto"/>
              <w:rPr>
                <w:sz w:val="18"/>
                <w:szCs w:val="18"/>
              </w:rPr>
            </w:pPr>
            <w:r w:rsidRPr="000F7A46">
              <w:rPr>
                <w:sz w:val="18"/>
                <w:szCs w:val="18"/>
              </w:rPr>
              <w:t>Extent of Community Protected Areas (CPAs) and of Community Forests (CFs) established with (</w:t>
            </w:r>
            <w:proofErr w:type="spellStart"/>
            <w:r w:rsidRPr="000F7A46">
              <w:rPr>
                <w:sz w:val="18"/>
                <w:szCs w:val="18"/>
              </w:rPr>
              <w:t>i</w:t>
            </w:r>
            <w:proofErr w:type="spellEnd"/>
            <w:r w:rsidRPr="000F7A46">
              <w:rPr>
                <w:sz w:val="18"/>
                <w:szCs w:val="18"/>
              </w:rPr>
              <w:t xml:space="preserve">) management plans including renewal of existing CPAs, and (ii) MOAs for co-management signed and under community management with budgetary allocations for implementation   </w:t>
            </w:r>
          </w:p>
          <w:p w14:paraId="3DB840BF" w14:textId="77777777" w:rsidR="00212E2F" w:rsidRPr="000F7A46" w:rsidRDefault="00212E2F" w:rsidP="00212E2F">
            <w:pPr>
              <w:spacing w:after="0" w:line="240" w:lineRule="auto"/>
              <w:rPr>
                <w:sz w:val="18"/>
                <w:szCs w:val="18"/>
              </w:rPr>
            </w:pPr>
          </w:p>
          <w:p w14:paraId="6098AEBC" w14:textId="77777777" w:rsidR="00212E2F" w:rsidRPr="000F7A46" w:rsidRDefault="00212E2F" w:rsidP="00212E2F">
            <w:pPr>
              <w:spacing w:after="60" w:line="240" w:lineRule="auto"/>
              <w:rPr>
                <w:bCs/>
                <w:sz w:val="18"/>
                <w:szCs w:val="18"/>
              </w:rPr>
            </w:pPr>
          </w:p>
          <w:p w14:paraId="5C7449D9" w14:textId="77777777" w:rsidR="00212E2F" w:rsidRPr="000F7A46" w:rsidRDefault="00212E2F" w:rsidP="00212E2F">
            <w:pPr>
              <w:spacing w:after="60" w:line="240" w:lineRule="auto"/>
              <w:rPr>
                <w:sz w:val="18"/>
                <w:szCs w:val="18"/>
              </w:rPr>
            </w:pPr>
          </w:p>
        </w:tc>
        <w:tc>
          <w:tcPr>
            <w:tcW w:w="1530" w:type="dxa"/>
            <w:tcBorders>
              <w:bottom w:val="single" w:sz="4" w:space="0" w:color="auto"/>
            </w:tcBorders>
          </w:tcPr>
          <w:p w14:paraId="7441E4B8" w14:textId="77777777" w:rsidR="00212E2F" w:rsidRPr="000F7A46" w:rsidRDefault="00212E2F" w:rsidP="00212E2F">
            <w:pPr>
              <w:spacing w:after="60" w:line="240" w:lineRule="auto"/>
              <w:rPr>
                <w:bCs/>
                <w:i/>
                <w:sz w:val="18"/>
                <w:szCs w:val="18"/>
              </w:rPr>
            </w:pPr>
            <w:r w:rsidRPr="000F7A46">
              <w:rPr>
                <w:bCs/>
                <w:i/>
                <w:sz w:val="18"/>
                <w:szCs w:val="18"/>
              </w:rPr>
              <w:t>Current CPA and CFs under co-management not fully effective due to lack of capacity, resources and extension support</w:t>
            </w:r>
          </w:p>
        </w:tc>
        <w:tc>
          <w:tcPr>
            <w:tcW w:w="1350" w:type="dxa"/>
            <w:tcBorders>
              <w:bottom w:val="single" w:sz="4" w:space="0" w:color="auto"/>
            </w:tcBorders>
          </w:tcPr>
          <w:p w14:paraId="1EF04D59" w14:textId="77777777" w:rsidR="00212E2F" w:rsidRPr="000F7A46" w:rsidRDefault="00212E2F" w:rsidP="00212E2F">
            <w:pPr>
              <w:spacing w:after="60" w:line="240" w:lineRule="auto"/>
              <w:rPr>
                <w:bCs/>
                <w:i/>
                <w:sz w:val="18"/>
                <w:szCs w:val="18"/>
              </w:rPr>
            </w:pPr>
            <w:r w:rsidRPr="000F7A46">
              <w:rPr>
                <w:bCs/>
                <w:i/>
                <w:sz w:val="18"/>
                <w:szCs w:val="18"/>
              </w:rPr>
              <w:t>All existing CPAs and CFs mapped, management effectiveness evaluated and proposals for improving conservation and sustainable NRM defined and agreed with communities</w:t>
            </w:r>
          </w:p>
        </w:tc>
        <w:tc>
          <w:tcPr>
            <w:tcW w:w="1710" w:type="dxa"/>
            <w:tcBorders>
              <w:bottom w:val="single" w:sz="4" w:space="0" w:color="auto"/>
            </w:tcBorders>
          </w:tcPr>
          <w:p w14:paraId="03D41565" w14:textId="77777777" w:rsidR="00212E2F" w:rsidRPr="000F7A46" w:rsidRDefault="00212E2F" w:rsidP="00212E2F">
            <w:pPr>
              <w:spacing w:after="60" w:line="240" w:lineRule="auto"/>
              <w:rPr>
                <w:bCs/>
                <w:i/>
                <w:sz w:val="18"/>
                <w:szCs w:val="18"/>
              </w:rPr>
            </w:pPr>
            <w:r w:rsidRPr="000F7A46">
              <w:rPr>
                <w:bCs/>
                <w:i/>
                <w:sz w:val="18"/>
                <w:szCs w:val="18"/>
              </w:rPr>
              <w:t>At least 1,500 ha of CPAs and CFs under improved management as measured by (</w:t>
            </w:r>
            <w:proofErr w:type="spellStart"/>
            <w:r w:rsidRPr="000F7A46">
              <w:rPr>
                <w:bCs/>
                <w:i/>
                <w:sz w:val="18"/>
                <w:szCs w:val="18"/>
              </w:rPr>
              <w:t>i</w:t>
            </w:r>
            <w:proofErr w:type="spellEnd"/>
            <w:r w:rsidRPr="000F7A46">
              <w:rPr>
                <w:bCs/>
                <w:i/>
                <w:sz w:val="18"/>
                <w:szCs w:val="18"/>
              </w:rPr>
              <w:t>) updated management plans; (ii) revised MOAs that clearly define conservation commitments; (iii) monitoring systems in place to evaluate management effectiveness; (vi) communities trained in natural resources management actions; (v) appropriate budgets allocated for implementation of management plans, etc.</w:t>
            </w:r>
          </w:p>
        </w:tc>
        <w:tc>
          <w:tcPr>
            <w:tcW w:w="3420" w:type="dxa"/>
            <w:vMerge/>
            <w:tcBorders>
              <w:bottom w:val="single" w:sz="4" w:space="0" w:color="auto"/>
            </w:tcBorders>
          </w:tcPr>
          <w:p w14:paraId="7A4570CC" w14:textId="77777777" w:rsidR="00212E2F" w:rsidRPr="000F7A46" w:rsidRDefault="00212E2F" w:rsidP="00212E2F">
            <w:pPr>
              <w:spacing w:after="60" w:line="240" w:lineRule="auto"/>
              <w:rPr>
                <w:i/>
                <w:sz w:val="18"/>
                <w:szCs w:val="18"/>
              </w:rPr>
            </w:pPr>
          </w:p>
        </w:tc>
      </w:tr>
      <w:tr w:rsidR="00212E2F" w:rsidRPr="00212E2F" w14:paraId="4876274F" w14:textId="77777777" w:rsidTr="007A4F43">
        <w:trPr>
          <w:trHeight w:val="765"/>
        </w:trPr>
        <w:tc>
          <w:tcPr>
            <w:tcW w:w="2605" w:type="dxa"/>
            <w:vMerge/>
            <w:shd w:val="pct12" w:color="auto" w:fill="auto"/>
          </w:tcPr>
          <w:p w14:paraId="420DB401" w14:textId="77777777" w:rsidR="00212E2F" w:rsidRPr="00212E2F" w:rsidRDefault="00212E2F" w:rsidP="00212E2F">
            <w:pPr>
              <w:spacing w:after="60" w:line="240" w:lineRule="auto"/>
              <w:rPr>
                <w:b/>
                <w:bCs/>
                <w:sz w:val="18"/>
                <w:szCs w:val="18"/>
              </w:rPr>
            </w:pPr>
          </w:p>
        </w:tc>
        <w:tc>
          <w:tcPr>
            <w:tcW w:w="3443" w:type="dxa"/>
          </w:tcPr>
          <w:p w14:paraId="0A230015" w14:textId="70AEA52D" w:rsidR="000237BD" w:rsidRPr="000F7A46" w:rsidRDefault="00212E2F" w:rsidP="00212E2F">
            <w:pPr>
              <w:spacing w:after="60" w:line="240" w:lineRule="auto"/>
              <w:rPr>
                <w:rFonts w:cs="Calibri"/>
                <w:bCs/>
                <w:sz w:val="18"/>
                <w:szCs w:val="18"/>
              </w:rPr>
            </w:pPr>
            <w:r w:rsidRPr="000F7A46">
              <w:rPr>
                <w:b/>
                <w:bCs/>
                <w:i/>
                <w:sz w:val="18"/>
                <w:szCs w:val="18"/>
                <w:u w:val="single"/>
              </w:rPr>
              <w:t>Indicator 9:</w:t>
            </w:r>
            <w:r w:rsidRPr="000F7A46">
              <w:rPr>
                <w:bCs/>
                <w:sz w:val="18"/>
                <w:szCs w:val="18"/>
                <w:u w:val="single"/>
              </w:rPr>
              <w:t xml:space="preserve"> </w:t>
            </w:r>
            <w:r w:rsidRPr="000F7A46">
              <w:rPr>
                <w:rFonts w:cs="Calibri"/>
                <w:bCs/>
                <w:sz w:val="18"/>
                <w:szCs w:val="18"/>
              </w:rPr>
              <w:t xml:space="preserve"> Status of key species in the </w:t>
            </w:r>
            <w:r w:rsidR="000237BD" w:rsidRPr="000F7A46">
              <w:rPr>
                <w:rFonts w:cs="Calibri"/>
                <w:bCs/>
                <w:sz w:val="18"/>
                <w:szCs w:val="18"/>
              </w:rPr>
              <w:t>northern landscape</w:t>
            </w:r>
            <w:r w:rsidRPr="000F7A46">
              <w:rPr>
                <w:rFonts w:cs="Calibri"/>
                <w:bCs/>
                <w:sz w:val="18"/>
                <w:szCs w:val="18"/>
              </w:rPr>
              <w:t xml:space="preserve"> as measured by </w:t>
            </w:r>
            <w:r w:rsidR="000237BD" w:rsidRPr="000F7A46">
              <w:rPr>
                <w:rFonts w:cs="Calibri"/>
                <w:bCs/>
                <w:sz w:val="18"/>
                <w:szCs w:val="18"/>
              </w:rPr>
              <w:t xml:space="preserve">increased number of nests protected and success rate </w:t>
            </w:r>
            <w:r w:rsidR="00877169" w:rsidRPr="000F7A46">
              <w:rPr>
                <w:rFonts w:cs="Calibri"/>
                <w:bCs/>
                <w:sz w:val="18"/>
                <w:szCs w:val="18"/>
              </w:rPr>
              <w:t>over</w:t>
            </w:r>
            <w:r w:rsidR="000237BD" w:rsidRPr="000F7A46">
              <w:rPr>
                <w:rFonts w:cs="Calibri"/>
                <w:bCs/>
                <w:sz w:val="18"/>
                <w:szCs w:val="18"/>
              </w:rPr>
              <w:t xml:space="preserve"> </w:t>
            </w:r>
            <w:r w:rsidRPr="000F7A46">
              <w:rPr>
                <w:rFonts w:cs="Calibri"/>
                <w:bCs/>
                <w:sz w:val="18"/>
                <w:szCs w:val="18"/>
              </w:rPr>
              <w:t xml:space="preserve">baseline </w:t>
            </w:r>
            <w:r w:rsidR="000237BD" w:rsidRPr="000F7A46">
              <w:rPr>
                <w:rFonts w:cs="Calibri"/>
                <w:bCs/>
                <w:sz w:val="18"/>
                <w:szCs w:val="18"/>
              </w:rPr>
              <w:t>values</w:t>
            </w:r>
            <w:r w:rsidRPr="000F7A46">
              <w:rPr>
                <w:rFonts w:cs="Calibri"/>
                <w:bCs/>
                <w:sz w:val="18"/>
                <w:szCs w:val="18"/>
              </w:rPr>
              <w:t xml:space="preserve"> </w:t>
            </w:r>
            <w:r w:rsidR="000237BD" w:rsidRPr="000F7A46">
              <w:rPr>
                <w:rFonts w:cs="Calibri"/>
                <w:bCs/>
                <w:sz w:val="18"/>
                <w:szCs w:val="18"/>
              </w:rPr>
              <w:t>for:</w:t>
            </w:r>
          </w:p>
          <w:p w14:paraId="18389ED3" w14:textId="433025BD" w:rsidR="000237BD" w:rsidRPr="000F7A46" w:rsidRDefault="00684576" w:rsidP="000237BD">
            <w:pPr>
              <w:spacing w:after="0" w:line="240" w:lineRule="auto"/>
              <w:rPr>
                <w:rFonts w:cs="Calibri"/>
                <w:bCs/>
                <w:sz w:val="18"/>
                <w:szCs w:val="18"/>
              </w:rPr>
            </w:pPr>
            <w:r w:rsidRPr="000F7A46">
              <w:rPr>
                <w:rFonts w:cs="Calibri"/>
                <w:bCs/>
                <w:sz w:val="18"/>
                <w:szCs w:val="18"/>
              </w:rPr>
              <w:t>(</w:t>
            </w:r>
            <w:proofErr w:type="spellStart"/>
            <w:r w:rsidRPr="000F7A46">
              <w:rPr>
                <w:rFonts w:cs="Calibri"/>
                <w:bCs/>
                <w:sz w:val="18"/>
                <w:szCs w:val="18"/>
              </w:rPr>
              <w:t>i</w:t>
            </w:r>
            <w:proofErr w:type="spellEnd"/>
            <w:r w:rsidRPr="000F7A46">
              <w:rPr>
                <w:rFonts w:cs="Calibri"/>
                <w:bCs/>
                <w:sz w:val="18"/>
                <w:szCs w:val="18"/>
              </w:rPr>
              <w:t xml:space="preserve">) </w:t>
            </w:r>
            <w:r w:rsidR="000237BD" w:rsidRPr="000F7A46">
              <w:rPr>
                <w:rFonts w:cs="Calibri"/>
                <w:bCs/>
                <w:sz w:val="18"/>
                <w:szCs w:val="18"/>
              </w:rPr>
              <w:t xml:space="preserve">Sarus Crane </w:t>
            </w:r>
          </w:p>
          <w:p w14:paraId="4542EFB0" w14:textId="2924A931" w:rsidR="000237BD" w:rsidRPr="000F7A46" w:rsidRDefault="00684576" w:rsidP="000237BD">
            <w:pPr>
              <w:spacing w:after="0" w:line="240" w:lineRule="auto"/>
              <w:rPr>
                <w:rFonts w:cs="Calibri"/>
                <w:bCs/>
                <w:sz w:val="18"/>
                <w:szCs w:val="18"/>
              </w:rPr>
            </w:pPr>
            <w:r w:rsidRPr="000F7A46">
              <w:rPr>
                <w:rFonts w:cs="Calibri"/>
                <w:bCs/>
                <w:sz w:val="18"/>
                <w:szCs w:val="18"/>
              </w:rPr>
              <w:t xml:space="preserve">(ii) </w:t>
            </w:r>
            <w:r w:rsidR="000237BD" w:rsidRPr="000F7A46">
              <w:rPr>
                <w:rFonts w:cs="Calibri"/>
                <w:bCs/>
                <w:sz w:val="18"/>
                <w:szCs w:val="18"/>
              </w:rPr>
              <w:t xml:space="preserve">Giant Ibis </w:t>
            </w:r>
          </w:p>
          <w:p w14:paraId="0684A5BF" w14:textId="7E7B74FE" w:rsidR="00212E2F" w:rsidRPr="000F7A46" w:rsidRDefault="00684576" w:rsidP="00066367">
            <w:pPr>
              <w:spacing w:after="0" w:line="240" w:lineRule="auto"/>
              <w:rPr>
                <w:rFonts w:cs="Calibri"/>
                <w:bCs/>
                <w:sz w:val="18"/>
                <w:szCs w:val="18"/>
              </w:rPr>
            </w:pPr>
            <w:r w:rsidRPr="000F7A46">
              <w:rPr>
                <w:rFonts w:cs="Calibri"/>
                <w:bCs/>
                <w:sz w:val="18"/>
                <w:szCs w:val="18"/>
              </w:rPr>
              <w:t xml:space="preserve">(iii) </w:t>
            </w:r>
            <w:r w:rsidR="000237BD" w:rsidRPr="000F7A46">
              <w:rPr>
                <w:rFonts w:cs="Calibri"/>
                <w:bCs/>
                <w:sz w:val="18"/>
                <w:szCs w:val="18"/>
              </w:rPr>
              <w:t xml:space="preserve">Lesser adjutant </w:t>
            </w:r>
          </w:p>
          <w:p w14:paraId="29D739F9" w14:textId="77777777" w:rsidR="00A536EE" w:rsidRPr="000F7A46" w:rsidRDefault="00A536EE" w:rsidP="00066367">
            <w:pPr>
              <w:spacing w:after="0" w:line="240" w:lineRule="auto"/>
              <w:rPr>
                <w:rFonts w:cs="Calibri"/>
                <w:bCs/>
                <w:sz w:val="18"/>
                <w:szCs w:val="18"/>
              </w:rPr>
            </w:pPr>
          </w:p>
          <w:p w14:paraId="101D0450" w14:textId="77777777" w:rsidR="00A536EE" w:rsidRPr="000F7A46" w:rsidRDefault="00A536EE" w:rsidP="00066367">
            <w:pPr>
              <w:spacing w:after="0" w:line="240" w:lineRule="auto"/>
              <w:rPr>
                <w:rFonts w:cs="Calibri"/>
                <w:bCs/>
                <w:sz w:val="18"/>
                <w:szCs w:val="18"/>
              </w:rPr>
            </w:pPr>
            <w:r w:rsidRPr="000F7A46">
              <w:rPr>
                <w:rFonts w:cs="Calibri"/>
                <w:bCs/>
                <w:sz w:val="18"/>
                <w:szCs w:val="18"/>
                <w:u w:val="single"/>
              </w:rPr>
              <w:t>Note</w:t>
            </w:r>
            <w:r w:rsidRPr="000F7A46">
              <w:rPr>
                <w:rFonts w:cs="Calibri"/>
                <w:bCs/>
                <w:sz w:val="18"/>
                <w:szCs w:val="18"/>
              </w:rPr>
              <w:t>: The greater the rate of success of nest protected, the greater the possibility of chicks hatched as validated from data collected in 2008-2009 study as follows:</w:t>
            </w:r>
          </w:p>
          <w:p w14:paraId="23BBCD55" w14:textId="53D91B99" w:rsidR="00A536EE" w:rsidRPr="000F7A46" w:rsidRDefault="00A536EE" w:rsidP="00A536EE">
            <w:pPr>
              <w:spacing w:after="0" w:line="240" w:lineRule="auto"/>
              <w:rPr>
                <w:bCs/>
                <w:sz w:val="18"/>
                <w:szCs w:val="18"/>
              </w:rPr>
            </w:pPr>
            <w:r w:rsidRPr="000F7A46">
              <w:rPr>
                <w:rFonts w:cs="Calibri"/>
                <w:bCs/>
                <w:sz w:val="18"/>
                <w:szCs w:val="18"/>
              </w:rPr>
              <w:t>(</w:t>
            </w:r>
            <w:proofErr w:type="spellStart"/>
            <w:r w:rsidRPr="000F7A46">
              <w:rPr>
                <w:rFonts w:cs="Calibri"/>
                <w:bCs/>
                <w:sz w:val="18"/>
                <w:szCs w:val="18"/>
              </w:rPr>
              <w:t>Sirus</w:t>
            </w:r>
            <w:proofErr w:type="spellEnd"/>
            <w:r w:rsidRPr="000F7A46">
              <w:rPr>
                <w:rFonts w:cs="Calibri"/>
                <w:bCs/>
                <w:sz w:val="18"/>
                <w:szCs w:val="18"/>
              </w:rPr>
              <w:t xml:space="preserve"> Crane 57 nests protected with 90 chicks hatched; Giant Ibis a10 nests protected with 17 chicks hatc</w:t>
            </w:r>
            <w:r w:rsidR="006C3284" w:rsidRPr="000F7A46">
              <w:rPr>
                <w:rFonts w:cs="Calibri"/>
                <w:bCs/>
                <w:sz w:val="18"/>
                <w:szCs w:val="18"/>
              </w:rPr>
              <w:t>hed and Lesser adjutant with 261</w:t>
            </w:r>
            <w:r w:rsidRPr="000F7A46">
              <w:rPr>
                <w:rFonts w:cs="Calibri"/>
                <w:bCs/>
                <w:sz w:val="18"/>
                <w:szCs w:val="18"/>
              </w:rPr>
              <w:t xml:space="preserve"> nests protected and 489 chicks hatched)</w:t>
            </w:r>
            <w:r w:rsidRPr="000F7A46">
              <w:rPr>
                <w:rStyle w:val="FootnoteReference"/>
                <w:rFonts w:cs="Calibri"/>
                <w:bCs/>
                <w:sz w:val="18"/>
                <w:szCs w:val="18"/>
              </w:rPr>
              <w:footnoteReference w:id="21"/>
            </w:r>
          </w:p>
        </w:tc>
        <w:tc>
          <w:tcPr>
            <w:tcW w:w="1530" w:type="dxa"/>
          </w:tcPr>
          <w:p w14:paraId="49FB0244" w14:textId="65C71650" w:rsidR="003549A6" w:rsidRPr="000F7A46" w:rsidRDefault="003549A6" w:rsidP="003549A6">
            <w:pPr>
              <w:spacing w:after="0" w:line="240" w:lineRule="auto"/>
              <w:rPr>
                <w:rFonts w:cs="Calibri"/>
                <w:bCs/>
                <w:i/>
                <w:sz w:val="18"/>
                <w:szCs w:val="18"/>
              </w:rPr>
            </w:pPr>
            <w:r w:rsidRPr="000F7A46">
              <w:rPr>
                <w:rFonts w:cs="Calibri"/>
                <w:bCs/>
                <w:i/>
                <w:sz w:val="18"/>
                <w:szCs w:val="18"/>
              </w:rPr>
              <w:t xml:space="preserve">Current baselines of success rates of protected nests (Sarus Crane 87% based on 96 nests protected;  </w:t>
            </w:r>
          </w:p>
          <w:p w14:paraId="3D92BB07" w14:textId="51BF1644" w:rsidR="003549A6" w:rsidRPr="000F7A46" w:rsidRDefault="003549A6" w:rsidP="003549A6">
            <w:pPr>
              <w:spacing w:after="0" w:line="240" w:lineRule="auto"/>
              <w:rPr>
                <w:rFonts w:cs="Calibri"/>
                <w:bCs/>
                <w:i/>
                <w:sz w:val="18"/>
                <w:szCs w:val="18"/>
              </w:rPr>
            </w:pPr>
            <w:r w:rsidRPr="000F7A46">
              <w:rPr>
                <w:rFonts w:cs="Calibri"/>
                <w:bCs/>
                <w:i/>
                <w:sz w:val="18"/>
                <w:szCs w:val="18"/>
              </w:rPr>
              <w:t xml:space="preserve">Giant Ibis 86.7% based on 60 nests protected and </w:t>
            </w:r>
          </w:p>
          <w:p w14:paraId="411DCA98" w14:textId="11E3084C" w:rsidR="003549A6" w:rsidRPr="000F7A46" w:rsidRDefault="003549A6" w:rsidP="003549A6">
            <w:pPr>
              <w:spacing w:after="0" w:line="240" w:lineRule="auto"/>
              <w:rPr>
                <w:rFonts w:cs="Calibri"/>
                <w:bCs/>
                <w:i/>
                <w:sz w:val="18"/>
                <w:szCs w:val="18"/>
              </w:rPr>
            </w:pPr>
            <w:r w:rsidRPr="000F7A46">
              <w:rPr>
                <w:rFonts w:cs="Calibri"/>
                <w:bCs/>
                <w:i/>
                <w:sz w:val="18"/>
                <w:szCs w:val="18"/>
              </w:rPr>
              <w:t>Lesser adjutant 94.4% based on 431 nests protected)</w:t>
            </w:r>
            <w:r w:rsidR="00066367" w:rsidRPr="000F7A46">
              <w:rPr>
                <w:rStyle w:val="FootnoteReference"/>
                <w:rFonts w:cs="Calibri"/>
                <w:bCs/>
                <w:i/>
                <w:sz w:val="18"/>
                <w:szCs w:val="18"/>
              </w:rPr>
              <w:footnoteReference w:id="22"/>
            </w:r>
            <w:r w:rsidRPr="000F7A46">
              <w:rPr>
                <w:rFonts w:cs="Calibri"/>
                <w:bCs/>
                <w:i/>
                <w:sz w:val="18"/>
                <w:szCs w:val="18"/>
              </w:rPr>
              <w:t>.</w:t>
            </w:r>
          </w:p>
          <w:p w14:paraId="76C0F4F7" w14:textId="78899FF3" w:rsidR="00212E2F" w:rsidRPr="000F7A46" w:rsidRDefault="00212E2F" w:rsidP="003549A6">
            <w:pPr>
              <w:spacing w:after="60" w:line="240" w:lineRule="auto"/>
              <w:rPr>
                <w:bCs/>
                <w:i/>
                <w:sz w:val="18"/>
                <w:szCs w:val="18"/>
              </w:rPr>
            </w:pPr>
            <w:r w:rsidRPr="000F7A46">
              <w:rPr>
                <w:rFonts w:cs="Calibri"/>
                <w:bCs/>
                <w:i/>
                <w:sz w:val="18"/>
                <w:szCs w:val="18"/>
              </w:rPr>
              <w:t xml:space="preserve">Key species </w:t>
            </w:r>
            <w:r w:rsidR="000237BD" w:rsidRPr="000F7A46">
              <w:rPr>
                <w:rFonts w:cs="Calibri"/>
                <w:bCs/>
                <w:i/>
                <w:sz w:val="18"/>
                <w:szCs w:val="18"/>
              </w:rPr>
              <w:t xml:space="preserve">nesting and success rates validated in Year 1 </w:t>
            </w:r>
            <w:r w:rsidRPr="000F7A46">
              <w:rPr>
                <w:rFonts w:cs="Calibri"/>
                <w:bCs/>
                <w:i/>
                <w:sz w:val="18"/>
                <w:szCs w:val="18"/>
              </w:rPr>
              <w:t xml:space="preserve">and monitored annually or bi-annually </w:t>
            </w:r>
            <w:r w:rsidR="000237BD" w:rsidRPr="000F7A46">
              <w:rPr>
                <w:rFonts w:cs="Calibri"/>
                <w:bCs/>
                <w:i/>
                <w:sz w:val="18"/>
                <w:szCs w:val="18"/>
              </w:rPr>
              <w:t xml:space="preserve">in defined locations </w:t>
            </w:r>
          </w:p>
        </w:tc>
        <w:tc>
          <w:tcPr>
            <w:tcW w:w="1350" w:type="dxa"/>
          </w:tcPr>
          <w:p w14:paraId="6382A5AF" w14:textId="73E703D0" w:rsidR="00212E2F" w:rsidRPr="000F7A46" w:rsidRDefault="003549A6" w:rsidP="00212E2F">
            <w:pPr>
              <w:spacing w:after="60" w:line="240" w:lineRule="auto"/>
              <w:rPr>
                <w:bCs/>
                <w:i/>
                <w:sz w:val="18"/>
                <w:szCs w:val="18"/>
              </w:rPr>
            </w:pPr>
            <w:r w:rsidRPr="000F7A46">
              <w:rPr>
                <w:rFonts w:cs="Calibri"/>
                <w:i/>
                <w:sz w:val="18"/>
                <w:szCs w:val="18"/>
              </w:rPr>
              <w:t xml:space="preserve">30% </w:t>
            </w:r>
            <w:r w:rsidR="000237BD" w:rsidRPr="000F7A46">
              <w:rPr>
                <w:rFonts w:cs="Calibri"/>
                <w:i/>
                <w:sz w:val="18"/>
                <w:szCs w:val="18"/>
              </w:rPr>
              <w:t>Increase in number of nests protected and success rate stable or increasing</w:t>
            </w:r>
            <w:r w:rsidRPr="000F7A46">
              <w:rPr>
                <w:rFonts w:cs="Calibri"/>
                <w:i/>
                <w:sz w:val="18"/>
                <w:szCs w:val="18"/>
              </w:rPr>
              <w:t xml:space="preserve"> from validated baselines</w:t>
            </w:r>
          </w:p>
        </w:tc>
        <w:tc>
          <w:tcPr>
            <w:tcW w:w="1710" w:type="dxa"/>
          </w:tcPr>
          <w:p w14:paraId="261B1174" w14:textId="3BB8E2CD" w:rsidR="00212E2F" w:rsidRPr="000F7A46" w:rsidRDefault="003549A6" w:rsidP="00212E2F">
            <w:pPr>
              <w:spacing w:after="60" w:line="240" w:lineRule="auto"/>
              <w:rPr>
                <w:bCs/>
                <w:i/>
                <w:sz w:val="18"/>
                <w:szCs w:val="18"/>
              </w:rPr>
            </w:pPr>
            <w:r w:rsidRPr="000F7A46">
              <w:rPr>
                <w:rFonts w:cs="Calibri"/>
                <w:i/>
                <w:sz w:val="18"/>
                <w:szCs w:val="18"/>
              </w:rPr>
              <w:t>100% Increase in number of nests protected and success rate stable or increasing from validated baselines</w:t>
            </w:r>
          </w:p>
        </w:tc>
        <w:tc>
          <w:tcPr>
            <w:tcW w:w="3420" w:type="dxa"/>
          </w:tcPr>
          <w:p w14:paraId="777951AD" w14:textId="77777777" w:rsidR="00212E2F" w:rsidRPr="000F7A46" w:rsidRDefault="00212E2F" w:rsidP="00212E2F">
            <w:pPr>
              <w:spacing w:after="0" w:line="240" w:lineRule="auto"/>
              <w:rPr>
                <w:bCs/>
                <w:i/>
                <w:sz w:val="18"/>
                <w:szCs w:val="18"/>
                <w:u w:val="single"/>
              </w:rPr>
            </w:pPr>
            <w:r w:rsidRPr="000F7A46">
              <w:rPr>
                <w:bCs/>
                <w:i/>
                <w:sz w:val="18"/>
                <w:szCs w:val="18"/>
                <w:u w:val="single"/>
              </w:rPr>
              <w:t>Means of verification:</w:t>
            </w:r>
          </w:p>
          <w:p w14:paraId="043F3F14" w14:textId="603F3C17" w:rsidR="00212E2F" w:rsidRPr="000F7A46" w:rsidRDefault="00212E2F" w:rsidP="00212E2F">
            <w:pPr>
              <w:spacing w:after="0" w:line="240" w:lineRule="auto"/>
              <w:rPr>
                <w:bCs/>
                <w:i/>
                <w:sz w:val="18"/>
                <w:szCs w:val="18"/>
              </w:rPr>
            </w:pPr>
            <w:r w:rsidRPr="000F7A46">
              <w:rPr>
                <w:bCs/>
                <w:i/>
                <w:sz w:val="18"/>
                <w:szCs w:val="18"/>
              </w:rPr>
              <w:t>-</w:t>
            </w:r>
            <w:r w:rsidR="003549A6" w:rsidRPr="000F7A46">
              <w:rPr>
                <w:bCs/>
                <w:i/>
                <w:sz w:val="18"/>
                <w:szCs w:val="18"/>
              </w:rPr>
              <w:t xml:space="preserve">Nesting and survival </w:t>
            </w:r>
            <w:r w:rsidRPr="000F7A46">
              <w:rPr>
                <w:bCs/>
                <w:i/>
                <w:sz w:val="18"/>
                <w:szCs w:val="18"/>
              </w:rPr>
              <w:t>monitoring reports</w:t>
            </w:r>
          </w:p>
          <w:p w14:paraId="3EE1B035" w14:textId="77777777" w:rsidR="003549A6" w:rsidRPr="000F7A46" w:rsidRDefault="003549A6" w:rsidP="00212E2F">
            <w:pPr>
              <w:spacing w:after="0" w:line="240" w:lineRule="auto"/>
              <w:rPr>
                <w:bCs/>
                <w:i/>
                <w:sz w:val="18"/>
                <w:szCs w:val="18"/>
              </w:rPr>
            </w:pPr>
          </w:p>
          <w:p w14:paraId="0963A508" w14:textId="77777777" w:rsidR="00212E2F" w:rsidRPr="000F7A46" w:rsidRDefault="00212E2F" w:rsidP="00212E2F">
            <w:pPr>
              <w:spacing w:after="0" w:line="240" w:lineRule="auto"/>
              <w:rPr>
                <w:bCs/>
                <w:i/>
                <w:sz w:val="18"/>
                <w:szCs w:val="18"/>
                <w:u w:val="single"/>
              </w:rPr>
            </w:pPr>
            <w:r w:rsidRPr="000F7A46">
              <w:rPr>
                <w:bCs/>
                <w:i/>
                <w:sz w:val="18"/>
                <w:szCs w:val="18"/>
                <w:u w:val="single"/>
              </w:rPr>
              <w:t xml:space="preserve">Assumption: </w:t>
            </w:r>
          </w:p>
          <w:p w14:paraId="4EBED150" w14:textId="77777777" w:rsidR="00212E2F" w:rsidRPr="000F7A46" w:rsidRDefault="00212E2F" w:rsidP="00212E2F">
            <w:pPr>
              <w:spacing w:after="0" w:line="240" w:lineRule="auto"/>
              <w:rPr>
                <w:bCs/>
                <w:i/>
                <w:sz w:val="18"/>
                <w:szCs w:val="18"/>
              </w:rPr>
            </w:pPr>
            <w:r w:rsidRPr="000F7A46">
              <w:rPr>
                <w:bCs/>
                <w:i/>
                <w:sz w:val="18"/>
                <w:szCs w:val="18"/>
                <w:u w:val="single"/>
              </w:rPr>
              <w:t>-</w:t>
            </w:r>
            <w:r w:rsidRPr="000F7A46">
              <w:rPr>
                <w:bCs/>
                <w:i/>
                <w:sz w:val="18"/>
                <w:szCs w:val="18"/>
              </w:rPr>
              <w:t>Adequate technical capacity available for undertaking monitoring species populations</w:t>
            </w:r>
          </w:p>
          <w:p w14:paraId="0970C6C1" w14:textId="77777777" w:rsidR="00212E2F" w:rsidRPr="000F7A46" w:rsidRDefault="00212E2F" w:rsidP="00212E2F">
            <w:pPr>
              <w:spacing w:after="0" w:line="240" w:lineRule="auto"/>
              <w:rPr>
                <w:bCs/>
                <w:i/>
                <w:sz w:val="18"/>
                <w:szCs w:val="18"/>
              </w:rPr>
            </w:pPr>
            <w:r w:rsidRPr="000F7A46">
              <w:rPr>
                <w:bCs/>
                <w:i/>
                <w:sz w:val="18"/>
                <w:szCs w:val="18"/>
              </w:rPr>
              <w:t>-Wildlife populations are declining because of hunting, and improved enforcement will help increase population</w:t>
            </w:r>
          </w:p>
          <w:p w14:paraId="74F1344A" w14:textId="646FF756" w:rsidR="003549A6" w:rsidRPr="000F7A46" w:rsidRDefault="003549A6" w:rsidP="00212E2F">
            <w:pPr>
              <w:spacing w:after="0" w:line="240" w:lineRule="auto"/>
              <w:rPr>
                <w:bCs/>
                <w:i/>
                <w:sz w:val="18"/>
                <w:szCs w:val="18"/>
              </w:rPr>
            </w:pPr>
            <w:r w:rsidRPr="000F7A46">
              <w:rPr>
                <w:bCs/>
                <w:i/>
                <w:sz w:val="18"/>
                <w:szCs w:val="18"/>
              </w:rPr>
              <w:t>-Adequate incentives to enable local communities to take conservation actions to protect nests</w:t>
            </w:r>
          </w:p>
          <w:p w14:paraId="468581AD" w14:textId="77777777" w:rsidR="00212E2F" w:rsidRPr="000F7A46" w:rsidRDefault="00212E2F" w:rsidP="00212E2F">
            <w:pPr>
              <w:spacing w:after="0" w:line="240" w:lineRule="auto"/>
              <w:rPr>
                <w:bCs/>
                <w:i/>
                <w:sz w:val="18"/>
                <w:szCs w:val="18"/>
                <w:u w:val="single"/>
              </w:rPr>
            </w:pPr>
            <w:r w:rsidRPr="000F7A46">
              <w:rPr>
                <w:bCs/>
                <w:i/>
                <w:sz w:val="18"/>
                <w:szCs w:val="18"/>
                <w:u w:val="single"/>
              </w:rPr>
              <w:t>Risk:</w:t>
            </w:r>
          </w:p>
          <w:p w14:paraId="0ACCA018" w14:textId="77777777" w:rsidR="00212E2F" w:rsidRPr="000F7A46" w:rsidRDefault="00212E2F" w:rsidP="00212E2F">
            <w:pPr>
              <w:spacing w:after="60" w:line="240" w:lineRule="auto"/>
              <w:rPr>
                <w:sz w:val="18"/>
                <w:szCs w:val="18"/>
              </w:rPr>
            </w:pPr>
            <w:r w:rsidRPr="000F7A46">
              <w:rPr>
                <w:bCs/>
                <w:i/>
                <w:sz w:val="18"/>
                <w:szCs w:val="18"/>
              </w:rPr>
              <w:t>-External factors beyond the control of the project (e.g. climate change) might effect bird populations negatively</w:t>
            </w:r>
          </w:p>
          <w:p w14:paraId="67266ED1" w14:textId="77777777" w:rsidR="00212E2F" w:rsidRPr="000F7A46" w:rsidRDefault="00212E2F" w:rsidP="00212E2F">
            <w:pPr>
              <w:spacing w:after="60" w:line="240" w:lineRule="auto"/>
              <w:rPr>
                <w:sz w:val="18"/>
                <w:szCs w:val="18"/>
              </w:rPr>
            </w:pPr>
          </w:p>
        </w:tc>
      </w:tr>
      <w:tr w:rsidR="00212E2F" w:rsidRPr="00212E2F" w14:paraId="66257DC6" w14:textId="77777777" w:rsidTr="007A4F43">
        <w:trPr>
          <w:trHeight w:val="765"/>
        </w:trPr>
        <w:tc>
          <w:tcPr>
            <w:tcW w:w="2605" w:type="dxa"/>
            <w:vMerge/>
            <w:shd w:val="pct12" w:color="auto" w:fill="auto"/>
          </w:tcPr>
          <w:p w14:paraId="77CEE44D" w14:textId="443B3193" w:rsidR="00212E2F" w:rsidRPr="00212E2F" w:rsidRDefault="00212E2F" w:rsidP="00212E2F">
            <w:pPr>
              <w:spacing w:after="60" w:line="240" w:lineRule="auto"/>
              <w:rPr>
                <w:b/>
                <w:bCs/>
                <w:sz w:val="18"/>
                <w:szCs w:val="18"/>
              </w:rPr>
            </w:pPr>
          </w:p>
        </w:tc>
        <w:tc>
          <w:tcPr>
            <w:tcW w:w="3443" w:type="dxa"/>
          </w:tcPr>
          <w:p w14:paraId="57195FAC" w14:textId="74378978" w:rsidR="00212E2F" w:rsidRPr="000F7A46" w:rsidRDefault="00212E2F" w:rsidP="00212E2F">
            <w:pPr>
              <w:spacing w:after="60" w:line="240" w:lineRule="auto"/>
              <w:rPr>
                <w:bCs/>
                <w:sz w:val="18"/>
                <w:szCs w:val="18"/>
              </w:rPr>
            </w:pPr>
            <w:r w:rsidRPr="000F7A46">
              <w:rPr>
                <w:b/>
                <w:bCs/>
                <w:i/>
                <w:sz w:val="18"/>
                <w:szCs w:val="18"/>
                <w:u w:val="single"/>
              </w:rPr>
              <w:t>Indicator 10</w:t>
            </w:r>
            <w:r w:rsidRPr="000F7A46">
              <w:rPr>
                <w:b/>
                <w:bCs/>
                <w:i/>
                <w:sz w:val="18"/>
                <w:szCs w:val="18"/>
              </w:rPr>
              <w:t>:</w:t>
            </w:r>
            <w:r w:rsidRPr="000F7A46">
              <w:rPr>
                <w:bCs/>
                <w:sz w:val="18"/>
                <w:szCs w:val="18"/>
              </w:rPr>
              <w:t xml:space="preserve"> Reduction in soil loss and run-off based on erosion/run-off plots for various SLM practices under different </w:t>
            </w:r>
            <w:r w:rsidR="00DC7DB9" w:rsidRPr="000F7A46">
              <w:rPr>
                <w:bCs/>
                <w:sz w:val="18"/>
                <w:szCs w:val="18"/>
              </w:rPr>
              <w:t xml:space="preserve">climatic, topographic and soil conditions </w:t>
            </w:r>
            <w:r w:rsidRPr="000F7A46">
              <w:rPr>
                <w:bCs/>
                <w:sz w:val="18"/>
                <w:szCs w:val="18"/>
              </w:rPr>
              <w:t>in MT/ha/yr</w:t>
            </w:r>
            <w:r w:rsidR="00DC7DB9" w:rsidRPr="000F7A46">
              <w:rPr>
                <w:bCs/>
                <w:sz w:val="18"/>
                <w:szCs w:val="18"/>
              </w:rPr>
              <w:t>.</w:t>
            </w:r>
            <w:r w:rsidR="00DC7DB9" w:rsidRPr="000F7A46">
              <w:rPr>
                <w:rStyle w:val="FootnoteReference"/>
                <w:bCs/>
                <w:sz w:val="18"/>
                <w:szCs w:val="18"/>
              </w:rPr>
              <w:footnoteReference w:id="23"/>
            </w:r>
          </w:p>
          <w:p w14:paraId="03783383" w14:textId="77777777" w:rsidR="00212E2F" w:rsidRPr="000F7A46" w:rsidRDefault="00212E2F" w:rsidP="00212E2F">
            <w:pPr>
              <w:spacing w:after="60" w:line="240" w:lineRule="auto"/>
              <w:rPr>
                <w:bCs/>
                <w:sz w:val="18"/>
                <w:szCs w:val="18"/>
                <w:u w:val="single"/>
              </w:rPr>
            </w:pPr>
          </w:p>
        </w:tc>
        <w:tc>
          <w:tcPr>
            <w:tcW w:w="1530" w:type="dxa"/>
          </w:tcPr>
          <w:p w14:paraId="355CDCE4" w14:textId="5E403AAA" w:rsidR="00212E2F" w:rsidRPr="000F7A46" w:rsidRDefault="00212E2F" w:rsidP="00DC7DB9">
            <w:pPr>
              <w:spacing w:after="60" w:line="240" w:lineRule="auto"/>
              <w:rPr>
                <w:bCs/>
                <w:i/>
                <w:sz w:val="18"/>
                <w:szCs w:val="18"/>
              </w:rPr>
            </w:pPr>
            <w:r w:rsidRPr="000F7A46">
              <w:rPr>
                <w:bCs/>
                <w:i/>
                <w:sz w:val="18"/>
                <w:szCs w:val="18"/>
              </w:rPr>
              <w:t>No</w:t>
            </w:r>
            <w:r w:rsidR="00EA14C3" w:rsidRPr="000F7A46">
              <w:rPr>
                <w:bCs/>
                <w:i/>
                <w:sz w:val="18"/>
                <w:szCs w:val="18"/>
              </w:rPr>
              <w:t xml:space="preserve"> specific </w:t>
            </w:r>
            <w:r w:rsidRPr="000F7A46">
              <w:rPr>
                <w:bCs/>
                <w:i/>
                <w:sz w:val="18"/>
                <w:szCs w:val="18"/>
              </w:rPr>
              <w:t xml:space="preserve">information available of erosion and run-off rates for </w:t>
            </w:r>
            <w:r w:rsidR="00DC7DB9" w:rsidRPr="000F7A46">
              <w:rPr>
                <w:bCs/>
                <w:i/>
                <w:sz w:val="18"/>
                <w:szCs w:val="18"/>
              </w:rPr>
              <w:t xml:space="preserve">a variety of </w:t>
            </w:r>
            <w:r w:rsidRPr="000F7A46">
              <w:rPr>
                <w:bCs/>
                <w:i/>
                <w:sz w:val="18"/>
                <w:szCs w:val="18"/>
              </w:rPr>
              <w:t>existing agricultural and land practices</w:t>
            </w:r>
            <w:r w:rsidR="00DC7DB9" w:rsidRPr="000F7A46">
              <w:rPr>
                <w:bCs/>
                <w:i/>
                <w:sz w:val="18"/>
                <w:szCs w:val="18"/>
              </w:rPr>
              <w:t xml:space="preserve"> in different climatic, topographic and soil types. </w:t>
            </w:r>
            <w:r w:rsidRPr="000F7A46">
              <w:rPr>
                <w:bCs/>
                <w:i/>
                <w:sz w:val="18"/>
                <w:szCs w:val="18"/>
              </w:rPr>
              <w:t>Baselines for current erosion rates under selected existing land practices to be measured in Year 1</w:t>
            </w:r>
          </w:p>
        </w:tc>
        <w:tc>
          <w:tcPr>
            <w:tcW w:w="1350" w:type="dxa"/>
          </w:tcPr>
          <w:p w14:paraId="4692E86D" w14:textId="78FBB536" w:rsidR="00212E2F" w:rsidRPr="000F7A46" w:rsidRDefault="00212E2F" w:rsidP="00DC7DB9">
            <w:pPr>
              <w:spacing w:after="60" w:line="240" w:lineRule="auto"/>
              <w:rPr>
                <w:bCs/>
                <w:i/>
                <w:sz w:val="18"/>
                <w:szCs w:val="18"/>
              </w:rPr>
            </w:pPr>
            <w:r w:rsidRPr="000F7A46">
              <w:rPr>
                <w:bCs/>
                <w:i/>
                <w:sz w:val="18"/>
                <w:szCs w:val="18"/>
              </w:rPr>
              <w:t xml:space="preserve">Establishment of erosion/run-off plots under various SLM practices </w:t>
            </w:r>
            <w:r w:rsidR="00DC7DB9" w:rsidRPr="000F7A46">
              <w:rPr>
                <w:bCs/>
                <w:i/>
                <w:sz w:val="18"/>
                <w:szCs w:val="18"/>
              </w:rPr>
              <w:t xml:space="preserve">(along with control plots) </w:t>
            </w:r>
            <w:r w:rsidRPr="000F7A46">
              <w:rPr>
                <w:bCs/>
                <w:i/>
                <w:sz w:val="18"/>
                <w:szCs w:val="18"/>
              </w:rPr>
              <w:t xml:space="preserve">to define erosion </w:t>
            </w:r>
            <w:r w:rsidR="00DC7DB9" w:rsidRPr="000F7A46">
              <w:rPr>
                <w:bCs/>
                <w:i/>
                <w:sz w:val="18"/>
                <w:szCs w:val="18"/>
              </w:rPr>
              <w:t xml:space="preserve">and run-off </w:t>
            </w:r>
            <w:r w:rsidRPr="000F7A46">
              <w:rPr>
                <w:bCs/>
                <w:i/>
                <w:sz w:val="18"/>
                <w:szCs w:val="18"/>
              </w:rPr>
              <w:t>rates</w:t>
            </w:r>
            <w:r w:rsidR="00DC7DB9" w:rsidRPr="000F7A46">
              <w:rPr>
                <w:bCs/>
                <w:i/>
                <w:sz w:val="18"/>
                <w:szCs w:val="18"/>
              </w:rPr>
              <w:t xml:space="preserve"> </w:t>
            </w:r>
          </w:p>
        </w:tc>
        <w:tc>
          <w:tcPr>
            <w:tcW w:w="1710" w:type="dxa"/>
          </w:tcPr>
          <w:p w14:paraId="0CEB7006" w14:textId="7F0B5A32" w:rsidR="00212E2F" w:rsidRPr="000F7A46" w:rsidRDefault="00212E2F" w:rsidP="00DC7DB9">
            <w:pPr>
              <w:spacing w:after="60" w:line="240" w:lineRule="auto"/>
              <w:rPr>
                <w:bCs/>
                <w:i/>
                <w:sz w:val="18"/>
                <w:szCs w:val="18"/>
              </w:rPr>
            </w:pPr>
            <w:r w:rsidRPr="000F7A46">
              <w:rPr>
                <w:bCs/>
                <w:i/>
                <w:sz w:val="18"/>
                <w:szCs w:val="18"/>
              </w:rPr>
              <w:t xml:space="preserve">At least an average of 30% reduction in erosion and run-off rates under </w:t>
            </w:r>
            <w:r w:rsidR="00DC7DB9" w:rsidRPr="000F7A46">
              <w:rPr>
                <w:bCs/>
                <w:i/>
                <w:sz w:val="18"/>
                <w:szCs w:val="18"/>
              </w:rPr>
              <w:t xml:space="preserve">different </w:t>
            </w:r>
            <w:r w:rsidRPr="000F7A46">
              <w:rPr>
                <w:bCs/>
                <w:i/>
                <w:sz w:val="18"/>
                <w:szCs w:val="18"/>
              </w:rPr>
              <w:t>SLM practices</w:t>
            </w:r>
            <w:r w:rsidR="00DC7DB9" w:rsidRPr="000F7A46">
              <w:rPr>
                <w:bCs/>
                <w:i/>
                <w:sz w:val="18"/>
                <w:szCs w:val="18"/>
              </w:rPr>
              <w:t xml:space="preserve"> in different climatic, topographic and soil types</w:t>
            </w:r>
          </w:p>
        </w:tc>
        <w:tc>
          <w:tcPr>
            <w:tcW w:w="3420" w:type="dxa"/>
          </w:tcPr>
          <w:p w14:paraId="3F35422A" w14:textId="77777777" w:rsidR="00212E2F" w:rsidRPr="000F7A46" w:rsidRDefault="00212E2F" w:rsidP="00212E2F">
            <w:pPr>
              <w:spacing w:after="0" w:line="240" w:lineRule="auto"/>
              <w:rPr>
                <w:bCs/>
                <w:i/>
                <w:sz w:val="18"/>
                <w:szCs w:val="18"/>
                <w:u w:val="single"/>
              </w:rPr>
            </w:pPr>
            <w:r w:rsidRPr="000F7A46">
              <w:rPr>
                <w:bCs/>
                <w:i/>
                <w:sz w:val="18"/>
                <w:szCs w:val="18"/>
                <w:u w:val="single"/>
              </w:rPr>
              <w:t>Means of verification:</w:t>
            </w:r>
          </w:p>
          <w:p w14:paraId="793810A2" w14:textId="77777777" w:rsidR="00212E2F" w:rsidRPr="000F7A46" w:rsidRDefault="00212E2F" w:rsidP="00212E2F">
            <w:pPr>
              <w:spacing w:after="60" w:line="240" w:lineRule="auto"/>
              <w:rPr>
                <w:i/>
                <w:sz w:val="18"/>
                <w:szCs w:val="18"/>
              </w:rPr>
            </w:pPr>
            <w:r w:rsidRPr="000F7A46">
              <w:rPr>
                <w:sz w:val="18"/>
                <w:szCs w:val="18"/>
              </w:rPr>
              <w:t>-</w:t>
            </w:r>
            <w:r w:rsidRPr="000F7A46">
              <w:rPr>
                <w:i/>
                <w:sz w:val="18"/>
                <w:szCs w:val="18"/>
              </w:rPr>
              <w:t>Erosion and run-off measurement reports</w:t>
            </w:r>
          </w:p>
          <w:p w14:paraId="76E30CB6" w14:textId="77777777" w:rsidR="00212E2F" w:rsidRPr="000F7A46" w:rsidRDefault="00212E2F" w:rsidP="00212E2F">
            <w:pPr>
              <w:spacing w:after="60" w:line="240" w:lineRule="auto"/>
              <w:rPr>
                <w:i/>
                <w:sz w:val="18"/>
                <w:szCs w:val="18"/>
                <w:u w:val="single"/>
              </w:rPr>
            </w:pPr>
            <w:r w:rsidRPr="000F7A46">
              <w:rPr>
                <w:i/>
                <w:sz w:val="18"/>
                <w:szCs w:val="18"/>
                <w:u w:val="single"/>
              </w:rPr>
              <w:t>Assumptions</w:t>
            </w:r>
          </w:p>
          <w:p w14:paraId="7F6B97AD" w14:textId="77777777" w:rsidR="00212E2F" w:rsidRPr="000F7A46" w:rsidRDefault="00212E2F" w:rsidP="00212E2F">
            <w:pPr>
              <w:spacing w:after="0" w:line="240" w:lineRule="auto"/>
              <w:rPr>
                <w:i/>
                <w:sz w:val="18"/>
                <w:szCs w:val="18"/>
              </w:rPr>
            </w:pPr>
            <w:r w:rsidRPr="000F7A46">
              <w:rPr>
                <w:i/>
                <w:sz w:val="18"/>
                <w:szCs w:val="18"/>
              </w:rPr>
              <w:t>-Adequate technical capacity to establish and effective monitoring plots for measuring erosion/run-off rates</w:t>
            </w:r>
          </w:p>
          <w:p w14:paraId="5DA6C7E6" w14:textId="77777777" w:rsidR="00212E2F" w:rsidRPr="000F7A46" w:rsidRDefault="00212E2F" w:rsidP="00212E2F">
            <w:pPr>
              <w:spacing w:after="0" w:line="240" w:lineRule="auto"/>
              <w:rPr>
                <w:i/>
                <w:sz w:val="18"/>
                <w:szCs w:val="18"/>
              </w:rPr>
            </w:pPr>
            <w:r w:rsidRPr="000F7A46">
              <w:rPr>
                <w:i/>
                <w:sz w:val="18"/>
                <w:szCs w:val="18"/>
              </w:rPr>
              <w:t>-Capacity to design and select appropriate and varied sites for establishing monitoring plots to capture landscape diversity</w:t>
            </w:r>
          </w:p>
          <w:p w14:paraId="624FACBA" w14:textId="77777777" w:rsidR="00212E2F" w:rsidRPr="000F7A46" w:rsidRDefault="00212E2F" w:rsidP="00212E2F">
            <w:pPr>
              <w:spacing w:after="0" w:line="240" w:lineRule="auto"/>
              <w:rPr>
                <w:i/>
                <w:sz w:val="18"/>
                <w:szCs w:val="18"/>
              </w:rPr>
            </w:pPr>
            <w:r w:rsidRPr="000F7A46">
              <w:rPr>
                <w:i/>
                <w:sz w:val="18"/>
                <w:szCs w:val="18"/>
              </w:rPr>
              <w:t>-Adequate community commitment to monitoring</w:t>
            </w:r>
          </w:p>
          <w:p w14:paraId="25A2442C" w14:textId="77777777" w:rsidR="00212E2F" w:rsidRPr="000F7A46" w:rsidRDefault="00212E2F" w:rsidP="00212E2F">
            <w:pPr>
              <w:spacing w:after="60" w:line="240" w:lineRule="auto"/>
              <w:rPr>
                <w:i/>
                <w:sz w:val="18"/>
                <w:szCs w:val="18"/>
                <w:u w:val="single"/>
              </w:rPr>
            </w:pPr>
            <w:r w:rsidRPr="000F7A46">
              <w:rPr>
                <w:i/>
                <w:sz w:val="18"/>
                <w:szCs w:val="18"/>
                <w:u w:val="single"/>
              </w:rPr>
              <w:t xml:space="preserve">Risks: </w:t>
            </w:r>
          </w:p>
          <w:p w14:paraId="5D1E1556" w14:textId="77777777" w:rsidR="00212E2F" w:rsidRPr="000F7A46" w:rsidRDefault="00212E2F" w:rsidP="00212E2F">
            <w:pPr>
              <w:spacing w:after="60" w:line="240" w:lineRule="auto"/>
              <w:rPr>
                <w:i/>
                <w:sz w:val="18"/>
                <w:szCs w:val="18"/>
              </w:rPr>
            </w:pPr>
            <w:r w:rsidRPr="000F7A46">
              <w:rPr>
                <w:i/>
                <w:sz w:val="18"/>
                <w:szCs w:val="18"/>
              </w:rPr>
              <w:t>-Catastrophic events (flooding, landslides, etc.) can undermine the credibility of the monitoring events</w:t>
            </w:r>
          </w:p>
        </w:tc>
      </w:tr>
      <w:tr w:rsidR="00212E2F" w:rsidRPr="00212E2F" w14:paraId="62B6E264" w14:textId="77777777" w:rsidTr="007A4F43">
        <w:trPr>
          <w:trHeight w:val="1574"/>
        </w:trPr>
        <w:tc>
          <w:tcPr>
            <w:tcW w:w="2605" w:type="dxa"/>
            <w:vMerge/>
            <w:shd w:val="pct12" w:color="auto" w:fill="auto"/>
          </w:tcPr>
          <w:p w14:paraId="47570699" w14:textId="77777777" w:rsidR="00212E2F" w:rsidRPr="00212E2F" w:rsidRDefault="00212E2F" w:rsidP="00212E2F">
            <w:pPr>
              <w:spacing w:after="60" w:line="240" w:lineRule="auto"/>
              <w:rPr>
                <w:b/>
                <w:bCs/>
                <w:sz w:val="18"/>
                <w:szCs w:val="18"/>
              </w:rPr>
            </w:pPr>
          </w:p>
        </w:tc>
        <w:tc>
          <w:tcPr>
            <w:tcW w:w="3443" w:type="dxa"/>
          </w:tcPr>
          <w:p w14:paraId="70A4E41C" w14:textId="77777777" w:rsidR="00212E2F" w:rsidRPr="000F7A46" w:rsidRDefault="00212E2F" w:rsidP="00212E2F">
            <w:pPr>
              <w:spacing w:after="60" w:line="240" w:lineRule="auto"/>
              <w:rPr>
                <w:rFonts w:cs="Calibri"/>
                <w:bCs/>
                <w:sz w:val="18"/>
                <w:szCs w:val="18"/>
              </w:rPr>
            </w:pPr>
            <w:r w:rsidRPr="000F7A46">
              <w:rPr>
                <w:b/>
                <w:bCs/>
                <w:i/>
                <w:sz w:val="18"/>
                <w:szCs w:val="18"/>
                <w:u w:val="single"/>
              </w:rPr>
              <w:t>Indicator 11</w:t>
            </w:r>
            <w:r w:rsidRPr="000F7A46">
              <w:rPr>
                <w:b/>
                <w:bCs/>
                <w:i/>
                <w:sz w:val="18"/>
                <w:szCs w:val="18"/>
              </w:rPr>
              <w:t>:</w:t>
            </w:r>
            <w:r w:rsidRPr="000F7A46">
              <w:rPr>
                <w:bCs/>
                <w:sz w:val="18"/>
                <w:szCs w:val="18"/>
              </w:rPr>
              <w:t xml:space="preserve"> </w:t>
            </w:r>
            <w:r w:rsidRPr="000F7A46">
              <w:rPr>
                <w:rFonts w:cs="Calibri"/>
                <w:bCs/>
                <w:sz w:val="18"/>
                <w:szCs w:val="18"/>
              </w:rPr>
              <w:t>Number of local plans that mainstream objectives of integrated landscape management (IEM) frameworks as follows:</w:t>
            </w:r>
          </w:p>
          <w:p w14:paraId="00CFFFC9"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 xml:space="preserve">Commune Development Plans; </w:t>
            </w:r>
          </w:p>
          <w:p w14:paraId="46946E01"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 xml:space="preserve">Commune investment Plans,  </w:t>
            </w:r>
          </w:p>
          <w:p w14:paraId="474CE7BE"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 xml:space="preserve">District Development Plans and </w:t>
            </w:r>
          </w:p>
          <w:p w14:paraId="6C633EFC" w14:textId="77777777" w:rsidR="00212E2F" w:rsidRPr="000F7A46" w:rsidRDefault="00212E2F" w:rsidP="00212E2F">
            <w:pPr>
              <w:numPr>
                <w:ilvl w:val="0"/>
                <w:numId w:val="24"/>
              </w:numPr>
              <w:spacing w:after="0" w:line="240" w:lineRule="auto"/>
              <w:jc w:val="both"/>
              <w:rPr>
                <w:rFonts w:cs="Calibri"/>
                <w:bCs/>
                <w:i/>
                <w:sz w:val="18"/>
                <w:szCs w:val="18"/>
              </w:rPr>
            </w:pPr>
            <w:r w:rsidRPr="000F7A46">
              <w:rPr>
                <w:rFonts w:cs="Calibri"/>
                <w:bCs/>
                <w:i/>
                <w:sz w:val="18"/>
                <w:szCs w:val="18"/>
              </w:rPr>
              <w:t>District Investment Plans</w:t>
            </w:r>
          </w:p>
        </w:tc>
        <w:tc>
          <w:tcPr>
            <w:tcW w:w="1530" w:type="dxa"/>
          </w:tcPr>
          <w:p w14:paraId="36743705" w14:textId="77777777" w:rsidR="00212E2F" w:rsidRPr="000F7A46" w:rsidRDefault="00212E2F" w:rsidP="00212E2F">
            <w:pPr>
              <w:spacing w:after="60" w:line="240" w:lineRule="auto"/>
              <w:rPr>
                <w:bCs/>
                <w:i/>
                <w:sz w:val="18"/>
                <w:szCs w:val="18"/>
              </w:rPr>
            </w:pPr>
            <w:r w:rsidRPr="000F7A46">
              <w:rPr>
                <w:rFonts w:cs="Calibri"/>
                <w:bCs/>
                <w:i/>
                <w:sz w:val="18"/>
                <w:szCs w:val="18"/>
              </w:rPr>
              <w:t>Commune Development Plans, Commune Investments Plans, District Development Plans and District Investment Plans have limited attention to mainstreaming biodiversity consideration into their planning systems</w:t>
            </w:r>
          </w:p>
        </w:tc>
        <w:tc>
          <w:tcPr>
            <w:tcW w:w="1350" w:type="dxa"/>
          </w:tcPr>
          <w:p w14:paraId="236F7CD5" w14:textId="77777777" w:rsidR="00212E2F" w:rsidRPr="000F7A46" w:rsidRDefault="00212E2F" w:rsidP="00212E2F">
            <w:pPr>
              <w:spacing w:after="60" w:line="240" w:lineRule="auto"/>
              <w:rPr>
                <w:bCs/>
                <w:i/>
                <w:sz w:val="18"/>
                <w:szCs w:val="18"/>
              </w:rPr>
            </w:pPr>
            <w:r w:rsidRPr="000F7A46">
              <w:rPr>
                <w:rFonts w:cs="Calibri"/>
                <w:i/>
                <w:sz w:val="18"/>
                <w:szCs w:val="18"/>
              </w:rPr>
              <w:t>Guidelines, regulations and frameworks and capacity improvements being undertaken to facilitate biodiversity mainstreaming into sub-national planning systems</w:t>
            </w:r>
          </w:p>
        </w:tc>
        <w:tc>
          <w:tcPr>
            <w:tcW w:w="1710" w:type="dxa"/>
          </w:tcPr>
          <w:p w14:paraId="0714ABD5" w14:textId="77777777" w:rsidR="00212E2F" w:rsidRPr="000F7A46" w:rsidRDefault="00212E2F" w:rsidP="00212E2F">
            <w:pPr>
              <w:spacing w:after="60" w:line="240" w:lineRule="auto"/>
              <w:rPr>
                <w:bCs/>
                <w:i/>
                <w:sz w:val="18"/>
                <w:szCs w:val="18"/>
              </w:rPr>
            </w:pPr>
            <w:r w:rsidRPr="000F7A46">
              <w:rPr>
                <w:rFonts w:cs="Calibri"/>
                <w:i/>
                <w:sz w:val="18"/>
                <w:szCs w:val="18"/>
              </w:rPr>
              <w:t xml:space="preserve">At least 4 </w:t>
            </w:r>
            <w:r w:rsidRPr="000F7A46">
              <w:rPr>
                <w:rFonts w:cs="Calibri"/>
                <w:bCs/>
                <w:i/>
                <w:sz w:val="18"/>
                <w:szCs w:val="18"/>
              </w:rPr>
              <w:t>Commune Development and Commune Investment Plans</w:t>
            </w:r>
            <w:r w:rsidRPr="000F7A46">
              <w:rPr>
                <w:rFonts w:cs="Calibri"/>
                <w:i/>
                <w:sz w:val="18"/>
                <w:szCs w:val="18"/>
              </w:rPr>
              <w:t xml:space="preserve"> and at least 4 District Development Plans and District Investment Plans fully integrate biodiversity considerations from ILM framework within the project landscape</w:t>
            </w:r>
          </w:p>
        </w:tc>
        <w:tc>
          <w:tcPr>
            <w:tcW w:w="3420" w:type="dxa"/>
          </w:tcPr>
          <w:p w14:paraId="3F10C38D" w14:textId="77777777" w:rsidR="00212E2F" w:rsidRPr="000F7A46" w:rsidRDefault="00212E2F" w:rsidP="00212E2F">
            <w:pPr>
              <w:spacing w:after="0" w:line="240" w:lineRule="auto"/>
              <w:rPr>
                <w:bCs/>
                <w:i/>
                <w:sz w:val="18"/>
                <w:szCs w:val="18"/>
                <w:u w:val="single"/>
              </w:rPr>
            </w:pPr>
            <w:r w:rsidRPr="000F7A46">
              <w:rPr>
                <w:bCs/>
                <w:i/>
                <w:sz w:val="18"/>
                <w:szCs w:val="18"/>
                <w:u w:val="single"/>
              </w:rPr>
              <w:t>Data Collection Methods:</w:t>
            </w:r>
          </w:p>
          <w:p w14:paraId="012AC268" w14:textId="77777777" w:rsidR="00212E2F" w:rsidRPr="000F7A46" w:rsidRDefault="00212E2F" w:rsidP="00212E2F">
            <w:pPr>
              <w:spacing w:after="0" w:line="240" w:lineRule="auto"/>
              <w:rPr>
                <w:bCs/>
                <w:i/>
                <w:sz w:val="18"/>
                <w:szCs w:val="18"/>
              </w:rPr>
            </w:pPr>
            <w:r w:rsidRPr="000F7A46">
              <w:rPr>
                <w:bCs/>
                <w:i/>
                <w:sz w:val="18"/>
                <w:szCs w:val="18"/>
              </w:rPr>
              <w:t>Project progress reports</w:t>
            </w:r>
          </w:p>
          <w:p w14:paraId="6070BC83" w14:textId="77777777" w:rsidR="00212E2F" w:rsidRPr="000F7A46" w:rsidRDefault="00212E2F" w:rsidP="00212E2F">
            <w:pPr>
              <w:spacing w:after="0" w:line="240" w:lineRule="auto"/>
              <w:rPr>
                <w:bCs/>
                <w:i/>
                <w:sz w:val="18"/>
                <w:szCs w:val="18"/>
                <w:u w:val="single"/>
              </w:rPr>
            </w:pPr>
            <w:r w:rsidRPr="000F7A46">
              <w:rPr>
                <w:bCs/>
                <w:i/>
                <w:sz w:val="18"/>
                <w:szCs w:val="18"/>
              </w:rPr>
              <w:t>District and Commune development and investment plans</w:t>
            </w:r>
          </w:p>
          <w:p w14:paraId="5FFCD84A" w14:textId="77777777" w:rsidR="00212E2F" w:rsidRPr="000F7A46" w:rsidRDefault="00212E2F" w:rsidP="00212E2F">
            <w:pPr>
              <w:spacing w:after="0" w:line="240" w:lineRule="auto"/>
              <w:jc w:val="both"/>
              <w:rPr>
                <w:bCs/>
                <w:i/>
                <w:sz w:val="18"/>
                <w:szCs w:val="18"/>
              </w:rPr>
            </w:pPr>
            <w:r w:rsidRPr="000F7A46">
              <w:rPr>
                <w:bCs/>
                <w:i/>
                <w:sz w:val="18"/>
                <w:szCs w:val="18"/>
                <w:u w:val="single"/>
              </w:rPr>
              <w:t>Assumption:</w:t>
            </w:r>
            <w:r w:rsidRPr="000F7A46">
              <w:rPr>
                <w:bCs/>
                <w:i/>
                <w:sz w:val="18"/>
                <w:szCs w:val="18"/>
              </w:rPr>
              <w:t xml:space="preserve"> </w:t>
            </w:r>
          </w:p>
          <w:p w14:paraId="02026701" w14:textId="77777777" w:rsidR="00212E2F" w:rsidRPr="000F7A46" w:rsidRDefault="00212E2F" w:rsidP="00212E2F">
            <w:pPr>
              <w:spacing w:after="0" w:line="240" w:lineRule="auto"/>
              <w:rPr>
                <w:bCs/>
                <w:i/>
                <w:sz w:val="18"/>
                <w:szCs w:val="18"/>
              </w:rPr>
            </w:pPr>
            <w:r w:rsidRPr="000F7A46">
              <w:rPr>
                <w:bCs/>
                <w:i/>
                <w:sz w:val="18"/>
                <w:szCs w:val="18"/>
              </w:rPr>
              <w:t xml:space="preserve">-The national government will develop appropriate legislative, policy, institutional and technical measures that facilitate integrated local planning and management in a timely manner. </w:t>
            </w:r>
          </w:p>
          <w:p w14:paraId="313635DB" w14:textId="77777777" w:rsidR="00212E2F" w:rsidRPr="000F7A46" w:rsidRDefault="00212E2F" w:rsidP="00212E2F">
            <w:pPr>
              <w:spacing w:after="0" w:line="240" w:lineRule="auto"/>
              <w:rPr>
                <w:bCs/>
                <w:i/>
                <w:sz w:val="18"/>
                <w:szCs w:val="18"/>
              </w:rPr>
            </w:pPr>
            <w:r w:rsidRPr="000F7A46">
              <w:rPr>
                <w:bCs/>
                <w:i/>
                <w:sz w:val="18"/>
                <w:szCs w:val="18"/>
              </w:rPr>
              <w:t xml:space="preserve">-Development strategies and management plans will be officially approved by provincial and local governments with allocation of appropriate staff and funding for implementation  </w:t>
            </w:r>
          </w:p>
          <w:p w14:paraId="07BCD7A6" w14:textId="77777777" w:rsidR="00212E2F" w:rsidRPr="000F7A46" w:rsidRDefault="00212E2F" w:rsidP="00212E2F">
            <w:pPr>
              <w:spacing w:after="0" w:line="240" w:lineRule="auto"/>
              <w:rPr>
                <w:bCs/>
                <w:i/>
                <w:sz w:val="18"/>
                <w:szCs w:val="18"/>
              </w:rPr>
            </w:pPr>
            <w:r w:rsidRPr="000F7A46">
              <w:rPr>
                <w:bCs/>
                <w:i/>
                <w:sz w:val="18"/>
                <w:szCs w:val="18"/>
              </w:rPr>
              <w:t>-The local government will take active part in developing strategies and implementation using new knowledge and skills provided by the project</w:t>
            </w:r>
          </w:p>
          <w:p w14:paraId="72A9B18D" w14:textId="77777777" w:rsidR="00212E2F" w:rsidRPr="000F7A46" w:rsidRDefault="00212E2F" w:rsidP="00212E2F">
            <w:pPr>
              <w:spacing w:after="0" w:line="240" w:lineRule="auto"/>
              <w:rPr>
                <w:bCs/>
                <w:i/>
                <w:sz w:val="18"/>
                <w:szCs w:val="18"/>
                <w:u w:val="single"/>
              </w:rPr>
            </w:pPr>
            <w:r w:rsidRPr="000F7A46">
              <w:rPr>
                <w:bCs/>
                <w:i/>
                <w:sz w:val="18"/>
                <w:szCs w:val="18"/>
                <w:u w:val="single"/>
              </w:rPr>
              <w:t>Risks:</w:t>
            </w:r>
          </w:p>
          <w:p w14:paraId="730D5B8A" w14:textId="77777777" w:rsidR="00212E2F" w:rsidRPr="000F7A46" w:rsidRDefault="00212E2F" w:rsidP="00212E2F">
            <w:pPr>
              <w:spacing w:after="0" w:line="240" w:lineRule="auto"/>
              <w:rPr>
                <w:bCs/>
                <w:i/>
                <w:sz w:val="18"/>
                <w:szCs w:val="18"/>
              </w:rPr>
            </w:pPr>
            <w:r w:rsidRPr="000F7A46">
              <w:rPr>
                <w:bCs/>
                <w:i/>
                <w:sz w:val="18"/>
                <w:szCs w:val="18"/>
              </w:rPr>
              <w:t xml:space="preserve">-Priorities of provincial and local governments might shift if development benefits take long to manifest </w:t>
            </w:r>
          </w:p>
          <w:p w14:paraId="627DBDEF" w14:textId="77777777" w:rsidR="00212E2F" w:rsidRPr="000F7A46" w:rsidRDefault="00212E2F" w:rsidP="00212E2F">
            <w:pPr>
              <w:spacing w:after="0" w:line="240" w:lineRule="auto"/>
              <w:rPr>
                <w:bCs/>
                <w:i/>
                <w:sz w:val="18"/>
                <w:szCs w:val="18"/>
              </w:rPr>
            </w:pPr>
            <w:r w:rsidRPr="000F7A46">
              <w:rPr>
                <w:bCs/>
                <w:i/>
                <w:sz w:val="18"/>
                <w:szCs w:val="18"/>
              </w:rPr>
              <w:t xml:space="preserve">- Plans are developed but not used, particularly by resource users </w:t>
            </w:r>
          </w:p>
          <w:p w14:paraId="0CEC5CF5" w14:textId="77777777" w:rsidR="00212E2F" w:rsidRPr="000F7A46" w:rsidRDefault="00212E2F" w:rsidP="00212E2F">
            <w:pPr>
              <w:spacing w:after="60" w:line="240" w:lineRule="auto"/>
              <w:rPr>
                <w:i/>
                <w:sz w:val="18"/>
                <w:szCs w:val="18"/>
              </w:rPr>
            </w:pPr>
            <w:r w:rsidRPr="000F7A46">
              <w:rPr>
                <w:bCs/>
                <w:i/>
                <w:sz w:val="18"/>
                <w:szCs w:val="18"/>
              </w:rPr>
              <w:t>- Planning bodies that build capacity may not be adequately motivated for change</w:t>
            </w:r>
          </w:p>
        </w:tc>
      </w:tr>
      <w:tr w:rsidR="00212E2F" w:rsidRPr="00212E2F" w14:paraId="7C53ED7B" w14:textId="77777777" w:rsidTr="007A4F43">
        <w:trPr>
          <w:trHeight w:val="5114"/>
        </w:trPr>
        <w:tc>
          <w:tcPr>
            <w:tcW w:w="2605" w:type="dxa"/>
            <w:vMerge w:val="restart"/>
            <w:shd w:val="pct12" w:color="auto" w:fill="auto"/>
          </w:tcPr>
          <w:p w14:paraId="1D1809CC" w14:textId="77777777" w:rsidR="00212E2F" w:rsidRPr="00212E2F" w:rsidRDefault="00212E2F" w:rsidP="00212E2F">
            <w:pPr>
              <w:spacing w:after="60" w:line="240" w:lineRule="auto"/>
              <w:rPr>
                <w:b/>
                <w:bCs/>
                <w:sz w:val="18"/>
                <w:szCs w:val="18"/>
              </w:rPr>
            </w:pPr>
            <w:r w:rsidRPr="00212E2F">
              <w:rPr>
                <w:b/>
                <w:bCs/>
                <w:sz w:val="18"/>
                <w:szCs w:val="18"/>
              </w:rPr>
              <w:t>Component 3</w:t>
            </w:r>
          </w:p>
          <w:p w14:paraId="3E3C8710" w14:textId="77777777" w:rsidR="00212E2F" w:rsidRPr="00212E2F" w:rsidRDefault="00212E2F" w:rsidP="00212E2F">
            <w:pPr>
              <w:spacing w:after="60" w:line="240" w:lineRule="auto"/>
              <w:rPr>
                <w:b/>
                <w:bCs/>
                <w:sz w:val="18"/>
                <w:szCs w:val="18"/>
              </w:rPr>
            </w:pPr>
          </w:p>
          <w:p w14:paraId="3316543E" w14:textId="77777777" w:rsidR="00212E2F" w:rsidRPr="00212E2F" w:rsidRDefault="00212E2F" w:rsidP="00212E2F">
            <w:pPr>
              <w:spacing w:after="60" w:line="240" w:lineRule="auto"/>
              <w:rPr>
                <w:b/>
                <w:i/>
                <w:sz w:val="18"/>
                <w:szCs w:val="18"/>
                <w:lang w:val="en-NZ"/>
              </w:rPr>
            </w:pPr>
            <w:r w:rsidRPr="00212E2F">
              <w:rPr>
                <w:b/>
                <w:i/>
                <w:sz w:val="18"/>
                <w:szCs w:val="18"/>
                <w:lang w:val="en-NZ"/>
              </w:rPr>
              <w:t>Knowledge management, gender mainstreaming, learning and M&amp;E</w:t>
            </w:r>
          </w:p>
          <w:p w14:paraId="470EB163" w14:textId="77777777" w:rsidR="00212E2F" w:rsidRDefault="00212E2F" w:rsidP="00212E2F">
            <w:pPr>
              <w:spacing w:after="60" w:line="240" w:lineRule="auto"/>
              <w:rPr>
                <w:b/>
                <w:bCs/>
                <w:sz w:val="18"/>
                <w:szCs w:val="18"/>
              </w:rPr>
            </w:pPr>
          </w:p>
          <w:p w14:paraId="19B7FAEF" w14:textId="77777777" w:rsidR="00553330" w:rsidRPr="00553330" w:rsidRDefault="00553330" w:rsidP="00553330">
            <w:pPr>
              <w:tabs>
                <w:tab w:val="left" w:pos="360"/>
              </w:tabs>
              <w:spacing w:line="240" w:lineRule="auto"/>
              <w:rPr>
                <w:rFonts w:asciiTheme="majorHAnsi" w:hAnsiTheme="majorHAnsi"/>
                <w:b/>
                <w:i/>
                <w:sz w:val="18"/>
                <w:szCs w:val="18"/>
                <w:lang w:val="en-NZ"/>
              </w:rPr>
            </w:pPr>
            <w:r w:rsidRPr="00553330">
              <w:rPr>
                <w:rFonts w:asciiTheme="majorHAnsi" w:hAnsiTheme="majorHAnsi"/>
                <w:b/>
                <w:i/>
                <w:sz w:val="18"/>
                <w:szCs w:val="18"/>
                <w:lang w:val="en-NZ"/>
              </w:rPr>
              <w:t xml:space="preserve">Outcome 3: Knowledge management, gender mainstreaming and monitoring and evaluation contributes to identification of improved tools, approaches and best practices for replication and scaling up </w:t>
            </w:r>
          </w:p>
          <w:p w14:paraId="7AAAA9C8" w14:textId="77777777" w:rsidR="00553330" w:rsidRPr="00212E2F" w:rsidRDefault="00553330" w:rsidP="00212E2F">
            <w:pPr>
              <w:spacing w:after="60" w:line="240" w:lineRule="auto"/>
              <w:rPr>
                <w:b/>
                <w:bCs/>
                <w:sz w:val="18"/>
                <w:szCs w:val="18"/>
              </w:rPr>
            </w:pPr>
          </w:p>
        </w:tc>
        <w:tc>
          <w:tcPr>
            <w:tcW w:w="3443" w:type="dxa"/>
          </w:tcPr>
          <w:p w14:paraId="00406701" w14:textId="77777777" w:rsidR="00212E2F" w:rsidRPr="00212E2F" w:rsidRDefault="00212E2F" w:rsidP="00212E2F">
            <w:pPr>
              <w:spacing w:after="60" w:line="240" w:lineRule="auto"/>
              <w:rPr>
                <w:sz w:val="18"/>
                <w:szCs w:val="18"/>
              </w:rPr>
            </w:pPr>
            <w:r w:rsidRPr="00212E2F">
              <w:rPr>
                <w:rFonts w:cs="Calibri"/>
                <w:b/>
                <w:bCs/>
                <w:i/>
                <w:sz w:val="18"/>
                <w:szCs w:val="18"/>
                <w:u w:val="single"/>
              </w:rPr>
              <w:t>Indicator 12</w:t>
            </w:r>
            <w:r w:rsidRPr="00212E2F">
              <w:rPr>
                <w:rFonts w:cs="Calibri"/>
                <w:b/>
                <w:bCs/>
                <w:i/>
                <w:sz w:val="18"/>
                <w:szCs w:val="18"/>
              </w:rPr>
              <w:t>:</w:t>
            </w:r>
            <w:r w:rsidRPr="00212E2F">
              <w:rPr>
                <w:rFonts w:cs="Calibri"/>
                <w:bCs/>
                <w:sz w:val="18"/>
                <w:szCs w:val="18"/>
              </w:rPr>
              <w:t xml:space="preserve"> Increase in </w:t>
            </w:r>
            <w:r w:rsidRPr="00212E2F">
              <w:rPr>
                <w:sz w:val="18"/>
                <w:szCs w:val="18"/>
              </w:rPr>
              <w:t>level of knowledge (disaggregated by gender) on INRM approaches as defined by the following:</w:t>
            </w:r>
          </w:p>
          <w:p w14:paraId="41BC42E4" w14:textId="77777777" w:rsidR="00212E2F" w:rsidRPr="00212E2F" w:rsidRDefault="00212E2F" w:rsidP="00212E2F">
            <w:pPr>
              <w:spacing w:after="60" w:line="240" w:lineRule="auto"/>
              <w:rPr>
                <w:sz w:val="18"/>
                <w:szCs w:val="18"/>
              </w:rPr>
            </w:pPr>
          </w:p>
          <w:p w14:paraId="6E5F0124" w14:textId="77777777" w:rsidR="00212E2F" w:rsidRPr="00212E2F" w:rsidRDefault="00212E2F" w:rsidP="007A4F43">
            <w:pPr>
              <w:numPr>
                <w:ilvl w:val="0"/>
                <w:numId w:val="28"/>
              </w:numPr>
              <w:spacing w:after="60" w:line="240" w:lineRule="auto"/>
              <w:rPr>
                <w:sz w:val="18"/>
                <w:szCs w:val="18"/>
              </w:rPr>
            </w:pPr>
            <w:r w:rsidRPr="00212E2F">
              <w:rPr>
                <w:sz w:val="18"/>
                <w:szCs w:val="18"/>
              </w:rPr>
              <w:t xml:space="preserve">Number of community members trained and adopting new technologies, practices, etc. </w:t>
            </w:r>
          </w:p>
          <w:p w14:paraId="4DBBA1E9" w14:textId="77777777" w:rsidR="00212E2F" w:rsidRPr="00212E2F" w:rsidRDefault="00212E2F" w:rsidP="007A4F43">
            <w:pPr>
              <w:numPr>
                <w:ilvl w:val="0"/>
                <w:numId w:val="28"/>
              </w:numPr>
              <w:spacing w:after="60" w:line="240" w:lineRule="auto"/>
              <w:rPr>
                <w:sz w:val="18"/>
                <w:szCs w:val="18"/>
              </w:rPr>
            </w:pPr>
            <w:r w:rsidRPr="00212E2F">
              <w:rPr>
                <w:sz w:val="18"/>
                <w:szCs w:val="18"/>
              </w:rPr>
              <w:t>Communication strategy and action plan developed and effectively implemented; and</w:t>
            </w:r>
          </w:p>
          <w:p w14:paraId="323F4DC6" w14:textId="77777777" w:rsidR="00212E2F" w:rsidRPr="00212E2F" w:rsidRDefault="00212E2F" w:rsidP="007A4F43">
            <w:pPr>
              <w:numPr>
                <w:ilvl w:val="0"/>
                <w:numId w:val="28"/>
              </w:numPr>
              <w:spacing w:after="60" w:line="240" w:lineRule="auto"/>
              <w:rPr>
                <w:sz w:val="18"/>
                <w:szCs w:val="18"/>
              </w:rPr>
            </w:pPr>
            <w:r w:rsidRPr="00212E2F">
              <w:rPr>
                <w:sz w:val="18"/>
                <w:szCs w:val="18"/>
              </w:rPr>
              <w:t>KAP survey to test knowledge and awareness of targeted groups.</w:t>
            </w:r>
          </w:p>
        </w:tc>
        <w:tc>
          <w:tcPr>
            <w:tcW w:w="1530" w:type="dxa"/>
          </w:tcPr>
          <w:p w14:paraId="41976E82" w14:textId="77777777" w:rsidR="00212E2F" w:rsidRPr="00212E2F" w:rsidRDefault="00212E2F" w:rsidP="00212E2F">
            <w:pPr>
              <w:spacing w:after="60" w:line="240" w:lineRule="auto"/>
              <w:rPr>
                <w:bCs/>
                <w:i/>
                <w:sz w:val="18"/>
                <w:szCs w:val="18"/>
              </w:rPr>
            </w:pPr>
            <w:r w:rsidRPr="00212E2F">
              <w:rPr>
                <w:rFonts w:cs="Calibri"/>
                <w:bCs/>
                <w:i/>
                <w:sz w:val="18"/>
                <w:szCs w:val="18"/>
              </w:rPr>
              <w:t>Coordinated outreach on conservation threats lacking. Limited awareness of impact unplanned development among general public. Baseline survey established in Year 1 after KAP survey</w:t>
            </w:r>
          </w:p>
          <w:p w14:paraId="6977594D" w14:textId="77777777" w:rsidR="00212E2F" w:rsidRPr="00212E2F" w:rsidRDefault="00212E2F" w:rsidP="00212E2F">
            <w:pPr>
              <w:spacing w:after="60" w:line="240" w:lineRule="auto"/>
              <w:rPr>
                <w:bCs/>
                <w:i/>
                <w:sz w:val="18"/>
                <w:szCs w:val="18"/>
              </w:rPr>
            </w:pPr>
          </w:p>
        </w:tc>
        <w:tc>
          <w:tcPr>
            <w:tcW w:w="1350" w:type="dxa"/>
          </w:tcPr>
          <w:p w14:paraId="22A9C447" w14:textId="77777777" w:rsidR="00212E2F" w:rsidRPr="00212E2F" w:rsidRDefault="00212E2F" w:rsidP="00212E2F">
            <w:pPr>
              <w:spacing w:after="60" w:line="240" w:lineRule="auto"/>
              <w:rPr>
                <w:bCs/>
                <w:i/>
                <w:sz w:val="18"/>
                <w:szCs w:val="18"/>
              </w:rPr>
            </w:pPr>
            <w:r w:rsidRPr="00212E2F">
              <w:rPr>
                <w:rFonts w:cs="Calibri"/>
                <w:bCs/>
                <w:i/>
                <w:sz w:val="18"/>
                <w:szCs w:val="18"/>
              </w:rPr>
              <w:t xml:space="preserve">At least 200 community members trained in relevant INRM approaches and 50% effectively applying these measures </w:t>
            </w:r>
            <w:r w:rsidRPr="00212E2F">
              <w:rPr>
                <w:rFonts w:cs="Calibri"/>
                <w:i/>
                <w:color w:val="000000"/>
                <w:sz w:val="18"/>
                <w:szCs w:val="18"/>
              </w:rPr>
              <w:t xml:space="preserve">(at least 30% women) </w:t>
            </w:r>
          </w:p>
        </w:tc>
        <w:tc>
          <w:tcPr>
            <w:tcW w:w="1710" w:type="dxa"/>
          </w:tcPr>
          <w:p w14:paraId="65DBA172" w14:textId="77777777" w:rsidR="00212E2F" w:rsidRPr="00212E2F" w:rsidRDefault="00212E2F" w:rsidP="00212E2F">
            <w:pPr>
              <w:spacing w:after="60" w:line="240" w:lineRule="auto"/>
              <w:rPr>
                <w:bCs/>
                <w:i/>
                <w:sz w:val="18"/>
                <w:szCs w:val="18"/>
              </w:rPr>
            </w:pPr>
            <w:r w:rsidRPr="00212E2F">
              <w:rPr>
                <w:rFonts w:cs="Calibri"/>
                <w:i/>
                <w:color w:val="000000"/>
                <w:sz w:val="18"/>
                <w:szCs w:val="18"/>
              </w:rPr>
              <w:t xml:space="preserve">At least 1,000 community members trained in </w:t>
            </w:r>
            <w:r w:rsidRPr="00212E2F">
              <w:rPr>
                <w:rFonts w:cs="Calibri"/>
                <w:bCs/>
                <w:i/>
                <w:sz w:val="18"/>
                <w:szCs w:val="18"/>
              </w:rPr>
              <w:t xml:space="preserve">relevant INRM approaches and 50% effectively applying these measures </w:t>
            </w:r>
            <w:r w:rsidRPr="00212E2F">
              <w:rPr>
                <w:rFonts w:cs="Calibri"/>
                <w:i/>
                <w:color w:val="000000"/>
                <w:sz w:val="18"/>
                <w:szCs w:val="18"/>
              </w:rPr>
              <w:t xml:space="preserve">(at least 30% women) </w:t>
            </w:r>
          </w:p>
        </w:tc>
        <w:tc>
          <w:tcPr>
            <w:tcW w:w="3420" w:type="dxa"/>
            <w:vMerge w:val="restart"/>
          </w:tcPr>
          <w:p w14:paraId="35CD8175" w14:textId="77777777" w:rsidR="00212E2F" w:rsidRPr="00212E2F" w:rsidRDefault="00212E2F" w:rsidP="00212E2F">
            <w:pPr>
              <w:spacing w:after="0" w:line="240" w:lineRule="auto"/>
              <w:rPr>
                <w:bCs/>
                <w:i/>
                <w:sz w:val="18"/>
                <w:szCs w:val="18"/>
                <w:u w:val="single"/>
              </w:rPr>
            </w:pPr>
            <w:r w:rsidRPr="00212E2F">
              <w:rPr>
                <w:bCs/>
                <w:i/>
                <w:sz w:val="18"/>
                <w:szCs w:val="18"/>
                <w:u w:val="single"/>
              </w:rPr>
              <w:t>Means of verification:</w:t>
            </w:r>
          </w:p>
          <w:p w14:paraId="27EC46B0" w14:textId="77777777" w:rsidR="00212E2F" w:rsidRPr="00212E2F" w:rsidRDefault="00212E2F" w:rsidP="00212E2F">
            <w:pPr>
              <w:spacing w:after="0" w:line="240" w:lineRule="auto"/>
              <w:rPr>
                <w:bCs/>
                <w:i/>
                <w:sz w:val="18"/>
                <w:szCs w:val="18"/>
              </w:rPr>
            </w:pPr>
            <w:r w:rsidRPr="00212E2F">
              <w:rPr>
                <w:bCs/>
                <w:i/>
                <w:sz w:val="18"/>
                <w:szCs w:val="18"/>
              </w:rPr>
              <w:t>-KAP surveys</w:t>
            </w:r>
          </w:p>
          <w:p w14:paraId="2E6097F8" w14:textId="77777777" w:rsidR="00212E2F" w:rsidRPr="00212E2F" w:rsidRDefault="00212E2F" w:rsidP="00212E2F">
            <w:pPr>
              <w:spacing w:after="0" w:line="240" w:lineRule="auto"/>
              <w:rPr>
                <w:bCs/>
                <w:i/>
                <w:sz w:val="18"/>
                <w:szCs w:val="18"/>
              </w:rPr>
            </w:pPr>
            <w:r w:rsidRPr="00212E2F">
              <w:rPr>
                <w:bCs/>
                <w:i/>
                <w:sz w:val="18"/>
                <w:szCs w:val="18"/>
              </w:rPr>
              <w:t>-</w:t>
            </w:r>
            <w:r w:rsidRPr="00212E2F">
              <w:rPr>
                <w:i/>
                <w:sz w:val="18"/>
                <w:szCs w:val="18"/>
              </w:rPr>
              <w:t xml:space="preserve"> KM documents, best practice documents, proceedings of dissemination events and implementation reports</w:t>
            </w:r>
          </w:p>
          <w:p w14:paraId="4AB2CA41"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Assumption</w:t>
            </w:r>
            <w:r w:rsidRPr="00212E2F">
              <w:rPr>
                <w:rFonts w:cs="Calibri"/>
                <w:bCs/>
                <w:i/>
                <w:sz w:val="18"/>
                <w:szCs w:val="18"/>
              </w:rPr>
              <w:t xml:space="preserve">: </w:t>
            </w:r>
          </w:p>
          <w:p w14:paraId="4805EC31"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-Stakeholders willing to actively participate in the review process.</w:t>
            </w:r>
          </w:p>
          <w:p w14:paraId="2642DFB4" w14:textId="77777777" w:rsidR="00212E2F" w:rsidRPr="00212E2F" w:rsidRDefault="00212E2F" w:rsidP="00212E2F">
            <w:pPr>
              <w:framePr w:hSpace="180" w:wrap="around" w:vAnchor="text" w:hAnchor="text" w:x="-270" w:y="1"/>
              <w:spacing w:after="0" w:line="240" w:lineRule="auto"/>
              <w:ind w:hanging="288"/>
              <w:suppressOverlap/>
              <w:rPr>
                <w:rFonts w:eastAsia="Calibri" w:cs="Calibri"/>
                <w:i/>
                <w:sz w:val="18"/>
                <w:szCs w:val="18"/>
              </w:rPr>
            </w:pPr>
            <w:r w:rsidRPr="00212E2F">
              <w:rPr>
                <w:rFonts w:eastAsia="Calibri" w:cs="Calibri"/>
                <w:i/>
                <w:sz w:val="18"/>
                <w:szCs w:val="18"/>
              </w:rPr>
              <w:t>-Project management will be able to identify, document and disseminate the best practices</w:t>
            </w:r>
          </w:p>
          <w:p w14:paraId="6E8CD64D" w14:textId="77777777" w:rsidR="00212E2F" w:rsidRPr="00212E2F" w:rsidRDefault="00212E2F" w:rsidP="00212E2F">
            <w:pPr>
              <w:spacing w:after="0" w:line="240" w:lineRule="auto"/>
              <w:rPr>
                <w:rFonts w:cs="Calibri"/>
                <w:bCs/>
                <w:i/>
                <w:sz w:val="18"/>
                <w:szCs w:val="18"/>
              </w:rPr>
            </w:pPr>
            <w:r w:rsidRPr="00212E2F">
              <w:rPr>
                <w:rFonts w:cs="Calibri"/>
                <w:i/>
                <w:sz w:val="18"/>
                <w:szCs w:val="18"/>
              </w:rPr>
              <w:t>-Mid Term Review and End of Project Evaluation of the project will also contribute to identifying the best practices</w:t>
            </w:r>
          </w:p>
          <w:p w14:paraId="2C0646FA" w14:textId="77777777" w:rsidR="00212E2F" w:rsidRPr="00212E2F" w:rsidRDefault="00212E2F" w:rsidP="00212E2F">
            <w:pPr>
              <w:spacing w:after="0" w:line="240" w:lineRule="auto"/>
              <w:rPr>
                <w:rFonts w:cs="Calibri"/>
                <w:bCs/>
                <w:i/>
                <w:sz w:val="18"/>
                <w:szCs w:val="18"/>
              </w:rPr>
            </w:pPr>
            <w:r w:rsidRPr="00212E2F">
              <w:rPr>
                <w:rFonts w:cs="Calibri"/>
                <w:bCs/>
                <w:i/>
                <w:sz w:val="18"/>
                <w:szCs w:val="18"/>
                <w:u w:val="single"/>
              </w:rPr>
              <w:t>-</w:t>
            </w:r>
            <w:r w:rsidRPr="00212E2F">
              <w:rPr>
                <w:rFonts w:cs="Calibri"/>
                <w:bCs/>
                <w:i/>
                <w:sz w:val="18"/>
                <w:szCs w:val="18"/>
              </w:rPr>
              <w:t>Best practices from sustainable resource management readily available to resource users</w:t>
            </w:r>
          </w:p>
          <w:p w14:paraId="07DDBA2B" w14:textId="77777777" w:rsidR="00212E2F" w:rsidRPr="00212E2F" w:rsidRDefault="00212E2F" w:rsidP="00212E2F">
            <w:pPr>
              <w:spacing w:after="0" w:line="240" w:lineRule="auto"/>
              <w:rPr>
                <w:rFonts w:cs="Calibri"/>
                <w:bCs/>
                <w:i/>
                <w:sz w:val="18"/>
                <w:szCs w:val="18"/>
              </w:rPr>
            </w:pPr>
          </w:p>
          <w:p w14:paraId="603BB2D3" w14:textId="77777777" w:rsidR="00212E2F" w:rsidRPr="00212E2F" w:rsidRDefault="00212E2F" w:rsidP="00212E2F">
            <w:pPr>
              <w:spacing w:after="60" w:line="240" w:lineRule="auto"/>
              <w:rPr>
                <w:rFonts w:cs="Calibri"/>
                <w:bCs/>
                <w:i/>
                <w:sz w:val="18"/>
                <w:szCs w:val="18"/>
                <w:u w:val="single"/>
              </w:rPr>
            </w:pPr>
            <w:r w:rsidRPr="00212E2F">
              <w:rPr>
                <w:rFonts w:cs="Calibri"/>
                <w:bCs/>
                <w:i/>
                <w:sz w:val="18"/>
                <w:szCs w:val="18"/>
                <w:u w:val="single"/>
              </w:rPr>
              <w:t xml:space="preserve">Risks:  </w:t>
            </w:r>
          </w:p>
          <w:p w14:paraId="6D48331F" w14:textId="77777777" w:rsidR="00212E2F" w:rsidRPr="00212E2F" w:rsidRDefault="00212E2F" w:rsidP="00212E2F">
            <w:pPr>
              <w:spacing w:after="60" w:line="240" w:lineRule="auto"/>
              <w:rPr>
                <w:rFonts w:cs="Calibri"/>
                <w:i/>
                <w:sz w:val="18"/>
                <w:szCs w:val="18"/>
              </w:rPr>
            </w:pPr>
            <w:r w:rsidRPr="00212E2F">
              <w:rPr>
                <w:rFonts w:cs="Calibri"/>
                <w:bCs/>
                <w:i/>
                <w:sz w:val="18"/>
                <w:szCs w:val="18"/>
                <w:u w:val="single"/>
              </w:rPr>
              <w:t>-</w:t>
            </w:r>
            <w:r w:rsidRPr="00212E2F">
              <w:rPr>
                <w:rFonts w:cs="Calibri"/>
                <w:i/>
                <w:sz w:val="18"/>
                <w:szCs w:val="18"/>
              </w:rPr>
              <w:t>Government priorities may change from due to political pressure from resource users</w:t>
            </w:r>
          </w:p>
          <w:p w14:paraId="05DE30BD" w14:textId="77777777" w:rsidR="00212E2F" w:rsidRPr="00212E2F" w:rsidRDefault="00212E2F" w:rsidP="00212E2F">
            <w:pPr>
              <w:spacing w:after="0" w:line="240" w:lineRule="auto"/>
              <w:rPr>
                <w:rFonts w:cs="Calibri"/>
                <w:bCs/>
                <w:i/>
                <w:sz w:val="18"/>
                <w:szCs w:val="18"/>
              </w:rPr>
            </w:pPr>
            <w:r w:rsidRPr="00212E2F">
              <w:rPr>
                <w:rFonts w:cs="Calibri"/>
                <w:bCs/>
                <w:i/>
                <w:sz w:val="18"/>
                <w:szCs w:val="18"/>
              </w:rPr>
              <w:t>-Actions among the assorted agencies and NGOs remain uncoordinated</w:t>
            </w:r>
          </w:p>
          <w:p w14:paraId="38007B88" w14:textId="77777777" w:rsidR="00212E2F" w:rsidRPr="00212E2F" w:rsidRDefault="00212E2F" w:rsidP="00212E2F">
            <w:pPr>
              <w:spacing w:after="60" w:line="240" w:lineRule="auto"/>
              <w:rPr>
                <w:i/>
                <w:sz w:val="18"/>
                <w:szCs w:val="18"/>
              </w:rPr>
            </w:pPr>
            <w:r w:rsidRPr="00212E2F">
              <w:rPr>
                <w:i/>
                <w:sz w:val="18"/>
                <w:szCs w:val="18"/>
              </w:rPr>
              <w:t xml:space="preserve">List the source of the data and explain how the </w:t>
            </w:r>
          </w:p>
          <w:p w14:paraId="058FE514" w14:textId="77777777" w:rsidR="00212E2F" w:rsidRPr="00212E2F" w:rsidRDefault="00212E2F" w:rsidP="00212E2F">
            <w:pPr>
              <w:spacing w:after="60" w:line="240" w:lineRule="auto"/>
              <w:rPr>
                <w:i/>
                <w:sz w:val="18"/>
                <w:szCs w:val="18"/>
              </w:rPr>
            </w:pPr>
          </w:p>
        </w:tc>
      </w:tr>
      <w:tr w:rsidR="00212E2F" w:rsidRPr="00212E2F" w14:paraId="2D993BBC" w14:textId="77777777" w:rsidTr="007A4F43">
        <w:trPr>
          <w:trHeight w:val="890"/>
        </w:trPr>
        <w:tc>
          <w:tcPr>
            <w:tcW w:w="2605" w:type="dxa"/>
            <w:vMerge/>
            <w:tcBorders>
              <w:bottom w:val="single" w:sz="4" w:space="0" w:color="auto"/>
            </w:tcBorders>
            <w:shd w:val="pct12" w:color="auto" w:fill="auto"/>
          </w:tcPr>
          <w:p w14:paraId="3ACA70E2" w14:textId="77777777" w:rsidR="00212E2F" w:rsidRPr="00212E2F" w:rsidRDefault="00212E2F" w:rsidP="00212E2F">
            <w:pPr>
              <w:spacing w:after="60" w:line="240" w:lineRule="auto"/>
              <w:rPr>
                <w:b/>
                <w:bCs/>
                <w:sz w:val="18"/>
                <w:szCs w:val="18"/>
              </w:rPr>
            </w:pPr>
          </w:p>
        </w:tc>
        <w:tc>
          <w:tcPr>
            <w:tcW w:w="3443" w:type="dxa"/>
            <w:tcBorders>
              <w:bottom w:val="single" w:sz="4" w:space="0" w:color="auto"/>
            </w:tcBorders>
          </w:tcPr>
          <w:p w14:paraId="035968D8" w14:textId="77777777" w:rsidR="00212E2F" w:rsidRPr="00212E2F" w:rsidRDefault="00212E2F" w:rsidP="00212E2F">
            <w:pPr>
              <w:spacing w:after="60" w:line="240" w:lineRule="auto"/>
              <w:rPr>
                <w:sz w:val="18"/>
                <w:szCs w:val="18"/>
              </w:rPr>
            </w:pPr>
            <w:r w:rsidRPr="00212E2F">
              <w:rPr>
                <w:b/>
                <w:bCs/>
                <w:i/>
                <w:sz w:val="18"/>
                <w:szCs w:val="18"/>
                <w:u w:val="single"/>
              </w:rPr>
              <w:t>Indicator 13</w:t>
            </w:r>
            <w:r w:rsidRPr="00212E2F">
              <w:rPr>
                <w:bCs/>
                <w:sz w:val="18"/>
                <w:szCs w:val="18"/>
              </w:rPr>
              <w:t xml:space="preserve">: </w:t>
            </w:r>
            <w:r w:rsidRPr="00212E2F">
              <w:rPr>
                <w:sz w:val="18"/>
                <w:szCs w:val="18"/>
              </w:rPr>
              <w:t>Number of knowledge products that reflects best practices and lessons learned available including:</w:t>
            </w:r>
          </w:p>
          <w:p w14:paraId="1817D8AC" w14:textId="77777777" w:rsidR="00212E2F" w:rsidRPr="00212E2F" w:rsidRDefault="00212E2F" w:rsidP="007A4F43">
            <w:pPr>
              <w:numPr>
                <w:ilvl w:val="0"/>
                <w:numId w:val="29"/>
              </w:numPr>
              <w:spacing w:after="60" w:line="240" w:lineRule="auto"/>
              <w:rPr>
                <w:sz w:val="18"/>
                <w:szCs w:val="18"/>
              </w:rPr>
            </w:pPr>
            <w:r w:rsidRPr="00212E2F">
              <w:rPr>
                <w:sz w:val="18"/>
                <w:szCs w:val="18"/>
              </w:rPr>
              <w:t>Newsletters and media events</w:t>
            </w:r>
          </w:p>
          <w:p w14:paraId="65E00CC8" w14:textId="77777777" w:rsidR="00212E2F" w:rsidRPr="00212E2F" w:rsidRDefault="00212E2F" w:rsidP="007A4F43">
            <w:pPr>
              <w:numPr>
                <w:ilvl w:val="0"/>
                <w:numId w:val="29"/>
              </w:numPr>
              <w:spacing w:after="60" w:line="240" w:lineRule="auto"/>
              <w:rPr>
                <w:sz w:val="18"/>
                <w:szCs w:val="18"/>
              </w:rPr>
            </w:pPr>
            <w:r w:rsidRPr="00212E2F">
              <w:rPr>
                <w:sz w:val="18"/>
                <w:szCs w:val="18"/>
              </w:rPr>
              <w:t>Case studies disseminated</w:t>
            </w:r>
          </w:p>
          <w:p w14:paraId="5F574DBD" w14:textId="77777777" w:rsidR="00212E2F" w:rsidRPr="00212E2F" w:rsidRDefault="00212E2F" w:rsidP="007A4F43">
            <w:pPr>
              <w:numPr>
                <w:ilvl w:val="0"/>
                <w:numId w:val="29"/>
              </w:numPr>
              <w:spacing w:after="60" w:line="240" w:lineRule="auto"/>
              <w:rPr>
                <w:sz w:val="18"/>
                <w:szCs w:val="18"/>
              </w:rPr>
            </w:pPr>
            <w:r w:rsidRPr="00212E2F">
              <w:rPr>
                <w:sz w:val="18"/>
                <w:szCs w:val="18"/>
              </w:rPr>
              <w:t>Number of policy guidance notes</w:t>
            </w:r>
          </w:p>
          <w:p w14:paraId="334E39E1" w14:textId="77777777" w:rsidR="00212E2F" w:rsidRPr="00212E2F" w:rsidRDefault="00212E2F" w:rsidP="007A4F43">
            <w:pPr>
              <w:numPr>
                <w:ilvl w:val="0"/>
                <w:numId w:val="29"/>
              </w:numPr>
              <w:spacing w:after="60" w:line="240" w:lineRule="auto"/>
              <w:rPr>
                <w:sz w:val="18"/>
                <w:szCs w:val="18"/>
              </w:rPr>
            </w:pPr>
            <w:r w:rsidRPr="00212E2F">
              <w:rPr>
                <w:sz w:val="18"/>
                <w:szCs w:val="18"/>
              </w:rPr>
              <w:t xml:space="preserve">Technical reports, publications and other KM products </w:t>
            </w:r>
          </w:p>
          <w:p w14:paraId="5B0F4DFE" w14:textId="77777777" w:rsidR="00212E2F" w:rsidRPr="00212E2F" w:rsidRDefault="00212E2F" w:rsidP="007A4F43">
            <w:pPr>
              <w:numPr>
                <w:ilvl w:val="0"/>
                <w:numId w:val="29"/>
              </w:numPr>
              <w:spacing w:after="60" w:line="240" w:lineRule="auto"/>
              <w:rPr>
                <w:sz w:val="18"/>
                <w:szCs w:val="18"/>
              </w:rPr>
            </w:pPr>
            <w:r w:rsidRPr="00212E2F">
              <w:rPr>
                <w:sz w:val="18"/>
                <w:szCs w:val="18"/>
              </w:rPr>
              <w:t xml:space="preserve">Number of local workshops held to </w:t>
            </w:r>
            <w:r w:rsidRPr="00212E2F">
              <w:rPr>
                <w:rFonts w:cs="Calibri"/>
                <w:sz w:val="18"/>
                <w:szCs w:val="18"/>
              </w:rPr>
              <w:t xml:space="preserve">facilitate dissemination of field lessons </w:t>
            </w:r>
          </w:p>
          <w:p w14:paraId="753000A2" w14:textId="77777777" w:rsidR="00212E2F" w:rsidRPr="00212E2F" w:rsidRDefault="00212E2F" w:rsidP="007A4F43">
            <w:pPr>
              <w:numPr>
                <w:ilvl w:val="0"/>
                <w:numId w:val="29"/>
              </w:numPr>
              <w:spacing w:before="60" w:after="0" w:line="240" w:lineRule="auto"/>
              <w:contextualSpacing/>
              <w:rPr>
                <w:sz w:val="18"/>
                <w:szCs w:val="18"/>
              </w:rPr>
            </w:pPr>
            <w:r w:rsidRPr="00212E2F">
              <w:rPr>
                <w:sz w:val="18"/>
                <w:szCs w:val="18"/>
              </w:rPr>
              <w:t xml:space="preserve">Inclusion of public engagement pages on national and sub-national websites and social media platforms </w:t>
            </w:r>
          </w:p>
        </w:tc>
        <w:tc>
          <w:tcPr>
            <w:tcW w:w="1530" w:type="dxa"/>
            <w:tcBorders>
              <w:bottom w:val="single" w:sz="4" w:space="0" w:color="auto"/>
            </w:tcBorders>
          </w:tcPr>
          <w:p w14:paraId="4D952E41" w14:textId="77777777" w:rsidR="00212E2F" w:rsidRPr="00212E2F" w:rsidRDefault="00212E2F" w:rsidP="00212E2F">
            <w:pPr>
              <w:spacing w:after="60" w:line="240" w:lineRule="auto"/>
              <w:rPr>
                <w:bCs/>
                <w:i/>
                <w:sz w:val="18"/>
                <w:szCs w:val="18"/>
              </w:rPr>
            </w:pPr>
            <w:r w:rsidRPr="00212E2F">
              <w:rPr>
                <w:bCs/>
                <w:i/>
                <w:sz w:val="18"/>
                <w:szCs w:val="18"/>
              </w:rPr>
              <w:t>Limited</w:t>
            </w:r>
            <w:r w:rsidRPr="00212E2F">
              <w:rPr>
                <w:bCs/>
                <w:i/>
                <w:sz w:val="18"/>
                <w:szCs w:val="18"/>
                <w:vertAlign w:val="superscript"/>
              </w:rPr>
              <w:footnoteReference w:id="24"/>
            </w:r>
            <w:r w:rsidRPr="00212E2F">
              <w:rPr>
                <w:bCs/>
                <w:i/>
                <w:sz w:val="18"/>
                <w:szCs w:val="18"/>
              </w:rPr>
              <w:t xml:space="preserve"> number </w:t>
            </w:r>
            <w:r w:rsidRPr="00212E2F">
              <w:rPr>
                <w:i/>
                <w:color w:val="000000"/>
                <w:sz w:val="18"/>
                <w:szCs w:val="18"/>
              </w:rPr>
              <w:t>of KM products on conservation and sustainable resource management codified and disseminated nationally and regionally</w:t>
            </w:r>
          </w:p>
        </w:tc>
        <w:tc>
          <w:tcPr>
            <w:tcW w:w="1350" w:type="dxa"/>
            <w:tcBorders>
              <w:bottom w:val="single" w:sz="4" w:space="0" w:color="auto"/>
            </w:tcBorders>
          </w:tcPr>
          <w:p w14:paraId="6F1C4090" w14:textId="77777777" w:rsidR="00212E2F" w:rsidRPr="00212E2F" w:rsidRDefault="00212E2F" w:rsidP="00212E2F">
            <w:pPr>
              <w:spacing w:after="60" w:line="240" w:lineRule="auto"/>
              <w:rPr>
                <w:bCs/>
                <w:i/>
                <w:sz w:val="18"/>
                <w:szCs w:val="18"/>
              </w:rPr>
            </w:pPr>
            <w:r w:rsidRPr="00212E2F">
              <w:rPr>
                <w:bCs/>
                <w:i/>
                <w:sz w:val="18"/>
                <w:szCs w:val="18"/>
              </w:rPr>
              <w:t xml:space="preserve">At least five additional KM products </w:t>
            </w:r>
            <w:r w:rsidRPr="00212E2F">
              <w:rPr>
                <w:i/>
                <w:color w:val="000000"/>
                <w:sz w:val="18"/>
                <w:szCs w:val="18"/>
              </w:rPr>
              <w:t xml:space="preserve">on conservation and sustainable resource management codified and disseminated nationally and regionally </w:t>
            </w:r>
          </w:p>
        </w:tc>
        <w:tc>
          <w:tcPr>
            <w:tcW w:w="1710" w:type="dxa"/>
            <w:tcBorders>
              <w:bottom w:val="single" w:sz="4" w:space="0" w:color="auto"/>
            </w:tcBorders>
          </w:tcPr>
          <w:p w14:paraId="29E5C30F" w14:textId="77777777" w:rsidR="00212E2F" w:rsidRPr="00212E2F" w:rsidRDefault="00212E2F" w:rsidP="00212E2F">
            <w:pPr>
              <w:spacing w:after="60" w:line="240" w:lineRule="auto"/>
              <w:rPr>
                <w:bCs/>
                <w:i/>
                <w:sz w:val="18"/>
                <w:szCs w:val="18"/>
              </w:rPr>
            </w:pPr>
            <w:r w:rsidRPr="00212E2F">
              <w:rPr>
                <w:bCs/>
                <w:i/>
                <w:sz w:val="18"/>
                <w:szCs w:val="18"/>
              </w:rPr>
              <w:t xml:space="preserve">At least twenty additional </w:t>
            </w:r>
            <w:r w:rsidRPr="00212E2F">
              <w:rPr>
                <w:i/>
                <w:color w:val="000000"/>
                <w:sz w:val="18"/>
                <w:szCs w:val="18"/>
              </w:rPr>
              <w:t xml:space="preserve">KM products </w:t>
            </w:r>
            <w:proofErr w:type="gramStart"/>
            <w:r w:rsidRPr="00212E2F">
              <w:rPr>
                <w:i/>
                <w:color w:val="000000"/>
                <w:sz w:val="18"/>
                <w:szCs w:val="18"/>
              </w:rPr>
              <w:t>on  conservation</w:t>
            </w:r>
            <w:proofErr w:type="gramEnd"/>
            <w:r w:rsidRPr="00212E2F">
              <w:rPr>
                <w:i/>
                <w:color w:val="000000"/>
                <w:sz w:val="18"/>
                <w:szCs w:val="18"/>
              </w:rPr>
              <w:t xml:space="preserve"> and sustainable resource management codified and disseminated nationally and regionally</w:t>
            </w:r>
          </w:p>
        </w:tc>
        <w:tc>
          <w:tcPr>
            <w:tcW w:w="3420" w:type="dxa"/>
            <w:vMerge/>
            <w:tcBorders>
              <w:bottom w:val="single" w:sz="4" w:space="0" w:color="auto"/>
            </w:tcBorders>
          </w:tcPr>
          <w:p w14:paraId="6E78DBE8" w14:textId="77777777" w:rsidR="00212E2F" w:rsidRPr="00212E2F" w:rsidRDefault="00212E2F" w:rsidP="00212E2F">
            <w:pPr>
              <w:spacing w:after="60" w:line="240" w:lineRule="auto"/>
              <w:rPr>
                <w:i/>
                <w:sz w:val="18"/>
                <w:szCs w:val="18"/>
              </w:rPr>
            </w:pPr>
          </w:p>
        </w:tc>
      </w:tr>
    </w:tbl>
    <w:p w14:paraId="144CD9A3" w14:textId="77777777" w:rsidR="001A0735" w:rsidRDefault="001A0735" w:rsidP="001A0735">
      <w:pPr>
        <w:rPr>
          <w:b/>
          <w:i/>
          <w:szCs w:val="20"/>
        </w:rPr>
      </w:pPr>
    </w:p>
    <w:p w14:paraId="33D11715" w14:textId="77777777" w:rsidR="001A0735" w:rsidRPr="003A2019" w:rsidRDefault="001A0735" w:rsidP="001A0735">
      <w:pPr>
        <w:spacing w:after="0" w:line="240" w:lineRule="auto"/>
        <w:rPr>
          <w:rFonts w:ascii="Times New Roman" w:eastAsia="Times New Roman" w:hAnsi="Times New Roman"/>
          <w:color w:val="000000"/>
        </w:rPr>
        <w:sectPr w:rsidR="001A0735" w:rsidRPr="003A2019" w:rsidSect="0035107A">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77777777" w:rsidR="0035107A" w:rsidRPr="003A2019" w:rsidRDefault="0035107A" w:rsidP="0035107A">
      <w:pPr>
        <w:spacing w:after="0" w:line="240" w:lineRule="auto"/>
        <w:rPr>
          <w:rFonts w:ascii="Times New Roman" w:eastAsia="Times New Roman" w:hAnsi="Times New Roman"/>
          <w:color w:val="000000"/>
        </w:rPr>
      </w:pPr>
    </w:p>
    <w:tbl>
      <w:tblPr>
        <w:tblW w:w="10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5117"/>
        <w:gridCol w:w="1921"/>
      </w:tblGrid>
      <w:tr w:rsidR="005B2A37" w:rsidRPr="00DE6705" w14:paraId="7D8F5773" w14:textId="77777777" w:rsidTr="002E158B">
        <w:tc>
          <w:tcPr>
            <w:tcW w:w="3798" w:type="dxa"/>
            <w:shd w:val="clear" w:color="auto" w:fill="D6E3BC"/>
          </w:tcPr>
          <w:p w14:paraId="7C42354E" w14:textId="77777777" w:rsidR="005B2A37" w:rsidRPr="000602AF" w:rsidRDefault="005B2A37" w:rsidP="002E158B">
            <w:pPr>
              <w:spacing w:after="0" w:line="240" w:lineRule="auto"/>
              <w:rPr>
                <w:rFonts w:ascii="Times New Roman" w:eastAsia="Times New Roman" w:hAnsi="Times New Roman"/>
                <w:b/>
                <w:color w:val="000000"/>
                <w:sz w:val="18"/>
                <w:szCs w:val="18"/>
              </w:rPr>
            </w:pPr>
            <w:r w:rsidRPr="000602AF">
              <w:rPr>
                <w:rFonts w:ascii="Times New Roman" w:eastAsia="Times New Roman" w:hAnsi="Times New Roman"/>
                <w:b/>
                <w:color w:val="000000"/>
                <w:sz w:val="18"/>
                <w:szCs w:val="18"/>
              </w:rPr>
              <w:t xml:space="preserve">Comment </w:t>
            </w:r>
          </w:p>
        </w:tc>
        <w:tc>
          <w:tcPr>
            <w:tcW w:w="5117" w:type="dxa"/>
            <w:shd w:val="clear" w:color="auto" w:fill="D6E3BC"/>
          </w:tcPr>
          <w:p w14:paraId="1303F344" w14:textId="77777777" w:rsidR="005B2A37" w:rsidRPr="000602AF" w:rsidRDefault="005B2A37" w:rsidP="002E158B">
            <w:pPr>
              <w:spacing w:after="0" w:line="240" w:lineRule="auto"/>
              <w:rPr>
                <w:rFonts w:ascii="Times New Roman" w:eastAsia="Times New Roman" w:hAnsi="Times New Roman"/>
                <w:b/>
                <w:color w:val="000000"/>
                <w:sz w:val="18"/>
                <w:szCs w:val="18"/>
              </w:rPr>
            </w:pPr>
            <w:r w:rsidRPr="000602AF">
              <w:rPr>
                <w:rFonts w:ascii="Times New Roman" w:eastAsia="Times New Roman" w:hAnsi="Times New Roman"/>
                <w:b/>
                <w:color w:val="000000"/>
                <w:sz w:val="18"/>
                <w:szCs w:val="18"/>
              </w:rPr>
              <w:t>Response</w:t>
            </w:r>
          </w:p>
        </w:tc>
        <w:tc>
          <w:tcPr>
            <w:tcW w:w="1921" w:type="dxa"/>
            <w:shd w:val="clear" w:color="auto" w:fill="D6E3BC"/>
          </w:tcPr>
          <w:p w14:paraId="199829FC" w14:textId="77777777" w:rsidR="005B2A37" w:rsidRPr="000602AF" w:rsidRDefault="005B2A37" w:rsidP="002E158B">
            <w:pPr>
              <w:spacing w:after="0" w:line="240" w:lineRule="auto"/>
              <w:rPr>
                <w:rFonts w:ascii="Times New Roman" w:eastAsia="Times New Roman" w:hAnsi="Times New Roman"/>
                <w:b/>
                <w:color w:val="000000"/>
                <w:sz w:val="18"/>
                <w:szCs w:val="18"/>
              </w:rPr>
            </w:pPr>
            <w:r w:rsidRPr="000602AF">
              <w:rPr>
                <w:rFonts w:ascii="Times New Roman" w:eastAsia="Times New Roman" w:hAnsi="Times New Roman"/>
                <w:b/>
                <w:sz w:val="18"/>
                <w:szCs w:val="18"/>
              </w:rPr>
              <w:t>Relevant Section of UNDP Project Document and - GEF CEO ER.</w:t>
            </w:r>
          </w:p>
        </w:tc>
      </w:tr>
      <w:tr w:rsidR="005B2A37" w:rsidRPr="00DE6705" w14:paraId="42070054" w14:textId="77777777" w:rsidTr="002E158B">
        <w:tc>
          <w:tcPr>
            <w:tcW w:w="10836" w:type="dxa"/>
            <w:gridSpan w:val="3"/>
            <w:shd w:val="clear" w:color="auto" w:fill="EAF1DD"/>
          </w:tcPr>
          <w:p w14:paraId="7F1ACBBD" w14:textId="77777777" w:rsidR="005B2A37" w:rsidRPr="00DE6705" w:rsidRDefault="005B2A37" w:rsidP="002E158B">
            <w:pPr>
              <w:spacing w:after="0" w:line="240" w:lineRule="auto"/>
              <w:rPr>
                <w:rFonts w:ascii="Times New Roman" w:eastAsia="Times New Roman" w:hAnsi="Times New Roman"/>
                <w:b/>
                <w:color w:val="000000"/>
                <w:sz w:val="18"/>
                <w:szCs w:val="18"/>
              </w:rPr>
            </w:pPr>
            <w:r w:rsidRPr="00DE6705">
              <w:rPr>
                <w:rFonts w:ascii="Times New Roman" w:eastAsia="Times New Roman" w:hAnsi="Times New Roman"/>
                <w:b/>
                <w:color w:val="000000"/>
                <w:sz w:val="18"/>
                <w:szCs w:val="18"/>
              </w:rPr>
              <w:t>Comments from GEFSEC Review (PIF STAGE)</w:t>
            </w:r>
          </w:p>
        </w:tc>
      </w:tr>
      <w:tr w:rsidR="005B2A37" w:rsidRPr="00DE6705" w14:paraId="0BDA54B5" w14:textId="77777777" w:rsidTr="002E158B">
        <w:tc>
          <w:tcPr>
            <w:tcW w:w="3798" w:type="dxa"/>
            <w:shd w:val="clear" w:color="auto" w:fill="auto"/>
          </w:tcPr>
          <w:p w14:paraId="21A47B4C" w14:textId="77777777" w:rsidR="005B2A37" w:rsidRPr="00DE6705" w:rsidRDefault="005B2A37" w:rsidP="002E158B">
            <w:pPr>
              <w:spacing w:after="0" w:line="240" w:lineRule="auto"/>
              <w:rPr>
                <w:rFonts w:ascii="Times New Roman" w:eastAsia="Times New Roman" w:hAnsi="Times New Roman"/>
                <w:color w:val="000000"/>
                <w:sz w:val="18"/>
                <w:szCs w:val="18"/>
              </w:rPr>
            </w:pPr>
            <w:r w:rsidRPr="00DE6705">
              <w:rPr>
                <w:rFonts w:ascii="Times New Roman" w:eastAsia="Times New Roman" w:hAnsi="Times New Roman"/>
                <w:color w:val="000000"/>
                <w:sz w:val="18"/>
                <w:szCs w:val="18"/>
              </w:rPr>
              <w:t>PROJECT DESIGN</w:t>
            </w:r>
          </w:p>
          <w:p w14:paraId="3E1AD1D9" w14:textId="77777777" w:rsidR="005B2A37" w:rsidRPr="00DE6705" w:rsidRDefault="005B2A37" w:rsidP="002E158B">
            <w:pPr>
              <w:spacing w:after="0" w:line="240" w:lineRule="auto"/>
              <w:rPr>
                <w:rFonts w:ascii="Times New Roman" w:eastAsia="Times New Roman" w:hAnsi="Times New Roman"/>
                <w:color w:val="000000"/>
                <w:sz w:val="18"/>
                <w:szCs w:val="18"/>
              </w:rPr>
            </w:pPr>
          </w:p>
          <w:p w14:paraId="25F1575D" w14:textId="77777777" w:rsidR="005B2A37" w:rsidRPr="00DE6705" w:rsidRDefault="005B2A37" w:rsidP="002E158B">
            <w:pPr>
              <w:spacing w:after="0" w:line="240" w:lineRule="auto"/>
              <w:rPr>
                <w:rFonts w:ascii="Times New Roman" w:eastAsia="Times New Roman" w:hAnsi="Times New Roman"/>
                <w:color w:val="000000"/>
                <w:sz w:val="18"/>
                <w:szCs w:val="18"/>
              </w:rPr>
            </w:pPr>
            <w:r w:rsidRPr="00DE6705">
              <w:rPr>
                <w:rFonts w:ascii="Times New Roman" w:eastAsia="Times New Roman" w:hAnsi="Times New Roman"/>
                <w:color w:val="000000"/>
                <w:sz w:val="18"/>
                <w:szCs w:val="18"/>
              </w:rPr>
              <w:t xml:space="preserve">6. Are socio-economic aspects, including relevant gender elements, indigenous people, and CSOs considered?   </w:t>
            </w:r>
          </w:p>
          <w:p w14:paraId="36B142FB" w14:textId="77777777" w:rsidR="005B2A37" w:rsidRPr="00DE6705" w:rsidRDefault="005B2A37" w:rsidP="002E158B">
            <w:pPr>
              <w:spacing w:after="0" w:line="240" w:lineRule="auto"/>
              <w:rPr>
                <w:rFonts w:ascii="Times New Roman" w:eastAsia="Times New Roman" w:hAnsi="Times New Roman"/>
                <w:color w:val="000000"/>
                <w:sz w:val="18"/>
                <w:szCs w:val="18"/>
              </w:rPr>
            </w:pPr>
          </w:p>
          <w:p w14:paraId="496379DD" w14:textId="77777777" w:rsidR="005B2A37" w:rsidRPr="00DE6705" w:rsidRDefault="005B2A37" w:rsidP="002E158B">
            <w:pPr>
              <w:spacing w:after="0" w:line="240" w:lineRule="auto"/>
              <w:rPr>
                <w:rFonts w:ascii="Times New Roman" w:eastAsia="Times New Roman" w:hAnsi="Times New Roman"/>
                <w:color w:val="000000"/>
                <w:sz w:val="18"/>
                <w:szCs w:val="18"/>
              </w:rPr>
            </w:pPr>
            <w:r w:rsidRPr="00DE6705">
              <w:rPr>
                <w:rFonts w:ascii="Times New Roman" w:eastAsia="Times New Roman" w:hAnsi="Times New Roman"/>
                <w:color w:val="000000"/>
                <w:sz w:val="18"/>
                <w:szCs w:val="18"/>
                <w:u w:val="single"/>
              </w:rPr>
              <w:t>Question 1</w:t>
            </w:r>
            <w:r w:rsidRPr="00DE6705">
              <w:rPr>
                <w:rFonts w:ascii="Times New Roman" w:eastAsia="Times New Roman" w:hAnsi="Times New Roman"/>
                <w:color w:val="000000"/>
                <w:sz w:val="18"/>
                <w:szCs w:val="18"/>
              </w:rPr>
              <w:t>: At CEO endorsement, please include information about how the engagement of IPs and women were ensued throughout project design and how the project will ensure inclusion at implementation</w:t>
            </w:r>
          </w:p>
          <w:p w14:paraId="0846F598" w14:textId="69C64B3B" w:rsidR="005B2A37" w:rsidRPr="00DE6705" w:rsidRDefault="005B2A37" w:rsidP="002E158B">
            <w:pPr>
              <w:spacing w:after="0" w:line="240" w:lineRule="auto"/>
              <w:rPr>
                <w:rFonts w:ascii="Times New Roman" w:hAnsi="Times New Roman"/>
                <w:sz w:val="18"/>
                <w:szCs w:val="18"/>
                <w:shd w:val="clear" w:color="auto" w:fill="FFFFFF"/>
                <w:lang w:eastAsia="de-DE"/>
              </w:rPr>
            </w:pPr>
          </w:p>
        </w:tc>
        <w:tc>
          <w:tcPr>
            <w:tcW w:w="5117" w:type="dxa"/>
            <w:shd w:val="clear" w:color="auto" w:fill="auto"/>
          </w:tcPr>
          <w:p w14:paraId="6A8A18A4" w14:textId="77777777" w:rsidR="005B2A37" w:rsidRPr="007A4F43" w:rsidRDefault="005B2A37" w:rsidP="007A4F43">
            <w:pPr>
              <w:pStyle w:val="NoSpacing"/>
              <w:rPr>
                <w:rFonts w:ascii="Times New Roman" w:hAnsi="Times New Roman"/>
                <w:sz w:val="18"/>
              </w:rPr>
            </w:pPr>
          </w:p>
          <w:p w14:paraId="4EE04423" w14:textId="47A5FEBC" w:rsidR="005B2A37" w:rsidRPr="007A4F43" w:rsidRDefault="005B2A37" w:rsidP="007A4F43">
            <w:pPr>
              <w:pStyle w:val="NoSpacing"/>
              <w:rPr>
                <w:rFonts w:ascii="Times New Roman" w:hAnsi="Times New Roman"/>
                <w:sz w:val="18"/>
              </w:rPr>
            </w:pPr>
            <w:r w:rsidRPr="007A4F43">
              <w:rPr>
                <w:rFonts w:ascii="Times New Roman" w:hAnsi="Times New Roman"/>
                <w:iCs/>
                <w:sz w:val="18"/>
              </w:rPr>
              <w:t>An important consideration highlighted by stakeholders during the design process was to be more focused and take more time to facilitate real stakeholder engagement in the target landscape. With a short time available in the PPG direct contact with IPs would have been rushed</w:t>
            </w:r>
            <w:r w:rsidR="007A4F43" w:rsidRPr="007A4F43">
              <w:rPr>
                <w:rFonts w:ascii="Times New Roman" w:hAnsi="Times New Roman"/>
                <w:iCs/>
                <w:sz w:val="18"/>
              </w:rPr>
              <w:t>, and a</w:t>
            </w:r>
            <w:r w:rsidRPr="007A4F43">
              <w:rPr>
                <w:rFonts w:ascii="Times New Roman" w:hAnsi="Times New Roman"/>
                <w:iCs/>
                <w:sz w:val="18"/>
              </w:rPr>
              <w:t xml:space="preserve">s such the team had specific dialogues with relevant stakeholders such as FAO and </w:t>
            </w:r>
            <w:r w:rsidRPr="007A4F43">
              <w:rPr>
                <w:rFonts w:ascii="Times New Roman" w:hAnsi="Times New Roman"/>
                <w:sz w:val="18"/>
              </w:rPr>
              <w:t>Archaeology and Development Foundation</w:t>
            </w:r>
            <w:r w:rsidRPr="007A4F43">
              <w:rPr>
                <w:rFonts w:ascii="Times New Roman" w:hAnsi="Times New Roman"/>
                <w:iCs/>
                <w:sz w:val="18"/>
              </w:rPr>
              <w:t xml:space="preserve"> (ADF) already working in the landscape about Indigenous Peoples (IPs). </w:t>
            </w:r>
          </w:p>
          <w:p w14:paraId="0CA2D686" w14:textId="77777777" w:rsidR="005B2A37" w:rsidRPr="007A4F43" w:rsidRDefault="005B2A37" w:rsidP="007A4F43">
            <w:pPr>
              <w:pStyle w:val="NoSpacing"/>
              <w:rPr>
                <w:rFonts w:ascii="Times New Roman" w:hAnsi="Times New Roman"/>
                <w:sz w:val="18"/>
              </w:rPr>
            </w:pPr>
          </w:p>
          <w:p w14:paraId="5E0C840E" w14:textId="4B294ADA" w:rsidR="005B2A37" w:rsidRPr="007A4F43" w:rsidRDefault="005B2A37" w:rsidP="007A4F43">
            <w:pPr>
              <w:pStyle w:val="NoSpacing"/>
              <w:rPr>
                <w:rFonts w:ascii="Times New Roman" w:hAnsi="Times New Roman"/>
                <w:sz w:val="18"/>
              </w:rPr>
            </w:pPr>
            <w:r w:rsidRPr="007A4F43">
              <w:rPr>
                <w:rFonts w:ascii="Times New Roman" w:hAnsi="Times New Roman"/>
                <w:iCs/>
                <w:sz w:val="18"/>
              </w:rPr>
              <w:t>Importantly, the implementation phase will work with existing partners in the landscape so as to facilitate engagement of all stakeholders in the landscape. Based on the inputs of partners the implementation phase will update the stakeholder engagement plan and refine it for target audience includin</w:t>
            </w:r>
            <w:r w:rsidR="007A4F43" w:rsidRPr="007A4F43">
              <w:rPr>
                <w:rFonts w:ascii="Times New Roman" w:hAnsi="Times New Roman"/>
                <w:iCs/>
                <w:sz w:val="18"/>
              </w:rPr>
              <w:t>g IPs and g</w:t>
            </w:r>
            <w:r w:rsidRPr="007A4F43">
              <w:rPr>
                <w:rFonts w:ascii="Times New Roman" w:hAnsi="Times New Roman"/>
                <w:iCs/>
                <w:sz w:val="18"/>
              </w:rPr>
              <w:t>ender considerations.</w:t>
            </w:r>
          </w:p>
          <w:p w14:paraId="213301D4" w14:textId="77777777" w:rsidR="005B2A37" w:rsidRPr="007A4F43" w:rsidRDefault="005B2A37" w:rsidP="007A4F43">
            <w:pPr>
              <w:pStyle w:val="NoSpacing"/>
              <w:rPr>
                <w:rFonts w:ascii="Times New Roman" w:hAnsi="Times New Roman"/>
                <w:sz w:val="18"/>
              </w:rPr>
            </w:pPr>
          </w:p>
        </w:tc>
        <w:tc>
          <w:tcPr>
            <w:tcW w:w="1921" w:type="dxa"/>
            <w:shd w:val="clear" w:color="auto" w:fill="auto"/>
          </w:tcPr>
          <w:p w14:paraId="3CD9D558" w14:textId="77777777" w:rsidR="005B2A37" w:rsidRPr="002E1534" w:rsidRDefault="002E1534" w:rsidP="002E158B">
            <w:pPr>
              <w:spacing w:after="0" w:line="240" w:lineRule="auto"/>
              <w:rPr>
                <w:rFonts w:ascii="Times New Roman" w:eastAsia="Times New Roman" w:hAnsi="Times New Roman"/>
                <w:color w:val="000000"/>
                <w:sz w:val="18"/>
                <w:szCs w:val="18"/>
              </w:rPr>
            </w:pPr>
            <w:r w:rsidRPr="002E1534">
              <w:rPr>
                <w:rFonts w:ascii="Times New Roman" w:eastAsia="Times New Roman" w:hAnsi="Times New Roman"/>
                <w:color w:val="000000"/>
                <w:sz w:val="18"/>
                <w:szCs w:val="18"/>
              </w:rPr>
              <w:t>Refer Annexes 5 and 6 of UNDP Project Document</w:t>
            </w:r>
            <w:r w:rsidR="005B2A37" w:rsidRPr="002E1534">
              <w:rPr>
                <w:rFonts w:ascii="Times New Roman" w:eastAsia="Times New Roman" w:hAnsi="Times New Roman"/>
                <w:color w:val="000000"/>
                <w:sz w:val="18"/>
                <w:szCs w:val="18"/>
              </w:rPr>
              <w:t xml:space="preserve"> </w:t>
            </w:r>
          </w:p>
        </w:tc>
      </w:tr>
      <w:tr w:rsidR="005B2A37" w:rsidRPr="00DE6705" w14:paraId="0D7A36A9" w14:textId="77777777" w:rsidTr="00963049">
        <w:tc>
          <w:tcPr>
            <w:tcW w:w="10836" w:type="dxa"/>
            <w:gridSpan w:val="3"/>
            <w:shd w:val="clear" w:color="auto" w:fill="EAF1DD"/>
          </w:tcPr>
          <w:p w14:paraId="51F05F05" w14:textId="77777777" w:rsidR="005B2A37" w:rsidRPr="007A4F43" w:rsidRDefault="005B2A37" w:rsidP="007A4F43">
            <w:pPr>
              <w:pStyle w:val="NoSpacing"/>
              <w:rPr>
                <w:rFonts w:ascii="Times New Roman" w:hAnsi="Times New Roman"/>
                <w:color w:val="000000"/>
                <w:sz w:val="18"/>
              </w:rPr>
            </w:pPr>
            <w:r w:rsidRPr="007A4F43">
              <w:rPr>
                <w:rFonts w:ascii="Times New Roman" w:hAnsi="Times New Roman"/>
                <w:color w:val="000000"/>
                <w:sz w:val="18"/>
              </w:rPr>
              <w:t>Comments from STAP</w:t>
            </w:r>
          </w:p>
        </w:tc>
      </w:tr>
      <w:tr w:rsidR="005B2A37" w:rsidRPr="00DE6705" w14:paraId="7A989748" w14:textId="77777777" w:rsidTr="002E158B">
        <w:tc>
          <w:tcPr>
            <w:tcW w:w="3798" w:type="dxa"/>
            <w:shd w:val="clear" w:color="auto" w:fill="auto"/>
          </w:tcPr>
          <w:p w14:paraId="248F9DD4"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1</w:t>
            </w:r>
            <w:r w:rsidRPr="00DE6705">
              <w:rPr>
                <w:rFonts w:ascii="Times New Roman" w:hAnsi="Times New Roman"/>
                <w:sz w:val="18"/>
                <w:szCs w:val="18"/>
              </w:rPr>
              <w:t xml:space="preserve">. The importance of working across sectors and institutions is emphasized across the components. STAP encourages the project proponents to give more consideration to the design, monitoring and assessment of landscape interventions. Doing so will increase the evidence of applying spatial planning approaches at the landscape level. It also will increase understanding of how outcomes can be improved when integrating agricultural production, biodiversity conservation, and forest management. The following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DE6705">
              <w:rPr>
                <w:rFonts w:ascii="Times New Roman" w:hAnsi="Times New Roman"/>
                <w:sz w:val="18"/>
                <w:szCs w:val="18"/>
              </w:rPr>
              <w:t>doi</w:t>
            </w:r>
            <w:proofErr w:type="spellEnd"/>
            <w:r w:rsidRPr="00DE6705">
              <w:rPr>
                <w:rFonts w:ascii="Times New Roman" w:hAnsi="Times New Roman"/>
                <w:sz w:val="18"/>
                <w:szCs w:val="18"/>
              </w:rPr>
              <w:t>: 10.1111/gcb.13284</w:t>
            </w:r>
          </w:p>
        </w:tc>
        <w:tc>
          <w:tcPr>
            <w:tcW w:w="5117" w:type="dxa"/>
            <w:shd w:val="clear" w:color="auto" w:fill="auto"/>
          </w:tcPr>
          <w:p w14:paraId="34A69CD7" w14:textId="77777777" w:rsidR="005B2A37" w:rsidRPr="00AD08B6" w:rsidRDefault="005B2A37" w:rsidP="002E158B">
            <w:pPr>
              <w:widowControl w:val="0"/>
              <w:autoSpaceDE w:val="0"/>
              <w:autoSpaceDN w:val="0"/>
              <w:adjustRightInd w:val="0"/>
              <w:spacing w:after="0" w:line="240" w:lineRule="auto"/>
              <w:rPr>
                <w:rFonts w:ascii="Times New Roman" w:hAnsi="Times New Roman"/>
                <w:sz w:val="18"/>
                <w:szCs w:val="18"/>
              </w:rPr>
            </w:pPr>
            <w:r w:rsidRPr="00AD08B6">
              <w:rPr>
                <w:rFonts w:ascii="Times New Roman" w:hAnsi="Times New Roman"/>
                <w:sz w:val="18"/>
                <w:szCs w:val="18"/>
              </w:rPr>
              <w:t xml:space="preserve">The project design process provided significant opportunity to work across sectors and institutions. The major considerations identified in the project design were that the scope was too ambitious and more time is needed to build real engagement from partners for integrating agricultural production, biodiversity conservation and forest management across the northern landscape. There was agreement that a focus on water would be strategic in bringing stakeholders together to consider integrated natural resource management. As an active member of the International Partnership for the </w:t>
            </w:r>
            <w:proofErr w:type="spellStart"/>
            <w:r w:rsidRPr="00AD08B6">
              <w:rPr>
                <w:rFonts w:ascii="Times New Roman" w:hAnsi="Times New Roman"/>
                <w:sz w:val="18"/>
                <w:szCs w:val="18"/>
              </w:rPr>
              <w:t>Satoyama</w:t>
            </w:r>
            <w:proofErr w:type="spellEnd"/>
            <w:r w:rsidRPr="00AD08B6">
              <w:rPr>
                <w:rFonts w:ascii="Times New Roman" w:hAnsi="Times New Roman"/>
                <w:sz w:val="18"/>
                <w:szCs w:val="18"/>
              </w:rPr>
              <w:t xml:space="preserve"> Initiative, the Ministry of Environment proposed the “Toolkit for the Indicators of Resilience in Socio-ecological Production Landscapes and Seascapes” as a relevant tool, which will also help to engage stakeholders. The project will promote scientific cooperation and species and ecosystem assessments to define approach priorities for landscape planning</w:t>
            </w:r>
          </w:p>
          <w:p w14:paraId="76DBC13D" w14:textId="77777777" w:rsidR="005B2A37" w:rsidRPr="00AD08B6" w:rsidRDefault="005B2A37" w:rsidP="002E158B">
            <w:pPr>
              <w:widowControl w:val="0"/>
              <w:autoSpaceDE w:val="0"/>
              <w:autoSpaceDN w:val="0"/>
              <w:adjustRightInd w:val="0"/>
              <w:spacing w:after="0" w:line="240" w:lineRule="auto"/>
              <w:rPr>
                <w:rFonts w:ascii="Times New Roman" w:hAnsi="Times New Roman"/>
                <w:sz w:val="18"/>
                <w:szCs w:val="18"/>
              </w:rPr>
            </w:pPr>
          </w:p>
          <w:p w14:paraId="679138E5" w14:textId="77777777" w:rsidR="005B2A37" w:rsidRPr="00AD08B6" w:rsidRDefault="005B2A37" w:rsidP="002E158B">
            <w:pPr>
              <w:spacing w:after="0" w:line="240" w:lineRule="auto"/>
              <w:rPr>
                <w:rFonts w:ascii="Times New Roman" w:hAnsi="Times New Roman"/>
                <w:bCs/>
                <w:sz w:val="18"/>
                <w:szCs w:val="18"/>
              </w:rPr>
            </w:pPr>
          </w:p>
        </w:tc>
        <w:tc>
          <w:tcPr>
            <w:tcW w:w="1921" w:type="dxa"/>
            <w:shd w:val="clear" w:color="auto" w:fill="auto"/>
          </w:tcPr>
          <w:p w14:paraId="49408D38" w14:textId="483A1A9E" w:rsidR="002E1534" w:rsidRPr="00AD08B6" w:rsidRDefault="002E1534" w:rsidP="002E1534">
            <w:pPr>
              <w:spacing w:after="0" w:line="240" w:lineRule="auto"/>
              <w:rPr>
                <w:b/>
                <w:sz w:val="18"/>
                <w:szCs w:val="18"/>
              </w:rPr>
            </w:pPr>
            <w:r w:rsidRPr="00AD08B6">
              <w:rPr>
                <w:rFonts w:ascii="Times New Roman" w:eastAsia="Times New Roman" w:hAnsi="Times New Roman"/>
                <w:color w:val="000000"/>
                <w:sz w:val="18"/>
                <w:szCs w:val="18"/>
              </w:rPr>
              <w:t>Refer Section III “Strategy”, including “</w:t>
            </w:r>
            <w:r w:rsidRPr="00AD08B6">
              <w:rPr>
                <w:rFonts w:ascii="Times New Roman" w:hAnsi="Times New Roman"/>
                <w:sz w:val="18"/>
                <w:szCs w:val="18"/>
              </w:rPr>
              <w:t>Rational for Selection of Project Area” of UNDP Project Document that discusses the design of the project that focuses on water</w:t>
            </w:r>
          </w:p>
          <w:p w14:paraId="4C7689FD" w14:textId="77777777" w:rsidR="005B2A37" w:rsidRPr="00AD08B6" w:rsidRDefault="005B2A37" w:rsidP="002E158B">
            <w:pPr>
              <w:spacing w:after="0" w:line="240" w:lineRule="auto"/>
              <w:rPr>
                <w:rFonts w:ascii="Times New Roman" w:eastAsia="Times New Roman" w:hAnsi="Times New Roman"/>
                <w:color w:val="000000"/>
                <w:sz w:val="18"/>
                <w:szCs w:val="18"/>
              </w:rPr>
            </w:pPr>
          </w:p>
        </w:tc>
      </w:tr>
      <w:tr w:rsidR="005B2A37" w:rsidRPr="00DE6705" w14:paraId="70FE429A" w14:textId="77777777" w:rsidTr="002E158B">
        <w:tc>
          <w:tcPr>
            <w:tcW w:w="3798" w:type="dxa"/>
            <w:shd w:val="clear" w:color="auto" w:fill="auto"/>
          </w:tcPr>
          <w:p w14:paraId="4AF0A655"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2. STAP encourages UNDP and Cambodia to define the methodology used to analyze the</w:t>
            </w:r>
            <w:r>
              <w:rPr>
                <w:rFonts w:ascii="Times New Roman" w:hAnsi="Times New Roman"/>
                <w:sz w:val="18"/>
                <w:szCs w:val="18"/>
              </w:rPr>
              <w:t xml:space="preserve"> </w:t>
            </w:r>
            <w:r w:rsidRPr="00DE6705">
              <w:rPr>
                <w:rFonts w:ascii="Times New Roman" w:hAnsi="Times New Roman"/>
                <w:sz w:val="18"/>
                <w:szCs w:val="18"/>
              </w:rPr>
              <w:t>georeferenced data in the Environmental Information Management System (EIMS). In addition, STAP recommends describing how the remote sensing data will be validated through ground-truth methods. It also is not clear what capacity stakeholders (e.g. Ministry of Environment) have to use, manage, and maintain the EIMS. It is important to outline plans on how UNDP and Cambodia envision hosting and maintaining the platform, particularly once the project ends. It would be valuable for UNDP to discuss with Conservation International the implementation of a GEF project that uses remote sensing to monitor and assess land degradation, and ways to operationalize the platform, train GEF stakeholders, and maintenance/hosting of the platform after the project ends. More information about CI's project can be found at: https://www.conservation.org/gef/projects/Pages/NDVI.aspx</w:t>
            </w:r>
          </w:p>
        </w:tc>
        <w:tc>
          <w:tcPr>
            <w:tcW w:w="5117" w:type="dxa"/>
            <w:shd w:val="clear" w:color="auto" w:fill="auto"/>
          </w:tcPr>
          <w:p w14:paraId="0D29EA6A" w14:textId="5AFAF567" w:rsidR="005B2A37" w:rsidRPr="00AD08B6" w:rsidRDefault="005B2A37" w:rsidP="002E158B">
            <w:pPr>
              <w:widowControl w:val="0"/>
              <w:autoSpaceDE w:val="0"/>
              <w:autoSpaceDN w:val="0"/>
              <w:adjustRightInd w:val="0"/>
              <w:spacing w:after="0" w:line="240" w:lineRule="auto"/>
              <w:rPr>
                <w:rFonts w:ascii="Times New Roman" w:hAnsi="Times New Roman"/>
                <w:sz w:val="18"/>
                <w:szCs w:val="18"/>
              </w:rPr>
            </w:pPr>
            <w:r w:rsidRPr="00AD08B6">
              <w:rPr>
                <w:rFonts w:ascii="Times New Roman" w:hAnsi="Times New Roman"/>
                <w:sz w:val="18"/>
                <w:szCs w:val="18"/>
              </w:rPr>
              <w:t xml:space="preserve">During the design process concerns were raised about the unsustainable nature of project level EIMS systems. Furthermore, there has previously been a lack of Government access to and ownership of project level data as it has been documented in many different formats and supplied to different agencies. There have been questions around forest clearing and land degradation rates as existing data sources are based on varying definitions and as such confuse rather than strengthen information management. The project design process engaged with existing GEF projects and identified practical lessons and potential methodologies for scaling up. The Ministry of Environment has agreed to define and adapt the methodology to strengthen and standardize internal Government information management systems. </w:t>
            </w:r>
          </w:p>
          <w:p w14:paraId="1C12AEB0" w14:textId="77777777" w:rsidR="005B2A37" w:rsidRPr="00AD08B6" w:rsidRDefault="005B2A37" w:rsidP="002E158B">
            <w:pPr>
              <w:spacing w:after="0" w:line="240" w:lineRule="auto"/>
              <w:rPr>
                <w:rFonts w:ascii="Times New Roman" w:hAnsi="Times New Roman"/>
                <w:bCs/>
                <w:sz w:val="18"/>
                <w:szCs w:val="18"/>
              </w:rPr>
            </w:pPr>
          </w:p>
        </w:tc>
        <w:tc>
          <w:tcPr>
            <w:tcW w:w="1921" w:type="dxa"/>
            <w:shd w:val="clear" w:color="auto" w:fill="auto"/>
          </w:tcPr>
          <w:p w14:paraId="13C46909" w14:textId="77777777" w:rsidR="005B2A37" w:rsidRPr="00AD08B6" w:rsidRDefault="002E1534" w:rsidP="00AD08B6">
            <w:pPr>
              <w:spacing w:after="0" w:line="240" w:lineRule="auto"/>
              <w:rPr>
                <w:rFonts w:ascii="Times New Roman" w:eastAsia="Times New Roman" w:hAnsi="Times New Roman"/>
                <w:color w:val="000000"/>
                <w:sz w:val="18"/>
                <w:szCs w:val="18"/>
              </w:rPr>
            </w:pPr>
            <w:r w:rsidRPr="00AD08B6">
              <w:rPr>
                <w:rFonts w:ascii="Times New Roman" w:eastAsia="Times New Roman" w:hAnsi="Times New Roman"/>
                <w:color w:val="000000"/>
                <w:sz w:val="18"/>
                <w:szCs w:val="18"/>
              </w:rPr>
              <w:t xml:space="preserve">Refer </w:t>
            </w:r>
            <w:r w:rsidR="00AD08B6" w:rsidRPr="00AD08B6">
              <w:rPr>
                <w:rFonts w:ascii="Times New Roman" w:eastAsia="Times New Roman" w:hAnsi="Times New Roman"/>
                <w:color w:val="000000"/>
                <w:sz w:val="18"/>
                <w:szCs w:val="18"/>
              </w:rPr>
              <w:t xml:space="preserve">Section IV “Results and Partnerships” Output 3.3 in UNDP Project Document </w:t>
            </w:r>
          </w:p>
        </w:tc>
      </w:tr>
      <w:tr w:rsidR="005B2A37" w:rsidRPr="00DE6705" w14:paraId="193D24CD" w14:textId="77777777" w:rsidTr="002E158B">
        <w:tc>
          <w:tcPr>
            <w:tcW w:w="3798" w:type="dxa"/>
            <w:shd w:val="clear" w:color="auto" w:fill="auto"/>
          </w:tcPr>
          <w:p w14:paraId="654E00F5"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3. STAP recognizes that multiple key stakeholders will be part of the project. To make effective their</w:t>
            </w:r>
            <w:r>
              <w:rPr>
                <w:rFonts w:ascii="Times New Roman" w:hAnsi="Times New Roman"/>
                <w:sz w:val="18"/>
                <w:szCs w:val="18"/>
              </w:rPr>
              <w:t xml:space="preserve"> </w:t>
            </w:r>
            <w:r w:rsidRPr="00DE6705">
              <w:rPr>
                <w:rFonts w:ascii="Times New Roman" w:hAnsi="Times New Roman"/>
                <w:sz w:val="18"/>
                <w:szCs w:val="18"/>
              </w:rPr>
              <w:t>participation, STAP recommends developing a strategy for engaging with stakeholders, and developing governance project arrangements. This would include differentiating between the stakeholders' different roles and responsibilities during specific points in the project design and implementation: that is, asking who to engage (what unit in the Ministry of the Environment); when to engage them (e.g. for designing the theory of change); and, who should be involved in the decision-making and implementing each component. STAP is somewhat concerned that a rigorous stakeholder analysis does not appear to be included in the activities for Component 2, Outcome 03 where this understanding of the power relationships between stakeholders will be essential. Initial guidance can be found in, for example, World Bank documentation such as http://www1.worldbank.org/publicsector/anticorrupt/PoliticalEconomy/PDFVersion.pdf Useful stakeholder analysis templates are available free or commercially at modest cost.</w:t>
            </w:r>
          </w:p>
        </w:tc>
        <w:tc>
          <w:tcPr>
            <w:tcW w:w="5117" w:type="dxa"/>
            <w:shd w:val="clear" w:color="auto" w:fill="auto"/>
          </w:tcPr>
          <w:p w14:paraId="7C87B04F" w14:textId="72AD08A3"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 xml:space="preserve">A preliminary stakeholder engagement plan was developed as part of the design process, however the design process noted that participation when rushed is typically manipulation. Approaches to stakeholder engagement are changing over time and best when they are for a specific message and tailored to the specific audience. The design process therefore made a start on the process, with a strong consideration on gender inclusivity, but encourages a more gradual approach to better understand the site, audience and issues and then design a stakeholder engagement response. Under Component 2 the Ministry of Environment has agreed to conduct a full stakeholder engagement plan in Year </w:t>
            </w:r>
            <w:r w:rsidR="00E310E5">
              <w:rPr>
                <w:rFonts w:ascii="Times New Roman" w:hAnsi="Times New Roman"/>
                <w:sz w:val="18"/>
                <w:szCs w:val="18"/>
              </w:rPr>
              <w:t>1</w:t>
            </w:r>
            <w:r w:rsidRPr="00DE6705">
              <w:rPr>
                <w:rFonts w:ascii="Times New Roman" w:hAnsi="Times New Roman"/>
                <w:sz w:val="18"/>
                <w:szCs w:val="18"/>
              </w:rPr>
              <w:t xml:space="preserve"> as part of the finalization of the target sites and in-line with the core message.</w:t>
            </w:r>
          </w:p>
          <w:p w14:paraId="7C83C9D2" w14:textId="77777777" w:rsidR="005B2A37" w:rsidRPr="00DE6705" w:rsidRDefault="005B2A37" w:rsidP="002E158B">
            <w:pPr>
              <w:spacing w:after="0" w:line="240" w:lineRule="auto"/>
              <w:rPr>
                <w:rFonts w:ascii="Times New Roman" w:hAnsi="Times New Roman"/>
                <w:bCs/>
                <w:sz w:val="18"/>
                <w:szCs w:val="18"/>
              </w:rPr>
            </w:pPr>
          </w:p>
        </w:tc>
        <w:tc>
          <w:tcPr>
            <w:tcW w:w="1921" w:type="dxa"/>
            <w:shd w:val="clear" w:color="auto" w:fill="auto"/>
          </w:tcPr>
          <w:p w14:paraId="66E278B2" w14:textId="77777777" w:rsidR="005B2A37" w:rsidRPr="00DE6705" w:rsidRDefault="00AD08B6" w:rsidP="002E158B">
            <w:pPr>
              <w:spacing w:after="0" w:line="240" w:lineRule="auto"/>
              <w:rPr>
                <w:rFonts w:ascii="Times New Roman" w:eastAsia="Times New Roman" w:hAnsi="Times New Roman"/>
                <w:color w:val="000000"/>
                <w:sz w:val="20"/>
                <w:szCs w:val="20"/>
              </w:rPr>
            </w:pPr>
            <w:r w:rsidRPr="00AD08B6">
              <w:rPr>
                <w:rFonts w:ascii="Times New Roman" w:eastAsia="Times New Roman" w:hAnsi="Times New Roman"/>
                <w:color w:val="000000"/>
                <w:sz w:val="18"/>
                <w:szCs w:val="18"/>
              </w:rPr>
              <w:t>Ref</w:t>
            </w:r>
            <w:r>
              <w:rPr>
                <w:rFonts w:ascii="Times New Roman" w:eastAsia="Times New Roman" w:hAnsi="Times New Roman"/>
                <w:color w:val="000000"/>
                <w:sz w:val="18"/>
                <w:szCs w:val="18"/>
              </w:rPr>
              <w:t>er Annex 5 of UNDP Project Document</w:t>
            </w:r>
            <w:r>
              <w:rPr>
                <w:rFonts w:ascii="Times New Roman" w:eastAsia="Times New Roman" w:hAnsi="Times New Roman"/>
                <w:color w:val="000000"/>
                <w:sz w:val="20"/>
                <w:szCs w:val="20"/>
              </w:rPr>
              <w:t xml:space="preserve"> </w:t>
            </w:r>
          </w:p>
        </w:tc>
      </w:tr>
      <w:tr w:rsidR="005B2A37" w:rsidRPr="00DE6705" w14:paraId="5B93E292" w14:textId="77777777" w:rsidTr="002E158B">
        <w:tc>
          <w:tcPr>
            <w:tcW w:w="3798" w:type="dxa"/>
            <w:shd w:val="clear" w:color="auto" w:fill="auto"/>
          </w:tcPr>
          <w:p w14:paraId="59B981AC"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4. For component 1.2, it is unclear whether remote sensing will be used for the landscape level analysis of ecosystems, and to obtain information on the state of forests and land degradation. STAP welcomes the use of remote sensing for this purpose in combination with ground-truth methods. For the assessment of ecosystem services, STAP recommends using the "System of Environmental-Economic Accounting" developed by the United Nations: https://seea.un.org/</w:t>
            </w:r>
          </w:p>
        </w:tc>
        <w:tc>
          <w:tcPr>
            <w:tcW w:w="5117" w:type="dxa"/>
            <w:shd w:val="clear" w:color="auto" w:fill="auto"/>
          </w:tcPr>
          <w:p w14:paraId="3CB07BFA"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 xml:space="preserve">The interpretation of remote sensing data is an important part of landscape level analysis of ecosystems, and the design process proposes the use of standardized Government remote sensing data to provide information on the state of forests and land degradation. The Ministry of Environment has agreed to review the "System of Environmental-Economic Accounting" developed by the United Nations: </w:t>
            </w:r>
            <w:hyperlink r:id="rId18" w:history="1">
              <w:r w:rsidRPr="00DE6705">
                <w:rPr>
                  <w:rStyle w:val="Hyperlink"/>
                  <w:sz w:val="18"/>
                  <w:szCs w:val="18"/>
                </w:rPr>
                <w:t>https://seea.un.org/</w:t>
              </w:r>
            </w:hyperlink>
            <w:r w:rsidRPr="00DE6705">
              <w:rPr>
                <w:rFonts w:ascii="Times New Roman" w:hAnsi="Times New Roman"/>
                <w:sz w:val="18"/>
                <w:szCs w:val="18"/>
              </w:rPr>
              <w:t xml:space="preserve">. </w:t>
            </w:r>
          </w:p>
          <w:p w14:paraId="5990ED27" w14:textId="77777777" w:rsidR="005B2A37" w:rsidRPr="00DE6705" w:rsidRDefault="005B2A37" w:rsidP="002E158B">
            <w:pPr>
              <w:spacing w:after="0" w:line="240" w:lineRule="auto"/>
              <w:rPr>
                <w:rFonts w:ascii="Times New Roman" w:hAnsi="Times New Roman"/>
                <w:bCs/>
                <w:sz w:val="18"/>
                <w:szCs w:val="18"/>
              </w:rPr>
            </w:pPr>
          </w:p>
        </w:tc>
        <w:tc>
          <w:tcPr>
            <w:tcW w:w="1921" w:type="dxa"/>
            <w:shd w:val="clear" w:color="auto" w:fill="auto"/>
          </w:tcPr>
          <w:p w14:paraId="27E6C803" w14:textId="77777777" w:rsidR="005B2A37" w:rsidRPr="00DE6705" w:rsidRDefault="00AD08B6" w:rsidP="00AD08B6">
            <w:pPr>
              <w:spacing w:after="0" w:line="240" w:lineRule="auto"/>
              <w:rPr>
                <w:rFonts w:ascii="Times New Roman" w:eastAsia="Times New Roman" w:hAnsi="Times New Roman"/>
                <w:color w:val="000000"/>
                <w:sz w:val="20"/>
                <w:szCs w:val="20"/>
              </w:rPr>
            </w:pPr>
            <w:r w:rsidRPr="00AD08B6">
              <w:rPr>
                <w:rFonts w:ascii="Times New Roman" w:eastAsia="Times New Roman" w:hAnsi="Times New Roman"/>
                <w:color w:val="000000"/>
                <w:sz w:val="18"/>
                <w:szCs w:val="18"/>
              </w:rPr>
              <w:t xml:space="preserve">Refer Section IV “Results and Partnerships” Output </w:t>
            </w:r>
            <w:r>
              <w:rPr>
                <w:rFonts w:ascii="Times New Roman" w:eastAsia="Times New Roman" w:hAnsi="Times New Roman"/>
                <w:color w:val="000000"/>
                <w:sz w:val="18"/>
                <w:szCs w:val="18"/>
              </w:rPr>
              <w:t>2.5</w:t>
            </w:r>
            <w:r w:rsidRPr="00AD08B6">
              <w:rPr>
                <w:rFonts w:ascii="Times New Roman" w:eastAsia="Times New Roman" w:hAnsi="Times New Roman"/>
                <w:color w:val="000000"/>
                <w:sz w:val="18"/>
                <w:szCs w:val="18"/>
              </w:rPr>
              <w:t xml:space="preserve"> in UNDP Project Document </w:t>
            </w:r>
          </w:p>
        </w:tc>
      </w:tr>
      <w:tr w:rsidR="005B2A37" w:rsidRPr="00DE6705" w14:paraId="71116DB8" w14:textId="77777777" w:rsidTr="002E158B">
        <w:tc>
          <w:tcPr>
            <w:tcW w:w="3798" w:type="dxa"/>
            <w:shd w:val="clear" w:color="auto" w:fill="auto"/>
          </w:tcPr>
          <w:p w14:paraId="5367DFD1" w14:textId="0414CD4B"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5. STAP is pleased that component 4 on knowledge management will serve multiple purposes at the</w:t>
            </w:r>
            <w:r>
              <w:rPr>
                <w:rFonts w:ascii="Times New Roman" w:hAnsi="Times New Roman"/>
                <w:sz w:val="18"/>
                <w:szCs w:val="18"/>
              </w:rPr>
              <w:t xml:space="preserve"> </w:t>
            </w:r>
            <w:r w:rsidRPr="00DE6705">
              <w:rPr>
                <w:rFonts w:ascii="Times New Roman" w:hAnsi="Times New Roman"/>
                <w:sz w:val="18"/>
                <w:szCs w:val="18"/>
              </w:rPr>
              <w:t xml:space="preserve">project level, </w:t>
            </w:r>
            <w:proofErr w:type="gramStart"/>
            <w:r w:rsidRPr="00DE6705">
              <w:rPr>
                <w:rFonts w:ascii="Times New Roman" w:hAnsi="Times New Roman"/>
                <w:sz w:val="18"/>
                <w:szCs w:val="18"/>
              </w:rPr>
              <w:t>and also</w:t>
            </w:r>
            <w:proofErr w:type="gramEnd"/>
            <w:r w:rsidRPr="00DE6705">
              <w:rPr>
                <w:rFonts w:ascii="Times New Roman" w:hAnsi="Times New Roman"/>
                <w:sz w:val="18"/>
                <w:szCs w:val="18"/>
              </w:rPr>
              <w:t xml:space="preserve"> </w:t>
            </w:r>
            <w:r w:rsidR="00994969" w:rsidRPr="00DE6705">
              <w:rPr>
                <w:rFonts w:ascii="Times New Roman" w:hAnsi="Times New Roman"/>
                <w:sz w:val="18"/>
                <w:szCs w:val="18"/>
              </w:rPr>
              <w:t>contribute to</w:t>
            </w:r>
            <w:r w:rsidRPr="00DE6705">
              <w:rPr>
                <w:rFonts w:ascii="Times New Roman" w:hAnsi="Times New Roman"/>
                <w:sz w:val="18"/>
                <w:szCs w:val="18"/>
              </w:rPr>
              <w:t xml:space="preserve"> Cambodia's monitoring of its land degradation neutrality targets. STAP recommends linking the EIMS platform to UNCCD's global database on land management approaches and technologies, the World Overview of Conservation Technologies (WOCAT): https://www.wocat.net/</w:t>
            </w:r>
          </w:p>
          <w:p w14:paraId="53023A87" w14:textId="77777777" w:rsidR="005B2A37" w:rsidRPr="00DE6705" w:rsidRDefault="005B2A37" w:rsidP="002E158B">
            <w:pPr>
              <w:widowControl w:val="0"/>
              <w:autoSpaceDE w:val="0"/>
              <w:autoSpaceDN w:val="0"/>
              <w:adjustRightInd w:val="0"/>
              <w:spacing w:after="0" w:line="240" w:lineRule="auto"/>
              <w:rPr>
                <w:rFonts w:ascii="Times New Roman" w:hAnsi="Times New Roman"/>
                <w:sz w:val="20"/>
                <w:szCs w:val="20"/>
              </w:rPr>
            </w:pPr>
            <w:r w:rsidRPr="00DE6705">
              <w:rPr>
                <w:rFonts w:ascii="Times New Roman" w:hAnsi="Times New Roman"/>
                <w:sz w:val="18"/>
                <w:szCs w:val="18"/>
              </w:rPr>
              <w:t>Furthermore, STAP suggests applying the UNCCD's Scientific Conceptual Framework on Land Degradation Neutrality (LDN) to assist with implementing a strategy to address land degradation and achieve LDN. The framework can be valuable for the implementation of component 2.</w:t>
            </w:r>
          </w:p>
        </w:tc>
        <w:tc>
          <w:tcPr>
            <w:tcW w:w="5117" w:type="dxa"/>
            <w:shd w:val="clear" w:color="auto" w:fill="auto"/>
          </w:tcPr>
          <w:p w14:paraId="178C3293"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sidRPr="00DE6705">
              <w:rPr>
                <w:rFonts w:ascii="Times New Roman" w:hAnsi="Times New Roman"/>
                <w:sz w:val="18"/>
                <w:szCs w:val="18"/>
              </w:rPr>
              <w:t xml:space="preserve">Knowledge management has been strengthened in the proposed design. The Government’s Ministry of Environment has agreed to assess, adapt and apply the UNCCD's Scientific Conceptual Framework on Land Degradation Neutrality (LDN) using the northern landscape as a demonstration site.  </w:t>
            </w:r>
          </w:p>
          <w:p w14:paraId="787CE998" w14:textId="77777777" w:rsidR="005B2A37" w:rsidRPr="00DE6705" w:rsidRDefault="005B2A37" w:rsidP="002E158B">
            <w:pPr>
              <w:spacing w:after="0" w:line="240" w:lineRule="auto"/>
              <w:rPr>
                <w:rFonts w:ascii="Times New Roman" w:hAnsi="Times New Roman"/>
                <w:bCs/>
                <w:sz w:val="18"/>
                <w:szCs w:val="18"/>
              </w:rPr>
            </w:pPr>
          </w:p>
        </w:tc>
        <w:tc>
          <w:tcPr>
            <w:tcW w:w="1921" w:type="dxa"/>
            <w:shd w:val="clear" w:color="auto" w:fill="auto"/>
          </w:tcPr>
          <w:p w14:paraId="6B1A7543" w14:textId="77777777" w:rsidR="005B2A37" w:rsidRPr="00DE6705" w:rsidRDefault="00AD08B6" w:rsidP="00AD08B6">
            <w:pPr>
              <w:spacing w:after="0" w:line="240" w:lineRule="auto"/>
              <w:rPr>
                <w:rFonts w:ascii="Times New Roman" w:eastAsia="Times New Roman" w:hAnsi="Times New Roman"/>
                <w:color w:val="000000"/>
                <w:sz w:val="20"/>
                <w:szCs w:val="20"/>
              </w:rPr>
            </w:pPr>
            <w:r w:rsidRPr="00AD08B6">
              <w:rPr>
                <w:rFonts w:ascii="Times New Roman" w:eastAsia="Times New Roman" w:hAnsi="Times New Roman"/>
                <w:color w:val="000000"/>
                <w:sz w:val="18"/>
                <w:szCs w:val="18"/>
              </w:rPr>
              <w:t xml:space="preserve">Refer Section IV “Results and Partnerships” </w:t>
            </w:r>
            <w:r>
              <w:rPr>
                <w:rFonts w:ascii="Times New Roman" w:eastAsia="Times New Roman" w:hAnsi="Times New Roman"/>
                <w:color w:val="000000"/>
                <w:sz w:val="18"/>
                <w:szCs w:val="18"/>
              </w:rPr>
              <w:t>Component 3</w:t>
            </w:r>
            <w:r w:rsidRPr="00AD08B6">
              <w:rPr>
                <w:rFonts w:ascii="Times New Roman" w:eastAsia="Times New Roman" w:hAnsi="Times New Roman"/>
                <w:color w:val="000000"/>
                <w:sz w:val="18"/>
                <w:szCs w:val="18"/>
              </w:rPr>
              <w:t xml:space="preserve"> in UNDP Project Document</w:t>
            </w:r>
          </w:p>
        </w:tc>
      </w:tr>
      <w:tr w:rsidR="005B2A37" w:rsidRPr="00DE6705" w14:paraId="72DFFB78" w14:textId="77777777" w:rsidTr="00963049">
        <w:tc>
          <w:tcPr>
            <w:tcW w:w="10836" w:type="dxa"/>
            <w:gridSpan w:val="3"/>
            <w:shd w:val="clear" w:color="auto" w:fill="EAF1DD"/>
          </w:tcPr>
          <w:p w14:paraId="44AB18B7" w14:textId="77777777" w:rsidR="005B2A37" w:rsidRPr="004A4F94" w:rsidRDefault="005B2A37" w:rsidP="002E158B">
            <w:pPr>
              <w:spacing w:after="0" w:line="240" w:lineRule="auto"/>
              <w:rPr>
                <w:rFonts w:ascii="Times New Roman" w:eastAsia="Times New Roman" w:hAnsi="Times New Roman"/>
                <w:color w:val="000000"/>
                <w:sz w:val="18"/>
                <w:szCs w:val="18"/>
              </w:rPr>
            </w:pPr>
            <w:r w:rsidRPr="004A4F94">
              <w:rPr>
                <w:rFonts w:ascii="Times New Roman" w:eastAsia="Times New Roman" w:hAnsi="Times New Roman"/>
                <w:color w:val="000000"/>
                <w:sz w:val="18"/>
                <w:szCs w:val="18"/>
              </w:rPr>
              <w:t>Comments fro</w:t>
            </w:r>
            <w:r>
              <w:rPr>
                <w:rFonts w:ascii="Times New Roman" w:eastAsia="Times New Roman" w:hAnsi="Times New Roman"/>
                <w:color w:val="000000"/>
                <w:sz w:val="18"/>
                <w:szCs w:val="18"/>
              </w:rPr>
              <w:t>m</w:t>
            </w:r>
            <w:r w:rsidRPr="004A4F94">
              <w:rPr>
                <w:rFonts w:ascii="Times New Roman" w:eastAsia="Times New Roman" w:hAnsi="Times New Roman"/>
                <w:color w:val="000000"/>
                <w:sz w:val="18"/>
                <w:szCs w:val="18"/>
              </w:rPr>
              <w:t xml:space="preserve"> Germany</w:t>
            </w:r>
          </w:p>
        </w:tc>
      </w:tr>
      <w:tr w:rsidR="005B2A37" w:rsidRPr="00DE6705" w14:paraId="2FE5F59F" w14:textId="77777777" w:rsidTr="002E158B">
        <w:tc>
          <w:tcPr>
            <w:tcW w:w="3798" w:type="dxa"/>
            <w:shd w:val="clear" w:color="auto" w:fill="auto"/>
          </w:tcPr>
          <w:p w14:paraId="15BF2661"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Germany welcomes the proposal and underlines the STAP recommendations, especially those relating to the inclusion of a sound stakeholder analysis for Component 2</w:t>
            </w:r>
          </w:p>
        </w:tc>
        <w:tc>
          <w:tcPr>
            <w:tcW w:w="5117" w:type="dxa"/>
            <w:shd w:val="clear" w:color="auto" w:fill="auto"/>
          </w:tcPr>
          <w:p w14:paraId="61300D69" w14:textId="77777777" w:rsidR="005B2A37" w:rsidRPr="00DE6705" w:rsidRDefault="005B2A37" w:rsidP="002E158B">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Refer to responses to STAP comments above</w:t>
            </w:r>
          </w:p>
        </w:tc>
        <w:tc>
          <w:tcPr>
            <w:tcW w:w="1921" w:type="dxa"/>
            <w:shd w:val="clear" w:color="auto" w:fill="auto"/>
          </w:tcPr>
          <w:p w14:paraId="0B7F5B80" w14:textId="77777777" w:rsidR="005B2A37" w:rsidRPr="00AD08B6" w:rsidRDefault="00AD08B6" w:rsidP="002E158B">
            <w:pPr>
              <w:spacing w:after="0" w:line="240" w:lineRule="auto"/>
              <w:rPr>
                <w:rFonts w:ascii="Times New Roman" w:eastAsia="Times New Roman" w:hAnsi="Times New Roman"/>
                <w:color w:val="000000"/>
                <w:sz w:val="18"/>
                <w:szCs w:val="18"/>
              </w:rPr>
            </w:pPr>
            <w:r w:rsidRPr="00AD08B6">
              <w:rPr>
                <w:rFonts w:ascii="Times New Roman" w:eastAsia="Times New Roman" w:hAnsi="Times New Roman"/>
                <w:color w:val="000000"/>
                <w:sz w:val="18"/>
                <w:szCs w:val="18"/>
              </w:rPr>
              <w:t>Refer responses above</w:t>
            </w:r>
          </w:p>
        </w:tc>
      </w:tr>
    </w:tbl>
    <w:p w14:paraId="240CB07A" w14:textId="77777777" w:rsidR="005B2A37" w:rsidRPr="00DE6705" w:rsidRDefault="005B2A37" w:rsidP="005B2A37">
      <w:pPr>
        <w:rPr>
          <w:rFonts w:ascii="Times New Roman" w:hAnsi="Times New Roman"/>
          <w:sz w:val="20"/>
          <w:szCs w:val="20"/>
        </w:rPr>
      </w:pPr>
    </w:p>
    <w:p w14:paraId="15DAF863" w14:textId="77777777" w:rsidR="0035107A" w:rsidRPr="003A2019" w:rsidRDefault="0035107A" w:rsidP="0035107A">
      <w:pPr>
        <w:spacing w:after="0" w:line="240" w:lineRule="auto"/>
        <w:rPr>
          <w:rFonts w:ascii="Times New Roman" w:eastAsia="Times New Roman" w:hAnsi="Times New Roman"/>
          <w:color w:val="000000"/>
        </w:rPr>
      </w:pPr>
    </w:p>
    <w:p w14:paraId="0C77AD0F" w14:textId="77777777" w:rsidR="0035107A" w:rsidRPr="003A2019" w:rsidRDefault="0035107A" w:rsidP="0035107A">
      <w:pPr>
        <w:spacing w:after="0" w:line="240" w:lineRule="auto"/>
        <w:rPr>
          <w:rFonts w:ascii="Times New Roman" w:eastAsia="Times New Roman" w:hAnsi="Times New Roman"/>
          <w:color w:val="000000"/>
        </w:rPr>
      </w:pPr>
    </w:p>
    <w:p w14:paraId="6636C9AD" w14:textId="77777777" w:rsidR="0035107A" w:rsidRPr="003A2019" w:rsidRDefault="0035107A" w:rsidP="0035107A">
      <w:pPr>
        <w:spacing w:after="0" w:line="240" w:lineRule="auto"/>
        <w:rPr>
          <w:rFonts w:ascii="Times New Roman" w:eastAsia="Times New Roman" w:hAnsi="Times New Roman"/>
          <w:color w:val="000000"/>
        </w:rPr>
      </w:pPr>
    </w:p>
    <w:p w14:paraId="5EE3D8A6" w14:textId="77777777" w:rsidR="0035107A" w:rsidRPr="003A2019" w:rsidRDefault="0035107A" w:rsidP="0035107A">
      <w:pPr>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14FF82D9"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r w:rsidRPr="00E310E5">
        <w:rPr>
          <w:rFonts w:ascii="Times New Roman" w:eastAsia="Times New Roman" w:hAnsi="Times New Roman"/>
          <w:b/>
          <w:smallCaps/>
          <w:color w:val="000000"/>
        </w:rPr>
        <w:t xml:space="preserve">Annex </w:t>
      </w:r>
      <w:r w:rsidRPr="00E310E5">
        <w:rPr>
          <w:rFonts w:ascii="Times New Roman" w:eastAsia="Times New Roman" w:hAnsi="Times New Roman"/>
          <w:b/>
          <w:caps/>
          <w:color w:val="000000"/>
        </w:rPr>
        <w:t>C</w:t>
      </w:r>
      <w:r w:rsidRPr="00E310E5">
        <w:rPr>
          <w:rFonts w:ascii="Times New Roman" w:eastAsia="Times New Roman" w:hAnsi="Times New Roman"/>
          <w:b/>
          <w:smallCaps/>
          <w:color w:val="000000"/>
        </w:rPr>
        <w:t>:  status of implementation of project preparation activities and the use of funds</w:t>
      </w:r>
      <w:r w:rsidR="001414B0" w:rsidRPr="00E310E5">
        <w:rPr>
          <w:rStyle w:val="FootnoteReference"/>
          <w:rFonts w:ascii="Times New Roman" w:eastAsia="Times New Roman" w:hAnsi="Times New Roman"/>
          <w:b/>
          <w:smallCaps/>
          <w:color w:val="000000"/>
        </w:rPr>
        <w:footnoteReference w:id="25"/>
      </w:r>
    </w:p>
    <w:p w14:paraId="294B6CEA" w14:textId="77777777" w:rsidR="002722C6" w:rsidRPr="003A2019" w:rsidRDefault="002722C6" w:rsidP="0035107A">
      <w:pPr>
        <w:spacing w:after="0" w:line="240" w:lineRule="auto"/>
        <w:rPr>
          <w:rFonts w:ascii="Times New Roman" w:eastAsia="Times New Roman" w:hAnsi="Times New Roman"/>
          <w:b/>
          <w:smallCaps/>
          <w:color w:val="000000"/>
        </w:rPr>
      </w:pPr>
    </w:p>
    <w:p w14:paraId="4D9E1BAF" w14:textId="77777777" w:rsidR="0035107A" w:rsidRPr="003A2019"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896026" w:rsidRPr="000F4B1B" w14:paraId="1AEB96BD" w14:textId="77777777" w:rsidTr="003E2314">
        <w:trPr>
          <w:trHeight w:val="233"/>
        </w:trPr>
        <w:tc>
          <w:tcPr>
            <w:tcW w:w="9900" w:type="dxa"/>
            <w:gridSpan w:val="4"/>
          </w:tcPr>
          <w:p w14:paraId="11C0578E" w14:textId="3F958BD7" w:rsidR="00896026" w:rsidRPr="00896026" w:rsidRDefault="00896026" w:rsidP="003E2314">
            <w:pPr>
              <w:spacing w:after="0" w:line="240" w:lineRule="auto"/>
              <w:rPr>
                <w:rFonts w:ascii="Times New Roman" w:eastAsia="Times New Roman" w:hAnsi="Times New Roman"/>
                <w:color w:val="000000"/>
              </w:rPr>
            </w:pPr>
            <w:r w:rsidRPr="00896026">
              <w:rPr>
                <w:rFonts w:ascii="Times New Roman" w:eastAsia="Times New Roman" w:hAnsi="Times New Roman"/>
                <w:color w:val="000000"/>
              </w:rPr>
              <w:t xml:space="preserve">PPG Grant Approved at PIF:  </w:t>
            </w:r>
          </w:p>
        </w:tc>
      </w:tr>
      <w:tr w:rsidR="00896026" w:rsidRPr="000F4B1B" w14:paraId="76E27BBC" w14:textId="77777777" w:rsidTr="003E2314">
        <w:trPr>
          <w:trHeight w:val="233"/>
        </w:trPr>
        <w:tc>
          <w:tcPr>
            <w:tcW w:w="4500" w:type="dxa"/>
            <w:vMerge w:val="restart"/>
            <w:vAlign w:val="center"/>
          </w:tcPr>
          <w:p w14:paraId="5B029452" w14:textId="77777777" w:rsidR="00896026" w:rsidRPr="00896026" w:rsidRDefault="00896026" w:rsidP="003E2314">
            <w:pPr>
              <w:spacing w:after="0" w:line="240" w:lineRule="auto"/>
              <w:jc w:val="center"/>
              <w:rPr>
                <w:rFonts w:ascii="Times New Roman" w:eastAsia="Times New Roman" w:hAnsi="Times New Roman"/>
                <w:b/>
                <w:color w:val="000000"/>
              </w:rPr>
            </w:pPr>
            <w:r w:rsidRPr="00896026">
              <w:rPr>
                <w:rFonts w:ascii="Times New Roman" w:eastAsia="Times New Roman" w:hAnsi="Times New Roman"/>
                <w:b/>
                <w:i/>
                <w:color w:val="000000"/>
              </w:rPr>
              <w:t>Project Preparation Activities Implemented</w:t>
            </w:r>
          </w:p>
        </w:tc>
        <w:tc>
          <w:tcPr>
            <w:tcW w:w="5400" w:type="dxa"/>
            <w:gridSpan w:val="3"/>
          </w:tcPr>
          <w:p w14:paraId="0D00E875" w14:textId="77777777" w:rsidR="00896026" w:rsidRPr="00896026" w:rsidRDefault="00896026" w:rsidP="003E2314">
            <w:pPr>
              <w:spacing w:after="0" w:line="240" w:lineRule="auto"/>
              <w:jc w:val="center"/>
              <w:rPr>
                <w:rFonts w:ascii="Times New Roman" w:eastAsia="Times New Roman" w:hAnsi="Times New Roman"/>
                <w:b/>
                <w:i/>
                <w:color w:val="000000"/>
              </w:rPr>
            </w:pPr>
            <w:r w:rsidRPr="00896026">
              <w:rPr>
                <w:rFonts w:ascii="Times New Roman" w:eastAsia="Times New Roman" w:hAnsi="Times New Roman"/>
                <w:b/>
                <w:i/>
                <w:color w:val="000000"/>
              </w:rPr>
              <w:t>GEF/LDCF/SCCF Amount ($)</w:t>
            </w:r>
          </w:p>
        </w:tc>
      </w:tr>
      <w:tr w:rsidR="00896026" w:rsidRPr="000F4B1B" w14:paraId="19A5B8AB" w14:textId="77777777" w:rsidTr="003E2314">
        <w:trPr>
          <w:trHeight w:val="232"/>
        </w:trPr>
        <w:tc>
          <w:tcPr>
            <w:tcW w:w="4500" w:type="dxa"/>
            <w:vMerge/>
          </w:tcPr>
          <w:p w14:paraId="69B1D414" w14:textId="77777777" w:rsidR="00896026" w:rsidRPr="00896026" w:rsidRDefault="00896026" w:rsidP="003E2314">
            <w:pPr>
              <w:spacing w:after="0" w:line="240" w:lineRule="auto"/>
              <w:jc w:val="center"/>
              <w:rPr>
                <w:rFonts w:ascii="Times New Roman" w:eastAsia="Times New Roman" w:hAnsi="Times New Roman"/>
                <w:b/>
                <w:color w:val="000000"/>
              </w:rPr>
            </w:pPr>
          </w:p>
        </w:tc>
        <w:tc>
          <w:tcPr>
            <w:tcW w:w="1620" w:type="dxa"/>
          </w:tcPr>
          <w:p w14:paraId="6621FBF9" w14:textId="77777777" w:rsidR="00896026" w:rsidRPr="00896026" w:rsidRDefault="00896026" w:rsidP="003E2314">
            <w:pPr>
              <w:spacing w:after="0" w:line="240" w:lineRule="auto"/>
              <w:jc w:val="center"/>
              <w:rPr>
                <w:rFonts w:ascii="Times New Roman" w:eastAsia="Times New Roman" w:hAnsi="Times New Roman"/>
                <w:b/>
                <w:i/>
                <w:color w:val="000000"/>
              </w:rPr>
            </w:pPr>
            <w:r w:rsidRPr="00896026">
              <w:rPr>
                <w:rFonts w:ascii="Times New Roman" w:eastAsia="Times New Roman" w:hAnsi="Times New Roman"/>
                <w:b/>
                <w:i/>
                <w:color w:val="000000"/>
              </w:rPr>
              <w:t>Budgeted Amount</w:t>
            </w:r>
          </w:p>
        </w:tc>
        <w:tc>
          <w:tcPr>
            <w:tcW w:w="1890" w:type="dxa"/>
          </w:tcPr>
          <w:p w14:paraId="40CC7133" w14:textId="34B2961E" w:rsidR="00896026" w:rsidRPr="00896026" w:rsidRDefault="00896026" w:rsidP="003E2314">
            <w:pPr>
              <w:spacing w:after="0" w:line="240" w:lineRule="auto"/>
              <w:jc w:val="center"/>
              <w:rPr>
                <w:rFonts w:ascii="Times New Roman" w:eastAsia="Times New Roman" w:hAnsi="Times New Roman"/>
                <w:i/>
                <w:color w:val="000000"/>
              </w:rPr>
            </w:pPr>
            <w:r w:rsidRPr="00896026">
              <w:rPr>
                <w:rFonts w:ascii="Times New Roman" w:eastAsia="Times New Roman" w:hAnsi="Times New Roman"/>
                <w:b/>
                <w:i/>
                <w:color w:val="000000"/>
              </w:rPr>
              <w:t xml:space="preserve">Amount Spent </w:t>
            </w:r>
            <w:r w:rsidR="00576746">
              <w:rPr>
                <w:rFonts w:ascii="Times New Roman" w:eastAsia="Times New Roman" w:hAnsi="Times New Roman"/>
                <w:b/>
                <w:i/>
                <w:color w:val="000000"/>
              </w:rPr>
              <w:t>t</w:t>
            </w:r>
            <w:r w:rsidRPr="00896026">
              <w:rPr>
                <w:rFonts w:ascii="Times New Roman" w:eastAsia="Times New Roman" w:hAnsi="Times New Roman"/>
                <w:b/>
                <w:i/>
                <w:color w:val="000000"/>
              </w:rPr>
              <w:t>o</w:t>
            </w:r>
            <w:r w:rsidR="00576746">
              <w:rPr>
                <w:rFonts w:ascii="Times New Roman" w:eastAsia="Times New Roman" w:hAnsi="Times New Roman"/>
                <w:b/>
                <w:i/>
                <w:color w:val="000000"/>
              </w:rPr>
              <w:t xml:space="preserve"> </w:t>
            </w:r>
            <w:r w:rsidRPr="00896026">
              <w:rPr>
                <w:rFonts w:ascii="Times New Roman" w:eastAsia="Times New Roman" w:hAnsi="Times New Roman"/>
                <w:b/>
                <w:i/>
                <w:color w:val="000000"/>
              </w:rPr>
              <w:t>date</w:t>
            </w:r>
          </w:p>
        </w:tc>
        <w:tc>
          <w:tcPr>
            <w:tcW w:w="1890" w:type="dxa"/>
            <w:shd w:val="clear" w:color="auto" w:fill="auto"/>
          </w:tcPr>
          <w:p w14:paraId="7E1F8106" w14:textId="77777777" w:rsidR="00896026" w:rsidRPr="00896026" w:rsidRDefault="00896026" w:rsidP="003E2314">
            <w:pPr>
              <w:spacing w:after="0" w:line="240" w:lineRule="auto"/>
              <w:jc w:val="center"/>
              <w:rPr>
                <w:rFonts w:ascii="Times New Roman" w:eastAsia="Times New Roman" w:hAnsi="Times New Roman"/>
                <w:i/>
                <w:color w:val="000000"/>
              </w:rPr>
            </w:pPr>
            <w:r w:rsidRPr="00896026">
              <w:rPr>
                <w:rFonts w:ascii="Times New Roman" w:eastAsia="Times New Roman" w:hAnsi="Times New Roman"/>
                <w:b/>
                <w:i/>
                <w:color w:val="000000"/>
              </w:rPr>
              <w:t>Amount Committed</w:t>
            </w:r>
          </w:p>
        </w:tc>
      </w:tr>
      <w:tr w:rsidR="00896026" w:rsidRPr="000F4B1B" w14:paraId="14CD4EFC" w14:textId="77777777" w:rsidTr="003E2314">
        <w:tc>
          <w:tcPr>
            <w:tcW w:w="4500" w:type="dxa"/>
          </w:tcPr>
          <w:p w14:paraId="05AA4AC5" w14:textId="77777777" w:rsidR="00896026" w:rsidRPr="00896026" w:rsidRDefault="00896026" w:rsidP="003E2314">
            <w:pPr>
              <w:spacing w:after="0" w:line="240" w:lineRule="auto"/>
              <w:rPr>
                <w:rFonts w:ascii="Times New Roman" w:eastAsia="Times New Roman" w:hAnsi="Times New Roman"/>
                <w:b/>
                <w:color w:val="000000"/>
                <w:u w:val="single"/>
              </w:rPr>
            </w:pPr>
            <w:bookmarkStart w:id="24" w:name="ApprovedActivity_01"/>
            <w:r w:rsidRPr="00896026">
              <w:rPr>
                <w:rFonts w:ascii="Times New Roman" w:eastAsia="Times New Roman" w:hAnsi="Times New Roman"/>
                <w:color w:val="000000"/>
              </w:rPr>
              <w:t>Component A: Preparatory Technical Studies &amp; Review</w:t>
            </w:r>
          </w:p>
        </w:tc>
        <w:bookmarkEnd w:id="24"/>
        <w:tc>
          <w:tcPr>
            <w:tcW w:w="1620" w:type="dxa"/>
          </w:tcPr>
          <w:p w14:paraId="71032874"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65,000</w:t>
            </w:r>
          </w:p>
        </w:tc>
        <w:tc>
          <w:tcPr>
            <w:tcW w:w="1890" w:type="dxa"/>
          </w:tcPr>
          <w:p w14:paraId="2133CF85"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49,477</w:t>
            </w:r>
          </w:p>
        </w:tc>
        <w:tc>
          <w:tcPr>
            <w:tcW w:w="1890" w:type="dxa"/>
            <w:shd w:val="clear" w:color="auto" w:fill="auto"/>
          </w:tcPr>
          <w:p w14:paraId="5BACF203"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15,523</w:t>
            </w:r>
          </w:p>
        </w:tc>
      </w:tr>
      <w:tr w:rsidR="00896026" w:rsidRPr="000F4B1B" w14:paraId="5FAC7C4E" w14:textId="77777777" w:rsidTr="003E2314">
        <w:tc>
          <w:tcPr>
            <w:tcW w:w="4500" w:type="dxa"/>
          </w:tcPr>
          <w:p w14:paraId="235BD09F" w14:textId="77777777" w:rsidR="00896026" w:rsidRPr="00896026" w:rsidRDefault="00896026" w:rsidP="003E2314">
            <w:pPr>
              <w:spacing w:after="0" w:line="240" w:lineRule="auto"/>
              <w:rPr>
                <w:rFonts w:ascii="Times New Roman" w:eastAsia="Times New Roman" w:hAnsi="Times New Roman"/>
                <w:color w:val="000000"/>
              </w:rPr>
            </w:pPr>
            <w:bookmarkStart w:id="25" w:name="ApprovedActivity_02"/>
            <w:r w:rsidRPr="00896026">
              <w:rPr>
                <w:rFonts w:ascii="Times New Roman" w:eastAsia="Times New Roman" w:hAnsi="Times New Roman"/>
                <w:color w:val="000000"/>
              </w:rPr>
              <w:t xml:space="preserve">Component B: Formulation of the UNDP-GEF </w:t>
            </w:r>
            <w:proofErr w:type="spellStart"/>
            <w:r w:rsidRPr="00896026">
              <w:rPr>
                <w:rFonts w:ascii="Times New Roman" w:eastAsia="Times New Roman" w:hAnsi="Times New Roman"/>
                <w:color w:val="000000"/>
              </w:rPr>
              <w:t>Prodor</w:t>
            </w:r>
            <w:proofErr w:type="spellEnd"/>
            <w:r w:rsidRPr="00896026">
              <w:rPr>
                <w:rFonts w:ascii="Times New Roman" w:eastAsia="Times New Roman" w:hAnsi="Times New Roman"/>
                <w:color w:val="000000"/>
              </w:rPr>
              <w:t>, CEO ER, and Mandatory and Project Specific Annexes</w:t>
            </w:r>
          </w:p>
        </w:tc>
        <w:bookmarkEnd w:id="25"/>
        <w:tc>
          <w:tcPr>
            <w:tcW w:w="1620" w:type="dxa"/>
          </w:tcPr>
          <w:p w14:paraId="145F2AA6"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32,500</w:t>
            </w:r>
          </w:p>
        </w:tc>
        <w:tc>
          <w:tcPr>
            <w:tcW w:w="1890" w:type="dxa"/>
          </w:tcPr>
          <w:p w14:paraId="21F3CF57"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24,738</w:t>
            </w:r>
          </w:p>
        </w:tc>
        <w:tc>
          <w:tcPr>
            <w:tcW w:w="1890" w:type="dxa"/>
            <w:shd w:val="clear" w:color="auto" w:fill="auto"/>
          </w:tcPr>
          <w:p w14:paraId="2165F674"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7,762</w:t>
            </w:r>
          </w:p>
        </w:tc>
      </w:tr>
      <w:tr w:rsidR="00896026" w:rsidRPr="000F4B1B" w14:paraId="636414CB" w14:textId="77777777" w:rsidTr="003E2314">
        <w:tc>
          <w:tcPr>
            <w:tcW w:w="4500" w:type="dxa"/>
          </w:tcPr>
          <w:p w14:paraId="7729B711" w14:textId="77777777" w:rsidR="00896026" w:rsidRPr="00896026" w:rsidRDefault="00896026" w:rsidP="003E2314">
            <w:pPr>
              <w:spacing w:after="0" w:line="240" w:lineRule="auto"/>
              <w:rPr>
                <w:rFonts w:ascii="Times New Roman" w:eastAsia="Times New Roman" w:hAnsi="Times New Roman"/>
                <w:color w:val="000000"/>
              </w:rPr>
            </w:pPr>
            <w:bookmarkStart w:id="26" w:name="ApprovedActivity_03"/>
            <w:r w:rsidRPr="00896026">
              <w:rPr>
                <w:rFonts w:ascii="Times New Roman" w:eastAsia="Times New Roman" w:hAnsi="Times New Roman"/>
                <w:color w:val="000000"/>
              </w:rPr>
              <w:t>Component C: Validation Workshop and Report</w:t>
            </w:r>
          </w:p>
        </w:tc>
        <w:bookmarkEnd w:id="26"/>
        <w:tc>
          <w:tcPr>
            <w:tcW w:w="1620" w:type="dxa"/>
          </w:tcPr>
          <w:p w14:paraId="1660F540"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32,500</w:t>
            </w:r>
          </w:p>
          <w:p w14:paraId="20AD4549" w14:textId="77777777" w:rsidR="00896026" w:rsidRPr="00896026" w:rsidRDefault="00896026" w:rsidP="003E2314">
            <w:pPr>
              <w:spacing w:after="0" w:line="240" w:lineRule="auto"/>
              <w:jc w:val="right"/>
              <w:rPr>
                <w:rFonts w:ascii="Times New Roman" w:eastAsia="Times New Roman" w:hAnsi="Times New Roman"/>
                <w:color w:val="000000"/>
              </w:rPr>
            </w:pPr>
          </w:p>
        </w:tc>
        <w:tc>
          <w:tcPr>
            <w:tcW w:w="1890" w:type="dxa"/>
          </w:tcPr>
          <w:p w14:paraId="3247BB5E"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24,738</w:t>
            </w:r>
          </w:p>
        </w:tc>
        <w:tc>
          <w:tcPr>
            <w:tcW w:w="1890" w:type="dxa"/>
            <w:shd w:val="clear" w:color="auto" w:fill="auto"/>
          </w:tcPr>
          <w:p w14:paraId="04EBC152" w14:textId="77777777" w:rsidR="00896026" w:rsidRPr="00896026" w:rsidRDefault="00896026" w:rsidP="003E2314">
            <w:pPr>
              <w:spacing w:after="0" w:line="240" w:lineRule="auto"/>
              <w:jc w:val="right"/>
              <w:rPr>
                <w:rFonts w:ascii="Times New Roman" w:eastAsia="Times New Roman" w:hAnsi="Times New Roman"/>
                <w:color w:val="000000"/>
              </w:rPr>
            </w:pPr>
            <w:r w:rsidRPr="00896026">
              <w:rPr>
                <w:rFonts w:ascii="Times New Roman" w:eastAsia="Times New Roman" w:hAnsi="Times New Roman"/>
                <w:color w:val="000000"/>
              </w:rPr>
              <w:t>7,762</w:t>
            </w:r>
          </w:p>
        </w:tc>
      </w:tr>
      <w:tr w:rsidR="00896026" w:rsidRPr="00A540C1" w14:paraId="5D6121C9" w14:textId="77777777" w:rsidTr="003E2314">
        <w:tc>
          <w:tcPr>
            <w:tcW w:w="4500" w:type="dxa"/>
            <w:tcBorders>
              <w:top w:val="double" w:sz="4" w:space="0" w:color="auto"/>
            </w:tcBorders>
          </w:tcPr>
          <w:p w14:paraId="117E9DD2" w14:textId="77777777" w:rsidR="00896026" w:rsidRPr="00896026" w:rsidRDefault="00896026" w:rsidP="003E2314">
            <w:pPr>
              <w:spacing w:after="0" w:line="240" w:lineRule="auto"/>
              <w:rPr>
                <w:rFonts w:ascii="Times New Roman" w:eastAsia="Times New Roman" w:hAnsi="Times New Roman"/>
                <w:b/>
                <w:color w:val="000000"/>
              </w:rPr>
            </w:pPr>
            <w:r w:rsidRPr="00896026">
              <w:rPr>
                <w:rFonts w:ascii="Times New Roman" w:eastAsia="Times New Roman" w:hAnsi="Times New Roman"/>
                <w:b/>
                <w:color w:val="000000"/>
              </w:rPr>
              <w:t>Total</w:t>
            </w:r>
          </w:p>
        </w:tc>
        <w:tc>
          <w:tcPr>
            <w:tcW w:w="1620" w:type="dxa"/>
            <w:tcBorders>
              <w:top w:val="double" w:sz="4" w:space="0" w:color="auto"/>
            </w:tcBorders>
          </w:tcPr>
          <w:p w14:paraId="41792E3F" w14:textId="77777777" w:rsidR="00896026" w:rsidRPr="00896026" w:rsidRDefault="00896026" w:rsidP="003E2314">
            <w:pPr>
              <w:spacing w:after="0" w:line="240" w:lineRule="auto"/>
              <w:jc w:val="right"/>
              <w:rPr>
                <w:rFonts w:ascii="Times New Roman" w:eastAsia="Times New Roman" w:hAnsi="Times New Roman"/>
                <w:b/>
                <w:color w:val="000000"/>
                <w:u w:val="single"/>
              </w:rPr>
            </w:pPr>
            <w:r w:rsidRPr="00896026">
              <w:rPr>
                <w:rFonts w:ascii="Times New Roman" w:eastAsia="Times New Roman" w:hAnsi="Times New Roman"/>
                <w:b/>
                <w:color w:val="000000"/>
              </w:rPr>
              <w:t>130,000</w:t>
            </w:r>
          </w:p>
        </w:tc>
        <w:tc>
          <w:tcPr>
            <w:tcW w:w="1890" w:type="dxa"/>
            <w:tcBorders>
              <w:top w:val="double" w:sz="4" w:space="0" w:color="auto"/>
            </w:tcBorders>
          </w:tcPr>
          <w:p w14:paraId="60F00020" w14:textId="77777777" w:rsidR="00896026" w:rsidRPr="00896026" w:rsidRDefault="00896026" w:rsidP="003E2314">
            <w:pPr>
              <w:spacing w:after="0" w:line="240" w:lineRule="auto"/>
              <w:jc w:val="right"/>
              <w:rPr>
                <w:rFonts w:ascii="Times New Roman" w:eastAsia="Times New Roman" w:hAnsi="Times New Roman"/>
                <w:b/>
                <w:color w:val="000000"/>
                <w:u w:val="single"/>
              </w:rPr>
            </w:pPr>
            <w:r w:rsidRPr="00896026">
              <w:rPr>
                <w:rFonts w:ascii="Times New Roman" w:eastAsia="Times New Roman" w:hAnsi="Times New Roman"/>
                <w:b/>
                <w:color w:val="000000"/>
              </w:rPr>
              <w:t>98,953</w:t>
            </w:r>
          </w:p>
        </w:tc>
        <w:tc>
          <w:tcPr>
            <w:tcW w:w="1890" w:type="dxa"/>
            <w:tcBorders>
              <w:top w:val="double" w:sz="4" w:space="0" w:color="auto"/>
            </w:tcBorders>
            <w:shd w:val="clear" w:color="auto" w:fill="auto"/>
          </w:tcPr>
          <w:p w14:paraId="7241B246" w14:textId="77777777" w:rsidR="00896026" w:rsidRPr="00896026" w:rsidRDefault="00896026" w:rsidP="003E2314">
            <w:pPr>
              <w:spacing w:after="0" w:line="240" w:lineRule="auto"/>
              <w:jc w:val="right"/>
              <w:rPr>
                <w:rFonts w:ascii="Times New Roman" w:eastAsia="Times New Roman" w:hAnsi="Times New Roman"/>
                <w:b/>
                <w:color w:val="000000"/>
              </w:rPr>
            </w:pPr>
            <w:r w:rsidRPr="00896026">
              <w:rPr>
                <w:rFonts w:ascii="Times New Roman" w:eastAsia="Times New Roman" w:hAnsi="Times New Roman"/>
                <w:b/>
                <w:color w:val="000000"/>
              </w:rPr>
              <w:t>31,047</w:t>
            </w:r>
          </w:p>
        </w:tc>
      </w:tr>
    </w:tbl>
    <w:p w14:paraId="69826826" w14:textId="77777777" w:rsidR="0035107A" w:rsidRPr="003A2019" w:rsidRDefault="0035107A" w:rsidP="0035107A">
      <w:pPr>
        <w:spacing w:after="0" w:line="240" w:lineRule="auto"/>
        <w:rPr>
          <w:rFonts w:ascii="Times New Roman" w:eastAsia="Times New Roman" w:hAnsi="Times New Roman"/>
          <w:color w:val="000000"/>
          <w:sz w:val="18"/>
          <w:szCs w:val="18"/>
        </w:rPr>
      </w:pPr>
      <w:r w:rsidRPr="003A2019">
        <w:rPr>
          <w:rFonts w:ascii="Times New Roman" w:eastAsia="Times New Roman" w:hAnsi="Times New Roman"/>
          <w:color w:val="000000"/>
        </w:rPr>
        <w:t xml:space="preserve">      </w:t>
      </w:r>
    </w:p>
    <w:p w14:paraId="4AE259F0" w14:textId="77777777" w:rsidR="0035107A" w:rsidRPr="003A2019" w:rsidRDefault="0035107A" w:rsidP="0035107A">
      <w:pPr>
        <w:spacing w:after="0" w:line="240" w:lineRule="auto"/>
        <w:rPr>
          <w:rFonts w:ascii="Times New Roman" w:eastAsia="Times New Roman" w:hAnsi="Times New Roman"/>
          <w:color w:val="000000"/>
          <w:sz w:val="18"/>
          <w:szCs w:val="18"/>
        </w:rPr>
      </w:pPr>
    </w:p>
    <w:p w14:paraId="68A127BF"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xml:space="preserve">:  </w:t>
      </w:r>
      <w:proofErr w:type="gramStart"/>
      <w:r w:rsidR="0035107A" w:rsidRPr="003A2019">
        <w:rPr>
          <w:rFonts w:ascii="Times New Roman" w:eastAsia="Times New Roman" w:hAnsi="Times New Roman"/>
          <w:b/>
          <w:smallCaps/>
          <w:color w:val="000000"/>
        </w:rPr>
        <w:t>calendar  of</w:t>
      </w:r>
      <w:proofErr w:type="gramEnd"/>
      <w:r w:rsidR="0035107A" w:rsidRPr="003A2019">
        <w:rPr>
          <w:rFonts w:ascii="Times New Roman" w:eastAsia="Times New Roman" w:hAnsi="Times New Roman"/>
          <w:b/>
          <w:smallCaps/>
          <w:color w:val="000000"/>
        </w:rPr>
        <w:t xml:space="preserve">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77777777" w:rsidR="0035107A" w:rsidRPr="003A2019" w:rsidRDefault="007542AC"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5F93C61A" w14:textId="77777777" w:rsidR="00ED1CA6" w:rsidRPr="00E3057E"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p>
    <w:p w14:paraId="064F6DB5" w14:textId="77777777" w:rsidR="002E52B2" w:rsidRPr="004244E0" w:rsidRDefault="002E52B2" w:rsidP="002E52B2"/>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65"/>
        <w:gridCol w:w="3069"/>
        <w:gridCol w:w="1313"/>
        <w:gridCol w:w="1445"/>
        <w:gridCol w:w="1214"/>
        <w:gridCol w:w="1270"/>
      </w:tblGrid>
      <w:tr w:rsidR="002E52B2" w:rsidRPr="002E52B2" w14:paraId="0BD528A0" w14:textId="77777777" w:rsidTr="00576746">
        <w:tc>
          <w:tcPr>
            <w:tcW w:w="1265" w:type="dxa"/>
            <w:shd w:val="clear" w:color="auto" w:fill="D6E3BC" w:themeFill="accent3" w:themeFillTint="66"/>
          </w:tcPr>
          <w:p w14:paraId="30306351"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Core Indicator 1</w:t>
            </w:r>
          </w:p>
        </w:tc>
        <w:tc>
          <w:tcPr>
            <w:tcW w:w="7041" w:type="dxa"/>
            <w:gridSpan w:val="4"/>
            <w:shd w:val="clear" w:color="auto" w:fill="D6E3BC" w:themeFill="accent3" w:themeFillTint="66"/>
          </w:tcPr>
          <w:p w14:paraId="4B5ED47F"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Terrestrial protected areas created or under improved management for conservation and sustainable use</w:t>
            </w:r>
          </w:p>
        </w:tc>
        <w:tc>
          <w:tcPr>
            <w:tcW w:w="1270" w:type="dxa"/>
            <w:shd w:val="clear" w:color="auto" w:fill="D6E3BC" w:themeFill="accent3" w:themeFillTint="66"/>
          </w:tcPr>
          <w:p w14:paraId="100ADD36" w14:textId="77777777" w:rsidR="002E52B2" w:rsidRPr="002E52B2" w:rsidRDefault="002E52B2" w:rsidP="002E52B2">
            <w:pPr>
              <w:spacing w:after="0" w:line="240" w:lineRule="auto"/>
              <w:jc w:val="right"/>
              <w:rPr>
                <w:rFonts w:ascii="Times New Roman" w:hAnsi="Times New Roman"/>
                <w:b/>
                <w:sz w:val="18"/>
                <w:szCs w:val="18"/>
              </w:rPr>
            </w:pPr>
            <w:r w:rsidRPr="002E52B2">
              <w:rPr>
                <w:rFonts w:ascii="Times New Roman" w:hAnsi="Times New Roman"/>
                <w:b/>
                <w:i/>
                <w:color w:val="000000"/>
                <w:sz w:val="18"/>
                <w:szCs w:val="18"/>
              </w:rPr>
              <w:fldChar w:fldCharType="begin">
                <w:ffData>
                  <w:name w:val="F_GEB_BD_target"/>
                  <w:enabled/>
                  <w:calcOnExit w:val="0"/>
                  <w:textInput>
                    <w:default w:val="(Hectares)"/>
                  </w:textInput>
                </w:ffData>
              </w:fldChar>
            </w:r>
            <w:bookmarkStart w:id="27" w:name="F_GEB_BD_target"/>
            <w:r w:rsidRPr="002E52B2">
              <w:rPr>
                <w:rFonts w:ascii="Times New Roman" w:hAnsi="Times New Roman"/>
                <w:b/>
                <w:i/>
                <w:color w:val="000000"/>
                <w:sz w:val="18"/>
                <w:szCs w:val="18"/>
              </w:rPr>
              <w:instrText xml:space="preserve"> FORMTEXT </w:instrText>
            </w:r>
            <w:r w:rsidRPr="002E52B2">
              <w:rPr>
                <w:rFonts w:ascii="Times New Roman" w:hAnsi="Times New Roman"/>
                <w:b/>
                <w:i/>
                <w:color w:val="000000"/>
                <w:sz w:val="18"/>
                <w:szCs w:val="18"/>
              </w:rPr>
            </w:r>
            <w:r w:rsidRPr="002E52B2">
              <w:rPr>
                <w:rFonts w:ascii="Times New Roman" w:hAnsi="Times New Roman"/>
                <w:b/>
                <w:i/>
                <w:color w:val="000000"/>
                <w:sz w:val="18"/>
                <w:szCs w:val="18"/>
              </w:rPr>
              <w:fldChar w:fldCharType="separate"/>
            </w:r>
            <w:r w:rsidRPr="002E52B2">
              <w:rPr>
                <w:rFonts w:ascii="Times New Roman" w:hAnsi="Times New Roman"/>
                <w:b/>
                <w:i/>
                <w:noProof/>
                <w:color w:val="000000"/>
                <w:sz w:val="18"/>
                <w:szCs w:val="18"/>
              </w:rPr>
              <w:t>(Hectares)</w:t>
            </w:r>
            <w:r w:rsidRPr="002E52B2">
              <w:rPr>
                <w:rFonts w:ascii="Times New Roman" w:hAnsi="Times New Roman"/>
                <w:b/>
                <w:i/>
                <w:color w:val="000000"/>
                <w:sz w:val="18"/>
                <w:szCs w:val="18"/>
              </w:rPr>
              <w:fldChar w:fldCharType="end"/>
            </w:r>
            <w:bookmarkEnd w:id="27"/>
          </w:p>
        </w:tc>
      </w:tr>
      <w:tr w:rsidR="002E52B2" w:rsidRPr="002E52B2" w14:paraId="6B85E18B" w14:textId="77777777" w:rsidTr="00576746">
        <w:tc>
          <w:tcPr>
            <w:tcW w:w="1265" w:type="dxa"/>
            <w:shd w:val="clear" w:color="auto" w:fill="auto"/>
          </w:tcPr>
          <w:p w14:paraId="0B844AF5" w14:textId="77777777" w:rsidR="002E52B2" w:rsidRPr="002E52B2" w:rsidRDefault="002E52B2" w:rsidP="002E52B2">
            <w:pPr>
              <w:spacing w:after="0" w:line="240" w:lineRule="auto"/>
              <w:rPr>
                <w:rFonts w:ascii="Times New Roman" w:hAnsi="Times New Roman"/>
                <w:sz w:val="18"/>
                <w:szCs w:val="18"/>
              </w:rPr>
            </w:pPr>
          </w:p>
        </w:tc>
        <w:tc>
          <w:tcPr>
            <w:tcW w:w="3069" w:type="dxa"/>
            <w:shd w:val="clear" w:color="auto" w:fill="auto"/>
          </w:tcPr>
          <w:p w14:paraId="6D3C61C2" w14:textId="77777777" w:rsidR="002E52B2" w:rsidRPr="002E52B2" w:rsidRDefault="002E52B2" w:rsidP="002E52B2">
            <w:pPr>
              <w:spacing w:after="0" w:line="240" w:lineRule="auto"/>
              <w:rPr>
                <w:rFonts w:ascii="Times New Roman" w:hAnsi="Times New Roman"/>
                <w:sz w:val="18"/>
                <w:szCs w:val="18"/>
              </w:rPr>
            </w:pPr>
          </w:p>
        </w:tc>
        <w:tc>
          <w:tcPr>
            <w:tcW w:w="5242" w:type="dxa"/>
            <w:gridSpan w:val="4"/>
            <w:shd w:val="clear" w:color="auto" w:fill="auto"/>
          </w:tcPr>
          <w:p w14:paraId="407F37A1" w14:textId="77777777" w:rsidR="002E52B2" w:rsidRPr="00893E92" w:rsidRDefault="002E52B2" w:rsidP="002E52B2">
            <w:pPr>
              <w:spacing w:after="0" w:line="240" w:lineRule="auto"/>
              <w:jc w:val="center"/>
              <w:rPr>
                <w:rFonts w:ascii="Times New Roman" w:hAnsi="Times New Roman"/>
                <w:i/>
                <w:color w:val="000000"/>
                <w:sz w:val="18"/>
                <w:szCs w:val="18"/>
              </w:rPr>
            </w:pPr>
            <w:r w:rsidRPr="00893E92">
              <w:rPr>
                <w:rFonts w:ascii="Times New Roman" w:hAnsi="Times New Roman"/>
                <w:i/>
                <w:color w:val="000000"/>
                <w:sz w:val="18"/>
                <w:szCs w:val="18"/>
              </w:rPr>
              <w:t>Hectares (1.1+1.2)</w:t>
            </w:r>
          </w:p>
        </w:tc>
      </w:tr>
      <w:tr w:rsidR="002E52B2" w:rsidRPr="002E52B2" w14:paraId="38C564E0" w14:textId="77777777" w:rsidTr="00576746">
        <w:tc>
          <w:tcPr>
            <w:tcW w:w="1265" w:type="dxa"/>
            <w:shd w:val="clear" w:color="auto" w:fill="auto"/>
          </w:tcPr>
          <w:p w14:paraId="0A2A8B55" w14:textId="77777777" w:rsidR="002E52B2" w:rsidRPr="002E52B2" w:rsidRDefault="002E52B2" w:rsidP="002E52B2">
            <w:pPr>
              <w:spacing w:after="0" w:line="240" w:lineRule="auto"/>
              <w:rPr>
                <w:rFonts w:ascii="Times New Roman" w:hAnsi="Times New Roman"/>
                <w:sz w:val="18"/>
                <w:szCs w:val="18"/>
              </w:rPr>
            </w:pPr>
          </w:p>
        </w:tc>
        <w:tc>
          <w:tcPr>
            <w:tcW w:w="3069" w:type="dxa"/>
            <w:shd w:val="clear" w:color="auto" w:fill="auto"/>
          </w:tcPr>
          <w:p w14:paraId="1D2FFCD8" w14:textId="77777777" w:rsidR="002E52B2" w:rsidRPr="002E52B2" w:rsidRDefault="002E52B2" w:rsidP="002E52B2">
            <w:pPr>
              <w:spacing w:after="0" w:line="240" w:lineRule="auto"/>
              <w:rPr>
                <w:rFonts w:ascii="Times New Roman" w:hAnsi="Times New Roman"/>
                <w:sz w:val="18"/>
                <w:szCs w:val="18"/>
              </w:rPr>
            </w:pPr>
          </w:p>
        </w:tc>
        <w:tc>
          <w:tcPr>
            <w:tcW w:w="2758" w:type="dxa"/>
            <w:gridSpan w:val="2"/>
            <w:shd w:val="clear" w:color="auto" w:fill="auto"/>
          </w:tcPr>
          <w:p w14:paraId="5503B073" w14:textId="77777777" w:rsidR="002E52B2" w:rsidRPr="00893E92" w:rsidRDefault="002E52B2" w:rsidP="002E52B2">
            <w:pPr>
              <w:spacing w:after="0" w:line="240" w:lineRule="auto"/>
              <w:jc w:val="center"/>
              <w:rPr>
                <w:rFonts w:ascii="Times New Roman" w:hAnsi="Times New Roman"/>
                <w:i/>
                <w:color w:val="000000"/>
                <w:sz w:val="18"/>
                <w:szCs w:val="18"/>
              </w:rPr>
            </w:pPr>
            <w:r w:rsidRPr="00893E92">
              <w:rPr>
                <w:rFonts w:ascii="Times New Roman" w:hAnsi="Times New Roman"/>
                <w:i/>
                <w:color w:val="000000"/>
                <w:sz w:val="18"/>
                <w:szCs w:val="18"/>
              </w:rPr>
              <w:t>Expected</w:t>
            </w:r>
          </w:p>
        </w:tc>
        <w:tc>
          <w:tcPr>
            <w:tcW w:w="2484" w:type="dxa"/>
            <w:gridSpan w:val="2"/>
            <w:shd w:val="clear" w:color="auto" w:fill="auto"/>
          </w:tcPr>
          <w:p w14:paraId="09951EA5" w14:textId="77777777" w:rsidR="002E52B2" w:rsidRPr="00893E92" w:rsidRDefault="002E52B2" w:rsidP="002E52B2">
            <w:pPr>
              <w:spacing w:after="0" w:line="240" w:lineRule="auto"/>
              <w:jc w:val="center"/>
              <w:rPr>
                <w:rFonts w:ascii="Times New Roman" w:hAnsi="Times New Roman"/>
                <w:i/>
                <w:color w:val="000000"/>
                <w:sz w:val="18"/>
                <w:szCs w:val="18"/>
              </w:rPr>
            </w:pPr>
            <w:r w:rsidRPr="00893E92">
              <w:rPr>
                <w:rFonts w:ascii="Times New Roman" w:hAnsi="Times New Roman"/>
                <w:sz w:val="18"/>
                <w:szCs w:val="18"/>
              </w:rPr>
              <w:t>Achieved</w:t>
            </w:r>
          </w:p>
        </w:tc>
      </w:tr>
      <w:tr w:rsidR="002E52B2" w:rsidRPr="002E52B2" w14:paraId="10A26D45" w14:textId="77777777" w:rsidTr="00576746">
        <w:tc>
          <w:tcPr>
            <w:tcW w:w="1265" w:type="dxa"/>
            <w:shd w:val="clear" w:color="auto" w:fill="auto"/>
          </w:tcPr>
          <w:p w14:paraId="07BBC36A" w14:textId="77777777" w:rsidR="002E52B2" w:rsidRPr="002E52B2" w:rsidRDefault="002E52B2" w:rsidP="002E52B2">
            <w:pPr>
              <w:spacing w:after="0" w:line="240" w:lineRule="auto"/>
              <w:rPr>
                <w:rFonts w:ascii="Times New Roman" w:hAnsi="Times New Roman"/>
                <w:sz w:val="18"/>
                <w:szCs w:val="18"/>
              </w:rPr>
            </w:pPr>
          </w:p>
        </w:tc>
        <w:tc>
          <w:tcPr>
            <w:tcW w:w="3069" w:type="dxa"/>
            <w:shd w:val="clear" w:color="auto" w:fill="auto"/>
          </w:tcPr>
          <w:p w14:paraId="49446B69" w14:textId="77777777" w:rsidR="002E52B2" w:rsidRPr="002E52B2" w:rsidRDefault="002E52B2" w:rsidP="002E52B2">
            <w:pPr>
              <w:spacing w:after="0" w:line="240" w:lineRule="auto"/>
              <w:rPr>
                <w:rFonts w:ascii="Times New Roman" w:hAnsi="Times New Roman"/>
                <w:sz w:val="18"/>
                <w:szCs w:val="18"/>
              </w:rPr>
            </w:pPr>
          </w:p>
        </w:tc>
        <w:tc>
          <w:tcPr>
            <w:tcW w:w="1313" w:type="dxa"/>
            <w:shd w:val="clear" w:color="auto" w:fill="auto"/>
          </w:tcPr>
          <w:p w14:paraId="60D973EF"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PIF stage</w:t>
            </w:r>
          </w:p>
        </w:tc>
        <w:tc>
          <w:tcPr>
            <w:tcW w:w="1445" w:type="dxa"/>
            <w:shd w:val="clear" w:color="auto" w:fill="auto"/>
          </w:tcPr>
          <w:p w14:paraId="11417B08"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Endorsement</w:t>
            </w:r>
          </w:p>
        </w:tc>
        <w:tc>
          <w:tcPr>
            <w:tcW w:w="1214" w:type="dxa"/>
            <w:shd w:val="clear" w:color="auto" w:fill="auto"/>
          </w:tcPr>
          <w:p w14:paraId="1819A844"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MTR</w:t>
            </w:r>
          </w:p>
        </w:tc>
        <w:tc>
          <w:tcPr>
            <w:tcW w:w="1270" w:type="dxa"/>
            <w:shd w:val="clear" w:color="auto" w:fill="auto"/>
          </w:tcPr>
          <w:p w14:paraId="2B5901AF" w14:textId="77777777" w:rsidR="002E52B2" w:rsidRPr="002E52B2" w:rsidRDefault="002E52B2" w:rsidP="002E52B2">
            <w:pPr>
              <w:spacing w:after="0" w:line="240" w:lineRule="auto"/>
              <w:jc w:val="center"/>
              <w:rPr>
                <w:rFonts w:ascii="Times New Roman" w:hAnsi="Times New Roman"/>
                <w:i/>
                <w:color w:val="000000"/>
                <w:sz w:val="18"/>
                <w:szCs w:val="18"/>
              </w:rPr>
            </w:pPr>
            <w:r w:rsidRPr="002E52B2">
              <w:rPr>
                <w:rFonts w:ascii="Times New Roman" w:hAnsi="Times New Roman"/>
                <w:sz w:val="18"/>
                <w:szCs w:val="18"/>
              </w:rPr>
              <w:t>TE</w:t>
            </w:r>
          </w:p>
        </w:tc>
      </w:tr>
      <w:tr w:rsidR="002E52B2" w:rsidRPr="002E52B2" w14:paraId="3661BD68" w14:textId="77777777" w:rsidTr="00576746">
        <w:tc>
          <w:tcPr>
            <w:tcW w:w="1265" w:type="dxa"/>
            <w:shd w:val="clear" w:color="auto" w:fill="auto"/>
          </w:tcPr>
          <w:p w14:paraId="4246A99D"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1.1</w:t>
            </w:r>
          </w:p>
        </w:tc>
        <w:tc>
          <w:tcPr>
            <w:tcW w:w="3069" w:type="dxa"/>
            <w:shd w:val="clear" w:color="auto" w:fill="auto"/>
          </w:tcPr>
          <w:p w14:paraId="2BE5B2B2"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Terrestrial protected areas newly created</w:t>
            </w:r>
          </w:p>
        </w:tc>
        <w:tc>
          <w:tcPr>
            <w:tcW w:w="1313" w:type="dxa"/>
            <w:shd w:val="clear" w:color="auto" w:fill="auto"/>
          </w:tcPr>
          <w:p w14:paraId="26051528"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445" w:type="dxa"/>
            <w:shd w:val="clear" w:color="auto" w:fill="auto"/>
          </w:tcPr>
          <w:p w14:paraId="2C0965BE"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214" w:type="dxa"/>
            <w:shd w:val="clear" w:color="auto" w:fill="auto"/>
          </w:tcPr>
          <w:p w14:paraId="7F90E510"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shd w:val="clear" w:color="auto" w:fill="auto"/>
          </w:tcPr>
          <w:p w14:paraId="74B09C1B"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bl>
    <w:tbl>
      <w:tblPr>
        <w:tblStyle w:val="TableGrid"/>
        <w:tblW w:w="0" w:type="auto"/>
        <w:tblLayout w:type="fixed"/>
        <w:tblLook w:val="04A0" w:firstRow="1" w:lastRow="0" w:firstColumn="1" w:lastColumn="0" w:noHBand="0" w:noVBand="1"/>
      </w:tblPr>
      <w:tblGrid>
        <w:gridCol w:w="1265"/>
        <w:gridCol w:w="3069"/>
        <w:gridCol w:w="1313"/>
        <w:gridCol w:w="1445"/>
        <w:gridCol w:w="1214"/>
        <w:gridCol w:w="1270"/>
      </w:tblGrid>
      <w:tr w:rsidR="002E52B2" w:rsidRPr="002E52B2" w14:paraId="0BBAA0C6" w14:textId="77777777" w:rsidTr="00893E92">
        <w:tc>
          <w:tcPr>
            <w:tcW w:w="1265" w:type="dxa"/>
            <w:shd w:val="clear" w:color="auto" w:fill="auto"/>
          </w:tcPr>
          <w:p w14:paraId="5EAC1386" w14:textId="77777777" w:rsidR="002E52B2" w:rsidRPr="002E52B2" w:rsidRDefault="002E52B2" w:rsidP="002E52B2">
            <w:pPr>
              <w:spacing w:after="0" w:line="240" w:lineRule="auto"/>
              <w:rPr>
                <w:sz w:val="18"/>
                <w:szCs w:val="18"/>
              </w:rPr>
            </w:pPr>
            <w:r w:rsidRPr="002E52B2">
              <w:rPr>
                <w:sz w:val="18"/>
                <w:szCs w:val="18"/>
              </w:rPr>
              <w:t>Indicator 1.2</w:t>
            </w:r>
          </w:p>
        </w:tc>
        <w:tc>
          <w:tcPr>
            <w:tcW w:w="3069" w:type="dxa"/>
            <w:shd w:val="clear" w:color="auto" w:fill="auto"/>
          </w:tcPr>
          <w:p w14:paraId="0A75E63B" w14:textId="77777777" w:rsidR="002E52B2" w:rsidRPr="002E52B2" w:rsidRDefault="002E52B2" w:rsidP="002E52B2">
            <w:pPr>
              <w:spacing w:after="0" w:line="240" w:lineRule="auto"/>
              <w:rPr>
                <w:sz w:val="18"/>
                <w:szCs w:val="18"/>
              </w:rPr>
            </w:pPr>
            <w:r w:rsidRPr="002E52B2">
              <w:rPr>
                <w:sz w:val="18"/>
                <w:szCs w:val="18"/>
              </w:rPr>
              <w:t>Terrestrial protected areas under improved management effectiveness</w:t>
            </w:r>
          </w:p>
        </w:tc>
        <w:tc>
          <w:tcPr>
            <w:tcW w:w="1313" w:type="dxa"/>
            <w:shd w:val="clear" w:color="auto" w:fill="auto"/>
          </w:tcPr>
          <w:p w14:paraId="680E2425" w14:textId="77777777" w:rsidR="002E52B2" w:rsidRPr="002E52B2" w:rsidRDefault="002E52B2" w:rsidP="002E52B2">
            <w:pPr>
              <w:spacing w:after="0" w:line="240" w:lineRule="auto"/>
              <w:jc w:val="right"/>
              <w:rPr>
                <w:color w:val="000000"/>
                <w:sz w:val="18"/>
                <w:szCs w:val="18"/>
              </w:rPr>
            </w:pPr>
            <w:r w:rsidRPr="002E52B2">
              <w:rPr>
                <w:color w:val="000000"/>
                <w:sz w:val="18"/>
                <w:szCs w:val="18"/>
              </w:rPr>
              <w:t>450,673</w:t>
            </w:r>
          </w:p>
        </w:tc>
        <w:tc>
          <w:tcPr>
            <w:tcW w:w="1445" w:type="dxa"/>
            <w:shd w:val="clear" w:color="auto" w:fill="auto"/>
          </w:tcPr>
          <w:p w14:paraId="018DA0EC" w14:textId="77777777" w:rsidR="002E52B2" w:rsidRPr="002E52B2" w:rsidDel="009D177B" w:rsidRDefault="002E52B2" w:rsidP="002E52B2">
            <w:pPr>
              <w:spacing w:after="0" w:line="240" w:lineRule="auto"/>
              <w:jc w:val="right"/>
              <w:rPr>
                <w:color w:val="000000"/>
                <w:sz w:val="18"/>
                <w:szCs w:val="18"/>
              </w:rPr>
            </w:pPr>
            <w:r w:rsidRPr="002E52B2">
              <w:rPr>
                <w:color w:val="000000"/>
                <w:sz w:val="18"/>
                <w:szCs w:val="18"/>
              </w:rPr>
              <w:t>450,673</w:t>
            </w:r>
          </w:p>
        </w:tc>
        <w:tc>
          <w:tcPr>
            <w:tcW w:w="1214" w:type="dxa"/>
            <w:shd w:val="clear" w:color="auto" w:fill="auto"/>
          </w:tcPr>
          <w:p w14:paraId="31632C6A" w14:textId="77777777" w:rsidR="002E52B2" w:rsidRPr="002E52B2" w:rsidRDefault="002E52B2" w:rsidP="002E52B2">
            <w:pPr>
              <w:spacing w:after="0" w:line="240" w:lineRule="auto"/>
              <w:jc w:val="right"/>
              <w:rPr>
                <w:i/>
                <w:color w:val="000000"/>
                <w:sz w:val="18"/>
                <w:szCs w:val="18"/>
              </w:rPr>
            </w:pPr>
          </w:p>
        </w:tc>
        <w:tc>
          <w:tcPr>
            <w:tcW w:w="1270" w:type="dxa"/>
            <w:shd w:val="clear" w:color="auto" w:fill="auto"/>
          </w:tcPr>
          <w:p w14:paraId="44ABBE91" w14:textId="77777777" w:rsidR="002E52B2" w:rsidRPr="002E52B2" w:rsidRDefault="002E52B2" w:rsidP="002E52B2">
            <w:pPr>
              <w:spacing w:after="0" w:line="240" w:lineRule="auto"/>
              <w:jc w:val="right"/>
              <w:rPr>
                <w:i/>
                <w:color w:val="000000"/>
                <w:sz w:val="18"/>
                <w:szCs w:val="18"/>
              </w:rPr>
            </w:pPr>
          </w:p>
        </w:tc>
      </w:tr>
      <w:tr w:rsidR="002E52B2" w:rsidRPr="002E52B2" w14:paraId="335B4748" w14:textId="77777777" w:rsidTr="00893E92">
        <w:tc>
          <w:tcPr>
            <w:tcW w:w="1265" w:type="dxa"/>
            <w:shd w:val="clear" w:color="auto" w:fill="auto"/>
          </w:tcPr>
          <w:p w14:paraId="11B690DE" w14:textId="77777777" w:rsidR="002E52B2" w:rsidRPr="002E52B2" w:rsidRDefault="002E52B2" w:rsidP="002E52B2">
            <w:pPr>
              <w:spacing w:after="0" w:line="240" w:lineRule="auto"/>
              <w:rPr>
                <w:sz w:val="18"/>
                <w:szCs w:val="18"/>
              </w:rPr>
            </w:pPr>
          </w:p>
        </w:tc>
        <w:tc>
          <w:tcPr>
            <w:tcW w:w="3069" w:type="dxa"/>
            <w:shd w:val="clear" w:color="auto" w:fill="auto"/>
          </w:tcPr>
          <w:p w14:paraId="23E04C52" w14:textId="77777777" w:rsidR="002E52B2" w:rsidRPr="002E52B2" w:rsidRDefault="002E52B2" w:rsidP="002E52B2">
            <w:pPr>
              <w:spacing w:after="0" w:line="240" w:lineRule="auto"/>
              <w:jc w:val="right"/>
              <w:rPr>
                <w:sz w:val="18"/>
                <w:szCs w:val="18"/>
              </w:rPr>
            </w:pPr>
            <w:r w:rsidRPr="002E52B2">
              <w:rPr>
                <w:sz w:val="18"/>
                <w:szCs w:val="18"/>
              </w:rPr>
              <w:t>Sum</w:t>
            </w:r>
          </w:p>
        </w:tc>
        <w:tc>
          <w:tcPr>
            <w:tcW w:w="1313" w:type="dxa"/>
            <w:shd w:val="clear" w:color="auto" w:fill="auto"/>
          </w:tcPr>
          <w:p w14:paraId="6EDCBE0D" w14:textId="77777777" w:rsidR="002E52B2" w:rsidRPr="002E52B2" w:rsidRDefault="002E52B2" w:rsidP="002E52B2">
            <w:pPr>
              <w:spacing w:after="0" w:line="240" w:lineRule="auto"/>
              <w:jc w:val="right"/>
              <w:rPr>
                <w:color w:val="000000"/>
                <w:sz w:val="18"/>
                <w:szCs w:val="18"/>
              </w:rPr>
            </w:pPr>
            <w:r w:rsidRPr="002E52B2">
              <w:rPr>
                <w:color w:val="000000"/>
                <w:sz w:val="18"/>
                <w:szCs w:val="18"/>
              </w:rPr>
              <w:t>452,173</w:t>
            </w:r>
          </w:p>
        </w:tc>
        <w:tc>
          <w:tcPr>
            <w:tcW w:w="1445" w:type="dxa"/>
            <w:shd w:val="clear" w:color="auto" w:fill="auto"/>
          </w:tcPr>
          <w:p w14:paraId="2573F7E1" w14:textId="77777777" w:rsidR="002E52B2" w:rsidRPr="002E52B2" w:rsidDel="009D177B" w:rsidRDefault="002E52B2" w:rsidP="002E52B2">
            <w:pPr>
              <w:spacing w:after="0" w:line="240" w:lineRule="auto"/>
              <w:jc w:val="right"/>
              <w:rPr>
                <w:color w:val="000000"/>
                <w:sz w:val="18"/>
                <w:szCs w:val="18"/>
              </w:rPr>
            </w:pPr>
            <w:r w:rsidRPr="002E52B2">
              <w:rPr>
                <w:color w:val="000000"/>
                <w:sz w:val="18"/>
                <w:szCs w:val="18"/>
              </w:rPr>
              <w:t>452,173</w:t>
            </w:r>
          </w:p>
        </w:tc>
        <w:tc>
          <w:tcPr>
            <w:tcW w:w="1214" w:type="dxa"/>
            <w:shd w:val="clear" w:color="auto" w:fill="auto"/>
          </w:tcPr>
          <w:p w14:paraId="6CF92FA7" w14:textId="77777777" w:rsidR="002E52B2" w:rsidRPr="002E52B2" w:rsidRDefault="002E52B2" w:rsidP="002E52B2">
            <w:pPr>
              <w:spacing w:after="0" w:line="240" w:lineRule="auto"/>
              <w:jc w:val="right"/>
              <w:rPr>
                <w:i/>
                <w:color w:val="000000"/>
                <w:sz w:val="18"/>
                <w:szCs w:val="18"/>
              </w:rPr>
            </w:pPr>
          </w:p>
        </w:tc>
        <w:tc>
          <w:tcPr>
            <w:tcW w:w="1270" w:type="dxa"/>
            <w:shd w:val="clear" w:color="auto" w:fill="auto"/>
          </w:tcPr>
          <w:p w14:paraId="2EA60D5C" w14:textId="77777777" w:rsidR="002E52B2" w:rsidRPr="002E52B2" w:rsidRDefault="002E52B2" w:rsidP="002E52B2">
            <w:pPr>
              <w:spacing w:after="0" w:line="240" w:lineRule="auto"/>
              <w:jc w:val="right"/>
              <w:rPr>
                <w:i/>
                <w:color w:val="000000"/>
                <w:sz w:val="18"/>
                <w:szCs w:val="18"/>
              </w:rPr>
            </w:pPr>
          </w:p>
        </w:tc>
      </w:tr>
    </w:tbl>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65"/>
        <w:gridCol w:w="913"/>
        <w:gridCol w:w="19"/>
        <w:gridCol w:w="971"/>
        <w:gridCol w:w="900"/>
        <w:gridCol w:w="38"/>
        <w:gridCol w:w="228"/>
        <w:gridCol w:w="1313"/>
        <w:gridCol w:w="1445"/>
        <w:gridCol w:w="1214"/>
        <w:gridCol w:w="1270"/>
      </w:tblGrid>
      <w:tr w:rsidR="002E52B2" w:rsidRPr="002E52B2" w14:paraId="01FE0715" w14:textId="77777777" w:rsidTr="00576746">
        <w:tc>
          <w:tcPr>
            <w:tcW w:w="1265" w:type="dxa"/>
            <w:shd w:val="clear" w:color="auto" w:fill="D6E3BC" w:themeFill="accent3" w:themeFillTint="66"/>
          </w:tcPr>
          <w:p w14:paraId="4FCA6C39"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1.1</w:t>
            </w:r>
          </w:p>
        </w:tc>
        <w:tc>
          <w:tcPr>
            <w:tcW w:w="7041" w:type="dxa"/>
            <w:gridSpan w:val="9"/>
            <w:shd w:val="clear" w:color="auto" w:fill="D6E3BC" w:themeFill="accent3" w:themeFillTint="66"/>
          </w:tcPr>
          <w:p w14:paraId="23A6A318"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Terrestrial protected areas newly created</w:t>
            </w:r>
          </w:p>
        </w:tc>
        <w:tc>
          <w:tcPr>
            <w:tcW w:w="1270" w:type="dxa"/>
            <w:shd w:val="clear" w:color="auto" w:fill="D6E3BC" w:themeFill="accent3" w:themeFillTint="66"/>
          </w:tcPr>
          <w:p w14:paraId="4ACBA822"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0CE40F76" w14:textId="77777777" w:rsidTr="00576746">
        <w:trPr>
          <w:trHeight w:val="125"/>
        </w:trPr>
        <w:tc>
          <w:tcPr>
            <w:tcW w:w="1265" w:type="dxa"/>
            <w:vMerge w:val="restart"/>
            <w:vAlign w:val="center"/>
          </w:tcPr>
          <w:p w14:paraId="0962653B"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Name of Protected Area</w:t>
            </w:r>
          </w:p>
        </w:tc>
        <w:tc>
          <w:tcPr>
            <w:tcW w:w="932" w:type="dxa"/>
            <w:gridSpan w:val="2"/>
            <w:vMerge w:val="restart"/>
            <w:vAlign w:val="center"/>
          </w:tcPr>
          <w:p w14:paraId="1ED24F8C"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WDPA ID</w:t>
            </w:r>
          </w:p>
        </w:tc>
        <w:tc>
          <w:tcPr>
            <w:tcW w:w="1871" w:type="dxa"/>
            <w:gridSpan w:val="2"/>
            <w:vMerge w:val="restart"/>
            <w:vAlign w:val="center"/>
          </w:tcPr>
          <w:p w14:paraId="0542606E"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IUCN category</w:t>
            </w:r>
          </w:p>
        </w:tc>
        <w:tc>
          <w:tcPr>
            <w:tcW w:w="5508" w:type="dxa"/>
            <w:gridSpan w:val="6"/>
          </w:tcPr>
          <w:p w14:paraId="5E7A177D"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Hectares</w:t>
            </w:r>
          </w:p>
        </w:tc>
      </w:tr>
      <w:tr w:rsidR="002E52B2" w:rsidRPr="002E52B2" w14:paraId="0D98FD61" w14:textId="77777777" w:rsidTr="00576746">
        <w:trPr>
          <w:trHeight w:val="58"/>
        </w:trPr>
        <w:tc>
          <w:tcPr>
            <w:tcW w:w="1265" w:type="dxa"/>
            <w:vMerge/>
          </w:tcPr>
          <w:p w14:paraId="2431D306" w14:textId="77777777" w:rsidR="002E52B2" w:rsidRPr="002E52B2" w:rsidRDefault="002E52B2" w:rsidP="002E52B2">
            <w:pPr>
              <w:spacing w:after="0" w:line="240" w:lineRule="auto"/>
              <w:rPr>
                <w:rFonts w:ascii="Times New Roman" w:hAnsi="Times New Roman"/>
                <w:sz w:val="18"/>
                <w:szCs w:val="18"/>
              </w:rPr>
            </w:pPr>
          </w:p>
        </w:tc>
        <w:tc>
          <w:tcPr>
            <w:tcW w:w="932" w:type="dxa"/>
            <w:gridSpan w:val="2"/>
            <w:vMerge/>
          </w:tcPr>
          <w:p w14:paraId="267946A7" w14:textId="77777777" w:rsidR="002E52B2" w:rsidRPr="002E52B2" w:rsidRDefault="002E52B2" w:rsidP="002E52B2">
            <w:pPr>
              <w:spacing w:after="0" w:line="240" w:lineRule="auto"/>
              <w:rPr>
                <w:rFonts w:ascii="Times New Roman" w:hAnsi="Times New Roman"/>
                <w:sz w:val="18"/>
                <w:szCs w:val="18"/>
              </w:rPr>
            </w:pPr>
          </w:p>
        </w:tc>
        <w:tc>
          <w:tcPr>
            <w:tcW w:w="1871" w:type="dxa"/>
            <w:gridSpan w:val="2"/>
            <w:vMerge/>
          </w:tcPr>
          <w:p w14:paraId="1598345C" w14:textId="77777777" w:rsidR="002E52B2" w:rsidRPr="002E52B2" w:rsidRDefault="002E52B2" w:rsidP="002E52B2">
            <w:pPr>
              <w:spacing w:after="0" w:line="240" w:lineRule="auto"/>
              <w:rPr>
                <w:rFonts w:ascii="Times New Roman" w:hAnsi="Times New Roman"/>
                <w:sz w:val="18"/>
                <w:szCs w:val="18"/>
              </w:rPr>
            </w:pPr>
          </w:p>
        </w:tc>
        <w:tc>
          <w:tcPr>
            <w:tcW w:w="3024" w:type="dxa"/>
            <w:gridSpan w:val="4"/>
          </w:tcPr>
          <w:p w14:paraId="0B1D7009"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Expected</w:t>
            </w:r>
          </w:p>
        </w:tc>
        <w:tc>
          <w:tcPr>
            <w:tcW w:w="2484" w:type="dxa"/>
            <w:gridSpan w:val="2"/>
          </w:tcPr>
          <w:p w14:paraId="035FCF1B"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Achieved</w:t>
            </w:r>
          </w:p>
        </w:tc>
      </w:tr>
      <w:tr w:rsidR="002E52B2" w:rsidRPr="002E52B2" w14:paraId="2FBE966A" w14:textId="77777777" w:rsidTr="00576746">
        <w:trPr>
          <w:trHeight w:val="58"/>
        </w:trPr>
        <w:tc>
          <w:tcPr>
            <w:tcW w:w="1265" w:type="dxa"/>
            <w:vMerge/>
          </w:tcPr>
          <w:p w14:paraId="413D190D" w14:textId="77777777" w:rsidR="002E52B2" w:rsidRPr="002E52B2" w:rsidRDefault="002E52B2" w:rsidP="002E52B2">
            <w:pPr>
              <w:spacing w:after="0" w:line="240" w:lineRule="auto"/>
              <w:rPr>
                <w:rFonts w:ascii="Times New Roman" w:hAnsi="Times New Roman"/>
                <w:sz w:val="18"/>
                <w:szCs w:val="18"/>
              </w:rPr>
            </w:pPr>
          </w:p>
        </w:tc>
        <w:tc>
          <w:tcPr>
            <w:tcW w:w="932" w:type="dxa"/>
            <w:gridSpan w:val="2"/>
            <w:vMerge/>
          </w:tcPr>
          <w:p w14:paraId="5FF6E502" w14:textId="77777777" w:rsidR="002E52B2" w:rsidRPr="002E52B2" w:rsidRDefault="002E52B2" w:rsidP="002E52B2">
            <w:pPr>
              <w:spacing w:after="0" w:line="240" w:lineRule="auto"/>
              <w:rPr>
                <w:rFonts w:ascii="Times New Roman" w:hAnsi="Times New Roman"/>
                <w:sz w:val="18"/>
                <w:szCs w:val="18"/>
              </w:rPr>
            </w:pPr>
          </w:p>
        </w:tc>
        <w:tc>
          <w:tcPr>
            <w:tcW w:w="1871" w:type="dxa"/>
            <w:gridSpan w:val="2"/>
            <w:vMerge/>
          </w:tcPr>
          <w:p w14:paraId="1DBC5D0A" w14:textId="77777777" w:rsidR="002E52B2" w:rsidRPr="002E52B2" w:rsidRDefault="002E52B2" w:rsidP="002E52B2">
            <w:pPr>
              <w:spacing w:after="0" w:line="240" w:lineRule="auto"/>
              <w:rPr>
                <w:rFonts w:ascii="Times New Roman" w:hAnsi="Times New Roman"/>
                <w:sz w:val="18"/>
                <w:szCs w:val="18"/>
              </w:rPr>
            </w:pPr>
          </w:p>
        </w:tc>
        <w:tc>
          <w:tcPr>
            <w:tcW w:w="1579" w:type="dxa"/>
            <w:gridSpan w:val="3"/>
          </w:tcPr>
          <w:p w14:paraId="5E49FDE8"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PIF stage</w:t>
            </w:r>
          </w:p>
        </w:tc>
        <w:tc>
          <w:tcPr>
            <w:tcW w:w="1445" w:type="dxa"/>
          </w:tcPr>
          <w:p w14:paraId="579E8CBD"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Endorsement</w:t>
            </w:r>
          </w:p>
        </w:tc>
        <w:tc>
          <w:tcPr>
            <w:tcW w:w="1214" w:type="dxa"/>
          </w:tcPr>
          <w:p w14:paraId="788A183B"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MTR</w:t>
            </w:r>
          </w:p>
        </w:tc>
        <w:tc>
          <w:tcPr>
            <w:tcW w:w="1270" w:type="dxa"/>
          </w:tcPr>
          <w:p w14:paraId="64D08D03"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TE</w:t>
            </w:r>
          </w:p>
        </w:tc>
      </w:tr>
      <w:tr w:rsidR="002E52B2" w:rsidRPr="002E52B2" w14:paraId="790404B7" w14:textId="77777777" w:rsidTr="00576746">
        <w:trPr>
          <w:trHeight w:val="125"/>
        </w:trPr>
        <w:tc>
          <w:tcPr>
            <w:tcW w:w="1265" w:type="dxa"/>
          </w:tcPr>
          <w:p w14:paraId="3D9D30AE" w14:textId="77777777" w:rsidR="002E52B2" w:rsidRPr="002E52B2" w:rsidRDefault="002E52B2" w:rsidP="004C1DAE">
            <w:pPr>
              <w:spacing w:after="0" w:line="240" w:lineRule="auto"/>
              <w:rPr>
                <w:rFonts w:ascii="Times New Roman" w:hAnsi="Times New Roman"/>
                <w:sz w:val="18"/>
                <w:szCs w:val="18"/>
              </w:rPr>
            </w:pPr>
            <w:r w:rsidRPr="002E52B2">
              <w:rPr>
                <w:rFonts w:ascii="Times New Roman" w:hAnsi="Times New Roman"/>
                <w:color w:val="000000"/>
                <w:sz w:val="18"/>
                <w:szCs w:val="18"/>
              </w:rPr>
              <w:t xml:space="preserve">A network of Community Protected Areas and Community Forest Areas </w:t>
            </w:r>
          </w:p>
        </w:tc>
        <w:tc>
          <w:tcPr>
            <w:tcW w:w="932" w:type="dxa"/>
            <w:gridSpan w:val="2"/>
          </w:tcPr>
          <w:p w14:paraId="52616AB0"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NA</w:t>
            </w:r>
          </w:p>
        </w:tc>
        <w:tc>
          <w:tcPr>
            <w:tcW w:w="1871" w:type="dxa"/>
            <w:gridSpan w:val="2"/>
          </w:tcPr>
          <w:p w14:paraId="7E46B5DB"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NA</w:t>
            </w:r>
          </w:p>
        </w:tc>
        <w:tc>
          <w:tcPr>
            <w:tcW w:w="1579" w:type="dxa"/>
            <w:gridSpan w:val="3"/>
          </w:tcPr>
          <w:p w14:paraId="79BB7D2E"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445" w:type="dxa"/>
          </w:tcPr>
          <w:p w14:paraId="28BE39D6"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214" w:type="dxa"/>
          </w:tcPr>
          <w:p w14:paraId="24BD7E6A"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fldChar w:fldCharType="begin">
                <w:ffData>
                  <w:name w:val="F_GEB_BD_target"/>
                  <w:enabled/>
                  <w:calcOnExit w:val="0"/>
                  <w:textInput/>
                </w:ffData>
              </w:fldChar>
            </w:r>
            <w:r w:rsidRPr="002E52B2">
              <w:rPr>
                <w:rFonts w:ascii="Times New Roman" w:hAnsi="Times New Roman"/>
                <w:color w:val="000000"/>
                <w:sz w:val="18"/>
                <w:szCs w:val="18"/>
              </w:rPr>
              <w:instrText xml:space="preserve"> FORMTEXT </w:instrText>
            </w:r>
            <w:r w:rsidRPr="002E52B2">
              <w:rPr>
                <w:rFonts w:ascii="Times New Roman" w:hAnsi="Times New Roman"/>
                <w:color w:val="000000"/>
                <w:sz w:val="18"/>
                <w:szCs w:val="18"/>
              </w:rPr>
            </w:r>
            <w:r w:rsidRPr="002E52B2">
              <w:rPr>
                <w:rFonts w:ascii="Times New Roman" w:hAnsi="Times New Roman"/>
                <w:color w:val="000000"/>
                <w:sz w:val="18"/>
                <w:szCs w:val="18"/>
              </w:rPr>
              <w:fldChar w:fldCharType="separate"/>
            </w:r>
            <w:r w:rsidRPr="002E52B2">
              <w:rPr>
                <w:rFonts w:ascii="Times New Roman" w:hAnsi="Times New Roman"/>
                <w:noProof/>
                <w:color w:val="000000"/>
                <w:sz w:val="18"/>
                <w:szCs w:val="18"/>
              </w:rPr>
              <w:t> </w:t>
            </w:r>
            <w:r w:rsidRPr="002E52B2">
              <w:rPr>
                <w:rFonts w:ascii="Times New Roman" w:hAnsi="Times New Roman"/>
                <w:noProof/>
                <w:color w:val="000000"/>
                <w:sz w:val="18"/>
                <w:szCs w:val="18"/>
              </w:rPr>
              <w:t> </w:t>
            </w:r>
            <w:r w:rsidRPr="002E52B2">
              <w:rPr>
                <w:rFonts w:ascii="Times New Roman" w:hAnsi="Times New Roman"/>
                <w:noProof/>
                <w:color w:val="000000"/>
                <w:sz w:val="18"/>
                <w:szCs w:val="18"/>
              </w:rPr>
              <w:t> </w:t>
            </w:r>
            <w:r w:rsidRPr="002E52B2">
              <w:rPr>
                <w:rFonts w:ascii="Times New Roman" w:hAnsi="Times New Roman"/>
                <w:noProof/>
                <w:color w:val="000000"/>
                <w:sz w:val="18"/>
                <w:szCs w:val="18"/>
              </w:rPr>
              <w:t> </w:t>
            </w:r>
            <w:r w:rsidRPr="002E52B2">
              <w:rPr>
                <w:rFonts w:ascii="Times New Roman" w:hAnsi="Times New Roman"/>
                <w:noProof/>
                <w:color w:val="000000"/>
                <w:sz w:val="18"/>
                <w:szCs w:val="18"/>
              </w:rPr>
              <w:t> </w:t>
            </w:r>
            <w:r w:rsidRPr="002E52B2">
              <w:rPr>
                <w:rFonts w:ascii="Times New Roman" w:hAnsi="Times New Roman"/>
                <w:color w:val="000000"/>
                <w:sz w:val="18"/>
                <w:szCs w:val="18"/>
              </w:rPr>
              <w:fldChar w:fldCharType="end"/>
            </w:r>
          </w:p>
        </w:tc>
        <w:tc>
          <w:tcPr>
            <w:tcW w:w="1270" w:type="dxa"/>
          </w:tcPr>
          <w:p w14:paraId="14A780C7" w14:textId="77777777" w:rsidR="002E52B2" w:rsidRPr="002E52B2" w:rsidRDefault="002E52B2" w:rsidP="002E52B2">
            <w:pPr>
              <w:spacing w:after="0" w:line="240" w:lineRule="auto"/>
              <w:jc w:val="right"/>
              <w:rPr>
                <w:rFonts w:ascii="Times New Roman" w:hAnsi="Times New Roman"/>
                <w:i/>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031ABAE4" w14:textId="77777777" w:rsidTr="00576746">
        <w:tc>
          <w:tcPr>
            <w:tcW w:w="1265" w:type="dxa"/>
          </w:tcPr>
          <w:p w14:paraId="2A35EA0D" w14:textId="77777777" w:rsidR="002E52B2" w:rsidRPr="002E52B2" w:rsidRDefault="002E52B2" w:rsidP="002E52B2">
            <w:pPr>
              <w:spacing w:after="0" w:line="240" w:lineRule="auto"/>
              <w:rPr>
                <w:rFonts w:ascii="Times New Roman" w:hAnsi="Times New Roman"/>
                <w:sz w:val="18"/>
                <w:szCs w:val="18"/>
              </w:rPr>
            </w:pPr>
          </w:p>
        </w:tc>
        <w:tc>
          <w:tcPr>
            <w:tcW w:w="932" w:type="dxa"/>
            <w:gridSpan w:val="2"/>
          </w:tcPr>
          <w:p w14:paraId="7160BB14" w14:textId="77777777" w:rsidR="002E52B2" w:rsidRPr="002E52B2" w:rsidRDefault="002E52B2" w:rsidP="002E52B2">
            <w:pPr>
              <w:spacing w:after="0" w:line="240" w:lineRule="auto"/>
              <w:rPr>
                <w:rFonts w:ascii="Times New Roman" w:hAnsi="Times New Roman"/>
                <w:sz w:val="18"/>
                <w:szCs w:val="18"/>
              </w:rPr>
            </w:pPr>
          </w:p>
        </w:tc>
        <w:tc>
          <w:tcPr>
            <w:tcW w:w="1871" w:type="dxa"/>
            <w:gridSpan w:val="2"/>
          </w:tcPr>
          <w:p w14:paraId="26F5DD9C"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Sum</w:t>
            </w:r>
          </w:p>
        </w:tc>
        <w:tc>
          <w:tcPr>
            <w:tcW w:w="1579" w:type="dxa"/>
            <w:gridSpan w:val="3"/>
          </w:tcPr>
          <w:p w14:paraId="41438084"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445" w:type="dxa"/>
          </w:tcPr>
          <w:p w14:paraId="55A60F6F"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214" w:type="dxa"/>
          </w:tcPr>
          <w:p w14:paraId="5EAAFA1A" w14:textId="77777777" w:rsidR="002E52B2" w:rsidRPr="002E52B2" w:rsidRDefault="002E52B2" w:rsidP="002E52B2">
            <w:pPr>
              <w:spacing w:after="0" w:line="240" w:lineRule="auto"/>
              <w:jc w:val="right"/>
              <w:rPr>
                <w:rFonts w:ascii="Times New Roman" w:hAnsi="Times New Roman"/>
                <w:i/>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60499D0C" w14:textId="77777777" w:rsidR="002E52B2" w:rsidRPr="002E52B2" w:rsidRDefault="002E52B2" w:rsidP="002E52B2">
            <w:pPr>
              <w:spacing w:after="0" w:line="240" w:lineRule="auto"/>
              <w:jc w:val="right"/>
              <w:rPr>
                <w:rFonts w:ascii="Times New Roman" w:hAnsi="Times New Roman"/>
                <w:i/>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3AF09232" w14:textId="77777777" w:rsidTr="00576746">
        <w:tc>
          <w:tcPr>
            <w:tcW w:w="1265" w:type="dxa"/>
            <w:shd w:val="clear" w:color="auto" w:fill="D6E3BC" w:themeFill="accent3" w:themeFillTint="66"/>
          </w:tcPr>
          <w:p w14:paraId="33807507"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1.2</w:t>
            </w:r>
          </w:p>
        </w:tc>
        <w:tc>
          <w:tcPr>
            <w:tcW w:w="7041" w:type="dxa"/>
            <w:gridSpan w:val="9"/>
            <w:shd w:val="clear" w:color="auto" w:fill="D6E3BC" w:themeFill="accent3" w:themeFillTint="66"/>
          </w:tcPr>
          <w:p w14:paraId="621649DC"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Terrestrial protected areas under improved management effectiveness</w:t>
            </w:r>
          </w:p>
        </w:tc>
        <w:tc>
          <w:tcPr>
            <w:tcW w:w="1270" w:type="dxa"/>
            <w:shd w:val="clear" w:color="auto" w:fill="D6E3BC" w:themeFill="accent3" w:themeFillTint="66"/>
          </w:tcPr>
          <w:p w14:paraId="0C1C763C"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59412C1B" w14:textId="77777777" w:rsidTr="00576746">
        <w:trPr>
          <w:trHeight w:val="125"/>
        </w:trPr>
        <w:tc>
          <w:tcPr>
            <w:tcW w:w="1265" w:type="dxa"/>
            <w:vMerge w:val="restart"/>
            <w:vAlign w:val="center"/>
          </w:tcPr>
          <w:p w14:paraId="3A255D0F" w14:textId="77777777" w:rsidR="002E52B2" w:rsidRPr="002E52B2" w:rsidRDefault="002E52B2" w:rsidP="004C1DAE">
            <w:pPr>
              <w:spacing w:after="0" w:line="240" w:lineRule="auto"/>
              <w:rPr>
                <w:rFonts w:ascii="Times New Roman" w:hAnsi="Times New Roman"/>
                <w:sz w:val="18"/>
                <w:szCs w:val="18"/>
              </w:rPr>
            </w:pPr>
            <w:r w:rsidRPr="002E52B2">
              <w:rPr>
                <w:rFonts w:ascii="Times New Roman" w:hAnsi="Times New Roman"/>
                <w:sz w:val="18"/>
                <w:szCs w:val="18"/>
              </w:rPr>
              <w:t>Name of Protected Area</w:t>
            </w:r>
          </w:p>
        </w:tc>
        <w:tc>
          <w:tcPr>
            <w:tcW w:w="913" w:type="dxa"/>
            <w:vMerge w:val="restart"/>
            <w:vAlign w:val="center"/>
          </w:tcPr>
          <w:p w14:paraId="466FDA92"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WDPA ID</w:t>
            </w:r>
          </w:p>
        </w:tc>
        <w:tc>
          <w:tcPr>
            <w:tcW w:w="990" w:type="dxa"/>
            <w:gridSpan w:val="2"/>
            <w:vMerge w:val="restart"/>
            <w:vAlign w:val="center"/>
          </w:tcPr>
          <w:p w14:paraId="4C20EFE0"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IUCN category</w:t>
            </w:r>
          </w:p>
        </w:tc>
        <w:tc>
          <w:tcPr>
            <w:tcW w:w="938" w:type="dxa"/>
            <w:gridSpan w:val="2"/>
            <w:vMerge w:val="restart"/>
            <w:vAlign w:val="center"/>
          </w:tcPr>
          <w:p w14:paraId="269F403D"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Hectares</w:t>
            </w:r>
          </w:p>
        </w:tc>
        <w:tc>
          <w:tcPr>
            <w:tcW w:w="5470" w:type="dxa"/>
            <w:gridSpan w:val="5"/>
          </w:tcPr>
          <w:p w14:paraId="46703229"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 xml:space="preserve">METT Score </w:t>
            </w:r>
          </w:p>
        </w:tc>
      </w:tr>
      <w:tr w:rsidR="002E52B2" w:rsidRPr="002E52B2" w14:paraId="65318868" w14:textId="77777777" w:rsidTr="00576746">
        <w:trPr>
          <w:trHeight w:val="58"/>
        </w:trPr>
        <w:tc>
          <w:tcPr>
            <w:tcW w:w="1265" w:type="dxa"/>
            <w:vMerge/>
          </w:tcPr>
          <w:p w14:paraId="3445E026" w14:textId="77777777" w:rsidR="002E52B2" w:rsidRPr="002E52B2" w:rsidRDefault="002E52B2" w:rsidP="004C1DAE">
            <w:pPr>
              <w:spacing w:after="0" w:line="240" w:lineRule="auto"/>
              <w:rPr>
                <w:rFonts w:ascii="Times New Roman" w:hAnsi="Times New Roman"/>
                <w:sz w:val="18"/>
                <w:szCs w:val="18"/>
              </w:rPr>
            </w:pPr>
          </w:p>
        </w:tc>
        <w:tc>
          <w:tcPr>
            <w:tcW w:w="913" w:type="dxa"/>
            <w:vMerge/>
          </w:tcPr>
          <w:p w14:paraId="77B4F18F" w14:textId="77777777" w:rsidR="002E52B2" w:rsidRPr="002E52B2" w:rsidRDefault="002E52B2" w:rsidP="002E52B2">
            <w:pPr>
              <w:spacing w:after="0" w:line="240" w:lineRule="auto"/>
              <w:rPr>
                <w:rFonts w:ascii="Times New Roman" w:hAnsi="Times New Roman"/>
                <w:sz w:val="18"/>
                <w:szCs w:val="18"/>
              </w:rPr>
            </w:pPr>
          </w:p>
        </w:tc>
        <w:tc>
          <w:tcPr>
            <w:tcW w:w="990" w:type="dxa"/>
            <w:gridSpan w:val="2"/>
            <w:vMerge/>
          </w:tcPr>
          <w:p w14:paraId="73A40065" w14:textId="77777777" w:rsidR="002E52B2" w:rsidRPr="002E52B2" w:rsidRDefault="002E52B2" w:rsidP="002E52B2">
            <w:pPr>
              <w:spacing w:after="0" w:line="240" w:lineRule="auto"/>
              <w:rPr>
                <w:rFonts w:ascii="Times New Roman" w:hAnsi="Times New Roman"/>
                <w:sz w:val="18"/>
                <w:szCs w:val="18"/>
              </w:rPr>
            </w:pPr>
          </w:p>
        </w:tc>
        <w:tc>
          <w:tcPr>
            <w:tcW w:w="938" w:type="dxa"/>
            <w:gridSpan w:val="2"/>
            <w:vMerge/>
          </w:tcPr>
          <w:p w14:paraId="75B00FDC" w14:textId="77777777" w:rsidR="002E52B2" w:rsidRPr="002E52B2" w:rsidRDefault="002E52B2" w:rsidP="002E52B2">
            <w:pPr>
              <w:spacing w:after="0" w:line="240" w:lineRule="auto"/>
              <w:rPr>
                <w:rFonts w:ascii="Times New Roman" w:hAnsi="Times New Roman"/>
                <w:sz w:val="18"/>
                <w:szCs w:val="18"/>
              </w:rPr>
            </w:pPr>
          </w:p>
        </w:tc>
        <w:tc>
          <w:tcPr>
            <w:tcW w:w="2986" w:type="dxa"/>
            <w:gridSpan w:val="3"/>
          </w:tcPr>
          <w:p w14:paraId="7E5D5DC9"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Baseline</w:t>
            </w:r>
          </w:p>
        </w:tc>
        <w:tc>
          <w:tcPr>
            <w:tcW w:w="2484" w:type="dxa"/>
            <w:gridSpan w:val="2"/>
          </w:tcPr>
          <w:p w14:paraId="5EE3D364"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Achieved</w:t>
            </w:r>
          </w:p>
        </w:tc>
      </w:tr>
      <w:tr w:rsidR="002E52B2" w:rsidRPr="002E52B2" w14:paraId="507CC9FC" w14:textId="77777777" w:rsidTr="00576746">
        <w:trPr>
          <w:trHeight w:val="58"/>
        </w:trPr>
        <w:tc>
          <w:tcPr>
            <w:tcW w:w="1265" w:type="dxa"/>
            <w:vMerge/>
          </w:tcPr>
          <w:p w14:paraId="384AD8E5" w14:textId="77777777" w:rsidR="002E52B2" w:rsidRPr="002E52B2" w:rsidRDefault="002E52B2" w:rsidP="004C1DAE">
            <w:pPr>
              <w:spacing w:after="0" w:line="240" w:lineRule="auto"/>
              <w:rPr>
                <w:rFonts w:ascii="Times New Roman" w:hAnsi="Times New Roman"/>
                <w:sz w:val="18"/>
                <w:szCs w:val="18"/>
              </w:rPr>
            </w:pPr>
          </w:p>
        </w:tc>
        <w:tc>
          <w:tcPr>
            <w:tcW w:w="913" w:type="dxa"/>
            <w:vMerge/>
          </w:tcPr>
          <w:p w14:paraId="2A6F9E3D" w14:textId="77777777" w:rsidR="002E52B2" w:rsidRPr="002E52B2" w:rsidRDefault="002E52B2" w:rsidP="002E52B2">
            <w:pPr>
              <w:spacing w:after="0" w:line="240" w:lineRule="auto"/>
              <w:rPr>
                <w:rFonts w:ascii="Times New Roman" w:hAnsi="Times New Roman"/>
                <w:sz w:val="18"/>
                <w:szCs w:val="18"/>
              </w:rPr>
            </w:pPr>
          </w:p>
        </w:tc>
        <w:tc>
          <w:tcPr>
            <w:tcW w:w="990" w:type="dxa"/>
            <w:gridSpan w:val="2"/>
            <w:vMerge/>
          </w:tcPr>
          <w:p w14:paraId="171643DC" w14:textId="77777777" w:rsidR="002E52B2" w:rsidRPr="002E52B2" w:rsidRDefault="002E52B2" w:rsidP="002E52B2">
            <w:pPr>
              <w:spacing w:after="0" w:line="240" w:lineRule="auto"/>
              <w:rPr>
                <w:rFonts w:ascii="Times New Roman" w:hAnsi="Times New Roman"/>
                <w:sz w:val="18"/>
                <w:szCs w:val="18"/>
              </w:rPr>
            </w:pPr>
          </w:p>
        </w:tc>
        <w:tc>
          <w:tcPr>
            <w:tcW w:w="938" w:type="dxa"/>
            <w:gridSpan w:val="2"/>
            <w:vMerge/>
          </w:tcPr>
          <w:p w14:paraId="4C35FD27" w14:textId="77777777" w:rsidR="002E52B2" w:rsidRPr="002E52B2" w:rsidRDefault="002E52B2" w:rsidP="002E52B2">
            <w:pPr>
              <w:spacing w:after="0" w:line="240" w:lineRule="auto"/>
              <w:rPr>
                <w:rFonts w:ascii="Times New Roman" w:hAnsi="Times New Roman"/>
                <w:sz w:val="18"/>
                <w:szCs w:val="18"/>
              </w:rPr>
            </w:pPr>
          </w:p>
        </w:tc>
        <w:tc>
          <w:tcPr>
            <w:tcW w:w="1541" w:type="dxa"/>
            <w:gridSpan w:val="2"/>
          </w:tcPr>
          <w:p w14:paraId="4E3D9DC7" w14:textId="77777777" w:rsidR="002E52B2" w:rsidRPr="002E52B2" w:rsidRDefault="002E52B2" w:rsidP="002E52B2">
            <w:pPr>
              <w:spacing w:after="0" w:line="240" w:lineRule="auto"/>
              <w:jc w:val="center"/>
              <w:rPr>
                <w:rFonts w:ascii="Times New Roman" w:hAnsi="Times New Roman"/>
                <w:sz w:val="18"/>
                <w:szCs w:val="18"/>
              </w:rPr>
            </w:pPr>
          </w:p>
        </w:tc>
        <w:tc>
          <w:tcPr>
            <w:tcW w:w="1445" w:type="dxa"/>
          </w:tcPr>
          <w:p w14:paraId="2CDAC89D"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Endorsement</w:t>
            </w:r>
          </w:p>
        </w:tc>
        <w:tc>
          <w:tcPr>
            <w:tcW w:w="1214" w:type="dxa"/>
          </w:tcPr>
          <w:p w14:paraId="604F0966"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MTR</w:t>
            </w:r>
          </w:p>
        </w:tc>
        <w:tc>
          <w:tcPr>
            <w:tcW w:w="1270" w:type="dxa"/>
          </w:tcPr>
          <w:p w14:paraId="53286A24"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TE</w:t>
            </w:r>
          </w:p>
        </w:tc>
      </w:tr>
      <w:tr w:rsidR="002E52B2" w:rsidRPr="002E52B2" w14:paraId="4F89F118" w14:textId="77777777" w:rsidTr="00576746">
        <w:tc>
          <w:tcPr>
            <w:tcW w:w="1265" w:type="dxa"/>
          </w:tcPr>
          <w:p w14:paraId="5E5D9965" w14:textId="77777777" w:rsidR="002E52B2" w:rsidRPr="002E52B2" w:rsidRDefault="002E52B2" w:rsidP="004C1DAE">
            <w:pPr>
              <w:spacing w:after="0" w:line="240" w:lineRule="auto"/>
              <w:rPr>
                <w:rFonts w:ascii="Times New Roman" w:hAnsi="Times New Roman"/>
                <w:sz w:val="18"/>
                <w:szCs w:val="18"/>
              </w:rPr>
            </w:pPr>
            <w:proofErr w:type="spellStart"/>
            <w:r w:rsidRPr="002E52B2">
              <w:rPr>
                <w:rFonts w:ascii="Times New Roman" w:hAnsi="Times New Roman"/>
                <w:sz w:val="18"/>
                <w:szCs w:val="18"/>
              </w:rPr>
              <w:t>Kulen</w:t>
            </w:r>
            <w:proofErr w:type="spellEnd"/>
            <w:r w:rsidRPr="002E52B2">
              <w:rPr>
                <w:rFonts w:ascii="Times New Roman" w:hAnsi="Times New Roman"/>
                <w:sz w:val="18"/>
                <w:szCs w:val="18"/>
              </w:rPr>
              <w:t xml:space="preserve"> </w:t>
            </w:r>
            <w:proofErr w:type="spellStart"/>
            <w:r w:rsidRPr="002E52B2">
              <w:rPr>
                <w:rFonts w:ascii="Times New Roman" w:hAnsi="Times New Roman"/>
                <w:sz w:val="18"/>
                <w:szCs w:val="18"/>
              </w:rPr>
              <w:t>Promtep</w:t>
            </w:r>
            <w:proofErr w:type="spellEnd"/>
            <w:r w:rsidRPr="002E52B2">
              <w:rPr>
                <w:rFonts w:ascii="Times New Roman" w:hAnsi="Times New Roman"/>
                <w:sz w:val="18"/>
                <w:szCs w:val="18"/>
              </w:rPr>
              <w:t xml:space="preserve"> WS</w:t>
            </w:r>
          </w:p>
        </w:tc>
        <w:tc>
          <w:tcPr>
            <w:tcW w:w="913" w:type="dxa"/>
          </w:tcPr>
          <w:p w14:paraId="47D29128" w14:textId="77777777" w:rsidR="002E52B2" w:rsidRPr="002E52B2" w:rsidRDefault="002E52B2" w:rsidP="002E52B2">
            <w:pPr>
              <w:spacing w:after="0" w:line="240" w:lineRule="auto"/>
              <w:jc w:val="right"/>
              <w:rPr>
                <w:rFonts w:ascii="Times New Roman" w:hAnsi="Times New Roman"/>
                <w:sz w:val="18"/>
                <w:szCs w:val="18"/>
              </w:rPr>
            </w:pPr>
          </w:p>
        </w:tc>
        <w:tc>
          <w:tcPr>
            <w:tcW w:w="990" w:type="dxa"/>
            <w:gridSpan w:val="2"/>
          </w:tcPr>
          <w:p w14:paraId="741780B9"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 xml:space="preserve">Sanctuary  </w:t>
            </w:r>
          </w:p>
        </w:tc>
        <w:tc>
          <w:tcPr>
            <w:tcW w:w="938" w:type="dxa"/>
            <w:gridSpan w:val="2"/>
          </w:tcPr>
          <w:p w14:paraId="44B22734"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402,500</w:t>
            </w:r>
          </w:p>
        </w:tc>
        <w:tc>
          <w:tcPr>
            <w:tcW w:w="1541" w:type="dxa"/>
            <w:gridSpan w:val="2"/>
          </w:tcPr>
          <w:p w14:paraId="0196C23F" w14:textId="77777777" w:rsidR="002E52B2" w:rsidRPr="002E52B2" w:rsidRDefault="002E52B2" w:rsidP="002E52B2">
            <w:pPr>
              <w:spacing w:after="0" w:line="240" w:lineRule="auto"/>
              <w:jc w:val="right"/>
              <w:rPr>
                <w:rFonts w:ascii="Times New Roman" w:hAnsi="Times New Roman"/>
                <w:sz w:val="18"/>
                <w:szCs w:val="18"/>
              </w:rPr>
            </w:pPr>
          </w:p>
        </w:tc>
        <w:tc>
          <w:tcPr>
            <w:tcW w:w="1445" w:type="dxa"/>
          </w:tcPr>
          <w:p w14:paraId="0FA6A1E3"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35</w:t>
            </w:r>
          </w:p>
        </w:tc>
        <w:tc>
          <w:tcPr>
            <w:tcW w:w="1214" w:type="dxa"/>
          </w:tcPr>
          <w:p w14:paraId="069D4162"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59E20941"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71256EEB" w14:textId="77777777" w:rsidTr="00576746">
        <w:tc>
          <w:tcPr>
            <w:tcW w:w="1265" w:type="dxa"/>
          </w:tcPr>
          <w:p w14:paraId="79F30C38" w14:textId="77777777" w:rsidR="002E52B2" w:rsidRPr="002E52B2" w:rsidRDefault="002E52B2" w:rsidP="004C1DAE">
            <w:pPr>
              <w:spacing w:after="0" w:line="240" w:lineRule="auto"/>
              <w:rPr>
                <w:rFonts w:ascii="Times New Roman" w:hAnsi="Times New Roman"/>
                <w:sz w:val="18"/>
                <w:szCs w:val="18"/>
              </w:rPr>
            </w:pPr>
            <w:r w:rsidRPr="002E52B2">
              <w:rPr>
                <w:rFonts w:ascii="Times New Roman" w:hAnsi="Times New Roman"/>
                <w:sz w:val="18"/>
                <w:szCs w:val="18"/>
              </w:rPr>
              <w:t xml:space="preserve">Phnom </w:t>
            </w:r>
            <w:proofErr w:type="spellStart"/>
            <w:r w:rsidRPr="002E52B2">
              <w:rPr>
                <w:rFonts w:ascii="Times New Roman" w:hAnsi="Times New Roman"/>
                <w:sz w:val="18"/>
                <w:szCs w:val="18"/>
              </w:rPr>
              <w:t>Kulen</w:t>
            </w:r>
            <w:proofErr w:type="spellEnd"/>
            <w:r w:rsidRPr="002E52B2">
              <w:rPr>
                <w:rFonts w:ascii="Times New Roman" w:hAnsi="Times New Roman"/>
                <w:sz w:val="18"/>
                <w:szCs w:val="18"/>
              </w:rPr>
              <w:t xml:space="preserve"> NP</w:t>
            </w:r>
          </w:p>
        </w:tc>
        <w:tc>
          <w:tcPr>
            <w:tcW w:w="913" w:type="dxa"/>
          </w:tcPr>
          <w:p w14:paraId="7C28ACC3" w14:textId="77777777" w:rsidR="002E52B2" w:rsidRPr="002E52B2" w:rsidRDefault="002E52B2" w:rsidP="002E52B2">
            <w:pPr>
              <w:spacing w:after="0" w:line="240" w:lineRule="auto"/>
              <w:jc w:val="right"/>
              <w:rPr>
                <w:rFonts w:ascii="Times New Roman" w:hAnsi="Times New Roman"/>
                <w:sz w:val="18"/>
                <w:szCs w:val="18"/>
              </w:rPr>
            </w:pPr>
          </w:p>
        </w:tc>
        <w:tc>
          <w:tcPr>
            <w:tcW w:w="990" w:type="dxa"/>
            <w:gridSpan w:val="2"/>
          </w:tcPr>
          <w:p w14:paraId="3F78AEC0" w14:textId="77777777" w:rsidR="002E52B2" w:rsidRPr="002E52B2" w:rsidRDefault="002E52B2" w:rsidP="002E52B2">
            <w:pPr>
              <w:spacing w:after="0" w:line="240" w:lineRule="auto"/>
              <w:jc w:val="right"/>
              <w:rPr>
                <w:rFonts w:ascii="Times New Roman" w:hAnsi="Times New Roman"/>
                <w:color w:val="000000"/>
                <w:sz w:val="18"/>
                <w:szCs w:val="18"/>
              </w:rPr>
            </w:pPr>
            <w:r w:rsidRPr="002E52B2">
              <w:rPr>
                <w:rFonts w:ascii="Times New Roman" w:hAnsi="Times New Roman"/>
                <w:color w:val="000000"/>
                <w:sz w:val="18"/>
                <w:szCs w:val="18"/>
              </w:rPr>
              <w:t>National</w:t>
            </w:r>
          </w:p>
          <w:p w14:paraId="13D4C39C"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 xml:space="preserve">Park </w:t>
            </w:r>
          </w:p>
        </w:tc>
        <w:tc>
          <w:tcPr>
            <w:tcW w:w="938" w:type="dxa"/>
            <w:gridSpan w:val="2"/>
          </w:tcPr>
          <w:p w14:paraId="6460F290"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37,373</w:t>
            </w:r>
          </w:p>
        </w:tc>
        <w:tc>
          <w:tcPr>
            <w:tcW w:w="1541" w:type="dxa"/>
            <w:gridSpan w:val="2"/>
          </w:tcPr>
          <w:p w14:paraId="764675AC" w14:textId="77777777" w:rsidR="002E52B2" w:rsidRPr="002E52B2" w:rsidRDefault="002E52B2" w:rsidP="002E52B2">
            <w:pPr>
              <w:spacing w:after="0" w:line="240" w:lineRule="auto"/>
              <w:jc w:val="right"/>
              <w:rPr>
                <w:rFonts w:ascii="Times New Roman" w:hAnsi="Times New Roman"/>
                <w:sz w:val="18"/>
                <w:szCs w:val="18"/>
              </w:rPr>
            </w:pPr>
          </w:p>
        </w:tc>
        <w:tc>
          <w:tcPr>
            <w:tcW w:w="1445" w:type="dxa"/>
          </w:tcPr>
          <w:p w14:paraId="081D2EE4"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30</w:t>
            </w:r>
          </w:p>
        </w:tc>
        <w:tc>
          <w:tcPr>
            <w:tcW w:w="1214" w:type="dxa"/>
          </w:tcPr>
          <w:p w14:paraId="629C876A"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2A03DC41"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517DF3F2" w14:textId="77777777" w:rsidTr="00576746">
        <w:tc>
          <w:tcPr>
            <w:tcW w:w="1265" w:type="dxa"/>
          </w:tcPr>
          <w:p w14:paraId="441D2E3F" w14:textId="77777777" w:rsidR="002E52B2" w:rsidRPr="002E52B2" w:rsidRDefault="002E52B2" w:rsidP="004C1DAE">
            <w:pPr>
              <w:spacing w:after="0" w:line="240" w:lineRule="auto"/>
              <w:rPr>
                <w:rFonts w:ascii="Times New Roman" w:hAnsi="Times New Roman"/>
                <w:i/>
                <w:color w:val="000000"/>
                <w:sz w:val="18"/>
                <w:szCs w:val="18"/>
              </w:rPr>
            </w:pPr>
            <w:proofErr w:type="spellStart"/>
            <w:r w:rsidRPr="002E52B2">
              <w:rPr>
                <w:rFonts w:ascii="Times New Roman" w:hAnsi="Times New Roman"/>
                <w:sz w:val="18"/>
                <w:szCs w:val="18"/>
              </w:rPr>
              <w:t>Angkhor</w:t>
            </w:r>
            <w:proofErr w:type="spellEnd"/>
            <w:r w:rsidRPr="002E52B2">
              <w:rPr>
                <w:rFonts w:ascii="Times New Roman" w:hAnsi="Times New Roman"/>
                <w:sz w:val="18"/>
                <w:szCs w:val="18"/>
              </w:rPr>
              <w:t xml:space="preserve"> Protected Landscape</w:t>
            </w:r>
          </w:p>
        </w:tc>
        <w:tc>
          <w:tcPr>
            <w:tcW w:w="913" w:type="dxa"/>
          </w:tcPr>
          <w:p w14:paraId="2E8410E9" w14:textId="77777777" w:rsidR="002E52B2" w:rsidRPr="002E52B2" w:rsidRDefault="002E52B2" w:rsidP="002E52B2">
            <w:pPr>
              <w:spacing w:after="0" w:line="240" w:lineRule="auto"/>
              <w:jc w:val="right"/>
              <w:rPr>
                <w:rFonts w:ascii="Times New Roman" w:hAnsi="Times New Roman"/>
                <w:i/>
                <w:color w:val="000000"/>
                <w:sz w:val="18"/>
                <w:szCs w:val="18"/>
              </w:rPr>
            </w:pPr>
          </w:p>
        </w:tc>
        <w:tc>
          <w:tcPr>
            <w:tcW w:w="990" w:type="dxa"/>
            <w:gridSpan w:val="2"/>
          </w:tcPr>
          <w:p w14:paraId="1B89954F" w14:textId="77777777" w:rsidR="002E52B2" w:rsidRPr="002E52B2" w:rsidRDefault="002E52B2" w:rsidP="002E52B2">
            <w:pPr>
              <w:spacing w:after="0" w:line="240" w:lineRule="auto"/>
              <w:jc w:val="right"/>
              <w:rPr>
                <w:rFonts w:ascii="Times New Roman" w:hAnsi="Times New Roman"/>
                <w:color w:val="000000"/>
                <w:sz w:val="18"/>
                <w:szCs w:val="18"/>
              </w:rPr>
            </w:pPr>
            <w:r w:rsidRPr="002E52B2">
              <w:rPr>
                <w:rFonts w:ascii="Times New Roman" w:hAnsi="Times New Roman"/>
                <w:color w:val="000000"/>
                <w:sz w:val="18"/>
                <w:szCs w:val="18"/>
              </w:rPr>
              <w:t>Protected landscape</w:t>
            </w:r>
          </w:p>
        </w:tc>
        <w:tc>
          <w:tcPr>
            <w:tcW w:w="938" w:type="dxa"/>
            <w:gridSpan w:val="2"/>
          </w:tcPr>
          <w:p w14:paraId="0831C94D"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sz w:val="18"/>
                <w:szCs w:val="18"/>
              </w:rPr>
              <w:t>10,800</w:t>
            </w:r>
          </w:p>
        </w:tc>
        <w:tc>
          <w:tcPr>
            <w:tcW w:w="1541" w:type="dxa"/>
            <w:gridSpan w:val="2"/>
          </w:tcPr>
          <w:p w14:paraId="79043B07" w14:textId="77777777" w:rsidR="002E52B2" w:rsidRPr="002E52B2" w:rsidRDefault="002E52B2" w:rsidP="002E52B2">
            <w:pPr>
              <w:spacing w:after="0" w:line="240" w:lineRule="auto"/>
              <w:jc w:val="right"/>
              <w:rPr>
                <w:rFonts w:ascii="Times New Roman" w:hAnsi="Times New Roman"/>
                <w:sz w:val="18"/>
                <w:szCs w:val="18"/>
              </w:rPr>
            </w:pPr>
          </w:p>
        </w:tc>
        <w:tc>
          <w:tcPr>
            <w:tcW w:w="1445" w:type="dxa"/>
          </w:tcPr>
          <w:p w14:paraId="32597441"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sz w:val="18"/>
                <w:szCs w:val="18"/>
              </w:rPr>
              <w:t>59</w:t>
            </w:r>
          </w:p>
        </w:tc>
        <w:tc>
          <w:tcPr>
            <w:tcW w:w="1214" w:type="dxa"/>
          </w:tcPr>
          <w:p w14:paraId="2CCDAD11" w14:textId="77777777" w:rsidR="002E52B2" w:rsidRPr="002E52B2" w:rsidRDefault="002E52B2" w:rsidP="002E52B2">
            <w:pPr>
              <w:spacing w:after="0" w:line="240" w:lineRule="auto"/>
              <w:jc w:val="right"/>
              <w:rPr>
                <w:rFonts w:ascii="Times New Roman" w:hAnsi="Times New Roman"/>
                <w:i/>
                <w:color w:val="000000"/>
                <w:sz w:val="18"/>
                <w:szCs w:val="18"/>
              </w:rPr>
            </w:pPr>
          </w:p>
        </w:tc>
        <w:tc>
          <w:tcPr>
            <w:tcW w:w="1270" w:type="dxa"/>
          </w:tcPr>
          <w:p w14:paraId="69753BA4" w14:textId="77777777" w:rsidR="002E52B2" w:rsidRPr="002E52B2" w:rsidRDefault="002E52B2" w:rsidP="002E52B2">
            <w:pPr>
              <w:spacing w:after="0" w:line="240" w:lineRule="auto"/>
              <w:jc w:val="right"/>
              <w:rPr>
                <w:rFonts w:ascii="Times New Roman" w:hAnsi="Times New Roman"/>
                <w:i/>
                <w:color w:val="000000"/>
                <w:sz w:val="18"/>
                <w:szCs w:val="18"/>
              </w:rPr>
            </w:pPr>
          </w:p>
        </w:tc>
      </w:tr>
      <w:tr w:rsidR="002E52B2" w:rsidRPr="002E52B2" w14:paraId="51852192" w14:textId="77777777" w:rsidTr="00576746">
        <w:tc>
          <w:tcPr>
            <w:tcW w:w="1265" w:type="dxa"/>
          </w:tcPr>
          <w:p w14:paraId="68045DEF" w14:textId="77777777" w:rsidR="002E52B2" w:rsidRPr="002E52B2" w:rsidRDefault="002E52B2" w:rsidP="002E52B2">
            <w:pPr>
              <w:spacing w:after="0" w:line="240" w:lineRule="auto"/>
              <w:rPr>
                <w:rFonts w:ascii="Times New Roman" w:hAnsi="Times New Roman"/>
                <w:sz w:val="18"/>
                <w:szCs w:val="18"/>
              </w:rPr>
            </w:pPr>
          </w:p>
        </w:tc>
        <w:tc>
          <w:tcPr>
            <w:tcW w:w="913" w:type="dxa"/>
          </w:tcPr>
          <w:p w14:paraId="0A947D8F" w14:textId="77777777" w:rsidR="002E52B2" w:rsidRPr="002E52B2" w:rsidRDefault="002E52B2" w:rsidP="002E52B2">
            <w:pPr>
              <w:spacing w:after="0" w:line="240" w:lineRule="auto"/>
              <w:rPr>
                <w:rFonts w:ascii="Times New Roman" w:hAnsi="Times New Roman"/>
                <w:sz w:val="18"/>
                <w:szCs w:val="18"/>
              </w:rPr>
            </w:pPr>
          </w:p>
        </w:tc>
        <w:tc>
          <w:tcPr>
            <w:tcW w:w="990" w:type="dxa"/>
            <w:gridSpan w:val="2"/>
          </w:tcPr>
          <w:p w14:paraId="7DA1815B"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Sum</w:t>
            </w:r>
          </w:p>
        </w:tc>
        <w:tc>
          <w:tcPr>
            <w:tcW w:w="938" w:type="dxa"/>
            <w:gridSpan w:val="2"/>
          </w:tcPr>
          <w:p w14:paraId="37EC78EB"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450,673</w:t>
            </w:r>
          </w:p>
        </w:tc>
        <w:tc>
          <w:tcPr>
            <w:tcW w:w="1541" w:type="dxa"/>
            <w:gridSpan w:val="2"/>
          </w:tcPr>
          <w:p w14:paraId="05E7A8C4" w14:textId="77777777" w:rsidR="002E52B2" w:rsidRPr="002E52B2" w:rsidRDefault="002E52B2" w:rsidP="002E52B2">
            <w:pPr>
              <w:spacing w:after="0" w:line="240" w:lineRule="auto"/>
              <w:jc w:val="right"/>
              <w:rPr>
                <w:rFonts w:ascii="Times New Roman" w:hAnsi="Times New Roman"/>
                <w:sz w:val="18"/>
                <w:szCs w:val="18"/>
              </w:rPr>
            </w:pPr>
          </w:p>
        </w:tc>
        <w:tc>
          <w:tcPr>
            <w:tcW w:w="1445" w:type="dxa"/>
          </w:tcPr>
          <w:p w14:paraId="23420F11" w14:textId="77777777" w:rsidR="002E52B2" w:rsidRPr="002E52B2" w:rsidRDefault="002E52B2" w:rsidP="002E52B2">
            <w:pPr>
              <w:spacing w:after="0" w:line="240" w:lineRule="auto"/>
              <w:jc w:val="right"/>
              <w:rPr>
                <w:rFonts w:ascii="Times New Roman" w:hAnsi="Times New Roman"/>
                <w:sz w:val="18"/>
                <w:szCs w:val="18"/>
              </w:rPr>
            </w:pPr>
          </w:p>
        </w:tc>
        <w:tc>
          <w:tcPr>
            <w:tcW w:w="1214" w:type="dxa"/>
          </w:tcPr>
          <w:p w14:paraId="3848CAEE" w14:textId="77777777" w:rsidR="002E52B2" w:rsidRPr="002E52B2" w:rsidRDefault="002E52B2" w:rsidP="002E52B2">
            <w:pPr>
              <w:spacing w:after="0" w:line="240" w:lineRule="auto"/>
              <w:jc w:val="right"/>
              <w:rPr>
                <w:rFonts w:ascii="Times New Roman" w:hAnsi="Times New Roman"/>
                <w:sz w:val="18"/>
                <w:szCs w:val="18"/>
              </w:rPr>
            </w:pPr>
          </w:p>
        </w:tc>
        <w:tc>
          <w:tcPr>
            <w:tcW w:w="1270" w:type="dxa"/>
          </w:tcPr>
          <w:p w14:paraId="5B9DD870" w14:textId="77777777" w:rsidR="002E52B2" w:rsidRPr="002E52B2" w:rsidRDefault="002E52B2" w:rsidP="002E52B2">
            <w:pPr>
              <w:spacing w:after="0" w:line="240" w:lineRule="auto"/>
              <w:jc w:val="right"/>
              <w:rPr>
                <w:rFonts w:ascii="Times New Roman" w:hAnsi="Times New Roman"/>
                <w:sz w:val="18"/>
                <w:szCs w:val="18"/>
              </w:rPr>
            </w:pPr>
          </w:p>
        </w:tc>
      </w:tr>
      <w:tr w:rsidR="002E52B2" w:rsidRPr="002E52B2" w14:paraId="671D3C78" w14:textId="77777777" w:rsidTr="00576746">
        <w:tc>
          <w:tcPr>
            <w:tcW w:w="1265" w:type="dxa"/>
            <w:shd w:val="clear" w:color="auto" w:fill="D6E3BC" w:themeFill="accent3" w:themeFillTint="66"/>
          </w:tcPr>
          <w:p w14:paraId="7B65B28E"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Core Indicator 3</w:t>
            </w:r>
          </w:p>
        </w:tc>
        <w:tc>
          <w:tcPr>
            <w:tcW w:w="7041" w:type="dxa"/>
            <w:gridSpan w:val="9"/>
            <w:shd w:val="clear" w:color="auto" w:fill="D6E3BC" w:themeFill="accent3" w:themeFillTint="66"/>
          </w:tcPr>
          <w:p w14:paraId="077FED99"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Area of land restored</w:t>
            </w:r>
          </w:p>
        </w:tc>
        <w:tc>
          <w:tcPr>
            <w:tcW w:w="1270" w:type="dxa"/>
            <w:shd w:val="clear" w:color="auto" w:fill="D6E3BC" w:themeFill="accent3" w:themeFillTint="66"/>
          </w:tcPr>
          <w:p w14:paraId="51CAAB5F" w14:textId="77777777" w:rsidR="002E52B2" w:rsidRPr="002E52B2" w:rsidRDefault="002E52B2" w:rsidP="002E52B2">
            <w:pPr>
              <w:spacing w:after="0" w:line="240" w:lineRule="auto"/>
              <w:jc w:val="right"/>
              <w:rPr>
                <w:rFonts w:ascii="Times New Roman" w:hAnsi="Times New Roman"/>
                <w:b/>
                <w:sz w:val="18"/>
                <w:szCs w:val="18"/>
              </w:rPr>
            </w:pPr>
            <w:r w:rsidRPr="002E52B2">
              <w:rPr>
                <w:rFonts w:ascii="Times New Roman" w:hAnsi="Times New Roman"/>
                <w:b/>
                <w:i/>
                <w:color w:val="000000"/>
                <w:sz w:val="18"/>
                <w:szCs w:val="18"/>
              </w:rPr>
              <w:fldChar w:fldCharType="begin">
                <w:ffData>
                  <w:name w:val="F_GEB_BD_target"/>
                  <w:enabled/>
                  <w:calcOnExit w:val="0"/>
                  <w:textInput>
                    <w:default w:val="(Hectares)"/>
                  </w:textInput>
                </w:ffData>
              </w:fldChar>
            </w:r>
            <w:r w:rsidRPr="002E52B2">
              <w:rPr>
                <w:rFonts w:ascii="Times New Roman" w:hAnsi="Times New Roman"/>
                <w:b/>
                <w:i/>
                <w:color w:val="000000"/>
                <w:sz w:val="18"/>
                <w:szCs w:val="18"/>
              </w:rPr>
              <w:instrText xml:space="preserve"> FORMTEXT </w:instrText>
            </w:r>
            <w:r w:rsidRPr="002E52B2">
              <w:rPr>
                <w:rFonts w:ascii="Times New Roman" w:hAnsi="Times New Roman"/>
                <w:b/>
                <w:i/>
                <w:color w:val="000000"/>
                <w:sz w:val="18"/>
                <w:szCs w:val="18"/>
              </w:rPr>
            </w:r>
            <w:r w:rsidRPr="002E52B2">
              <w:rPr>
                <w:rFonts w:ascii="Times New Roman" w:hAnsi="Times New Roman"/>
                <w:b/>
                <w:i/>
                <w:color w:val="000000"/>
                <w:sz w:val="18"/>
                <w:szCs w:val="18"/>
              </w:rPr>
              <w:fldChar w:fldCharType="separate"/>
            </w:r>
            <w:r w:rsidRPr="002E52B2">
              <w:rPr>
                <w:rFonts w:ascii="Times New Roman" w:hAnsi="Times New Roman"/>
                <w:b/>
                <w:i/>
                <w:noProof/>
                <w:color w:val="000000"/>
                <w:sz w:val="18"/>
                <w:szCs w:val="18"/>
              </w:rPr>
              <w:t>(Hectares)</w:t>
            </w:r>
            <w:r w:rsidRPr="002E52B2">
              <w:rPr>
                <w:rFonts w:ascii="Times New Roman" w:hAnsi="Times New Roman"/>
                <w:b/>
                <w:i/>
                <w:color w:val="000000"/>
                <w:sz w:val="18"/>
                <w:szCs w:val="18"/>
              </w:rPr>
              <w:fldChar w:fldCharType="end"/>
            </w:r>
          </w:p>
        </w:tc>
      </w:tr>
      <w:tr w:rsidR="002E52B2" w:rsidRPr="002E52B2" w14:paraId="4D93FF3A" w14:textId="77777777" w:rsidTr="00576746">
        <w:tc>
          <w:tcPr>
            <w:tcW w:w="1265" w:type="dxa"/>
            <w:shd w:val="clear" w:color="auto" w:fill="auto"/>
          </w:tcPr>
          <w:p w14:paraId="67A5A314" w14:textId="77777777" w:rsidR="002E52B2" w:rsidRPr="002E52B2" w:rsidRDefault="002E52B2" w:rsidP="002E52B2">
            <w:pPr>
              <w:spacing w:after="0" w:line="240" w:lineRule="auto"/>
              <w:rPr>
                <w:rFonts w:ascii="Times New Roman" w:hAnsi="Times New Roman"/>
                <w:sz w:val="18"/>
                <w:szCs w:val="18"/>
              </w:rPr>
            </w:pPr>
          </w:p>
        </w:tc>
        <w:tc>
          <w:tcPr>
            <w:tcW w:w="3069" w:type="dxa"/>
            <w:gridSpan w:val="6"/>
            <w:shd w:val="clear" w:color="auto" w:fill="auto"/>
          </w:tcPr>
          <w:p w14:paraId="586E2E26" w14:textId="77777777" w:rsidR="002E52B2" w:rsidRPr="002E52B2" w:rsidRDefault="002E52B2" w:rsidP="002E52B2">
            <w:pPr>
              <w:spacing w:after="0" w:line="240" w:lineRule="auto"/>
              <w:rPr>
                <w:rFonts w:ascii="Times New Roman" w:hAnsi="Times New Roman"/>
                <w:sz w:val="18"/>
                <w:szCs w:val="18"/>
              </w:rPr>
            </w:pPr>
          </w:p>
        </w:tc>
        <w:tc>
          <w:tcPr>
            <w:tcW w:w="5242" w:type="dxa"/>
            <w:gridSpan w:val="4"/>
            <w:shd w:val="clear" w:color="auto" w:fill="auto"/>
          </w:tcPr>
          <w:p w14:paraId="15ED59A0" w14:textId="77777777" w:rsidR="002E52B2" w:rsidRPr="002E52B2" w:rsidRDefault="002E52B2" w:rsidP="002E52B2">
            <w:pPr>
              <w:spacing w:after="0" w:line="240" w:lineRule="auto"/>
              <w:jc w:val="center"/>
              <w:rPr>
                <w:rFonts w:ascii="Times New Roman" w:hAnsi="Times New Roman"/>
                <w:color w:val="000000"/>
                <w:sz w:val="18"/>
                <w:szCs w:val="18"/>
              </w:rPr>
            </w:pPr>
            <w:r w:rsidRPr="002E52B2">
              <w:rPr>
                <w:rFonts w:ascii="Times New Roman" w:hAnsi="Times New Roman"/>
                <w:color w:val="000000"/>
                <w:sz w:val="18"/>
                <w:szCs w:val="18"/>
              </w:rPr>
              <w:t>Hectares (3.1+3.2+3.3+3.4)</w:t>
            </w:r>
          </w:p>
        </w:tc>
      </w:tr>
      <w:tr w:rsidR="002E52B2" w:rsidRPr="002E52B2" w14:paraId="05FDB2CA" w14:textId="77777777" w:rsidTr="00576746">
        <w:tc>
          <w:tcPr>
            <w:tcW w:w="1265" w:type="dxa"/>
            <w:shd w:val="clear" w:color="auto" w:fill="auto"/>
          </w:tcPr>
          <w:p w14:paraId="41B34570" w14:textId="77777777" w:rsidR="002E52B2" w:rsidRPr="002E52B2" w:rsidRDefault="002E52B2" w:rsidP="002E52B2">
            <w:pPr>
              <w:spacing w:after="0" w:line="240" w:lineRule="auto"/>
              <w:rPr>
                <w:rFonts w:ascii="Times New Roman" w:hAnsi="Times New Roman"/>
                <w:sz w:val="18"/>
                <w:szCs w:val="18"/>
              </w:rPr>
            </w:pPr>
          </w:p>
        </w:tc>
        <w:tc>
          <w:tcPr>
            <w:tcW w:w="3069" w:type="dxa"/>
            <w:gridSpan w:val="6"/>
            <w:shd w:val="clear" w:color="auto" w:fill="auto"/>
          </w:tcPr>
          <w:p w14:paraId="157BACB6" w14:textId="77777777" w:rsidR="002E52B2" w:rsidRPr="002E52B2" w:rsidRDefault="002E52B2" w:rsidP="002E52B2">
            <w:pPr>
              <w:spacing w:after="0" w:line="240" w:lineRule="auto"/>
              <w:rPr>
                <w:rFonts w:ascii="Times New Roman" w:hAnsi="Times New Roman"/>
                <w:sz w:val="18"/>
                <w:szCs w:val="18"/>
              </w:rPr>
            </w:pPr>
          </w:p>
        </w:tc>
        <w:tc>
          <w:tcPr>
            <w:tcW w:w="2758" w:type="dxa"/>
            <w:gridSpan w:val="2"/>
            <w:shd w:val="clear" w:color="auto" w:fill="auto"/>
          </w:tcPr>
          <w:p w14:paraId="449D7F7C"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color w:val="000000"/>
                <w:sz w:val="18"/>
                <w:szCs w:val="18"/>
              </w:rPr>
              <w:t>Expected</w:t>
            </w:r>
          </w:p>
        </w:tc>
        <w:tc>
          <w:tcPr>
            <w:tcW w:w="2484" w:type="dxa"/>
            <w:gridSpan w:val="2"/>
            <w:shd w:val="clear" w:color="auto" w:fill="auto"/>
          </w:tcPr>
          <w:p w14:paraId="693088D1" w14:textId="77777777" w:rsidR="002E52B2" w:rsidRPr="002E52B2" w:rsidRDefault="002E52B2" w:rsidP="002E52B2">
            <w:pPr>
              <w:spacing w:after="0" w:line="240" w:lineRule="auto"/>
              <w:jc w:val="center"/>
              <w:rPr>
                <w:rFonts w:ascii="Times New Roman" w:hAnsi="Times New Roman"/>
                <w:color w:val="000000"/>
                <w:sz w:val="18"/>
                <w:szCs w:val="18"/>
              </w:rPr>
            </w:pPr>
            <w:r w:rsidRPr="002E52B2">
              <w:rPr>
                <w:rFonts w:ascii="Times New Roman" w:hAnsi="Times New Roman"/>
                <w:color w:val="000000"/>
                <w:sz w:val="18"/>
                <w:szCs w:val="18"/>
              </w:rPr>
              <w:t>Achieved</w:t>
            </w:r>
          </w:p>
        </w:tc>
      </w:tr>
      <w:tr w:rsidR="002E52B2" w:rsidRPr="002E52B2" w14:paraId="485425E3" w14:textId="77777777" w:rsidTr="00576746">
        <w:tc>
          <w:tcPr>
            <w:tcW w:w="1265" w:type="dxa"/>
            <w:shd w:val="clear" w:color="auto" w:fill="auto"/>
          </w:tcPr>
          <w:p w14:paraId="70C0A255" w14:textId="77777777" w:rsidR="002E52B2" w:rsidRPr="002E52B2" w:rsidRDefault="002E52B2" w:rsidP="002E52B2">
            <w:pPr>
              <w:spacing w:after="0" w:line="240" w:lineRule="auto"/>
              <w:rPr>
                <w:rFonts w:ascii="Times New Roman" w:hAnsi="Times New Roman"/>
                <w:sz w:val="18"/>
                <w:szCs w:val="18"/>
              </w:rPr>
            </w:pPr>
          </w:p>
        </w:tc>
        <w:tc>
          <w:tcPr>
            <w:tcW w:w="3069" w:type="dxa"/>
            <w:gridSpan w:val="6"/>
            <w:shd w:val="clear" w:color="auto" w:fill="auto"/>
          </w:tcPr>
          <w:p w14:paraId="29208480" w14:textId="77777777" w:rsidR="002E52B2" w:rsidRPr="002E52B2" w:rsidRDefault="002E52B2" w:rsidP="002E52B2">
            <w:pPr>
              <w:spacing w:after="0" w:line="240" w:lineRule="auto"/>
              <w:rPr>
                <w:rFonts w:ascii="Times New Roman" w:hAnsi="Times New Roman"/>
                <w:sz w:val="18"/>
                <w:szCs w:val="18"/>
              </w:rPr>
            </w:pPr>
          </w:p>
        </w:tc>
        <w:tc>
          <w:tcPr>
            <w:tcW w:w="1313" w:type="dxa"/>
            <w:shd w:val="clear" w:color="auto" w:fill="auto"/>
          </w:tcPr>
          <w:p w14:paraId="5F87F272"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PIF stage</w:t>
            </w:r>
          </w:p>
        </w:tc>
        <w:tc>
          <w:tcPr>
            <w:tcW w:w="1445" w:type="dxa"/>
            <w:shd w:val="clear" w:color="auto" w:fill="auto"/>
          </w:tcPr>
          <w:p w14:paraId="7D6CF858"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Endorsement</w:t>
            </w:r>
          </w:p>
        </w:tc>
        <w:tc>
          <w:tcPr>
            <w:tcW w:w="1214" w:type="dxa"/>
            <w:shd w:val="clear" w:color="auto" w:fill="auto"/>
          </w:tcPr>
          <w:p w14:paraId="58804E9D"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MTR</w:t>
            </w:r>
          </w:p>
        </w:tc>
        <w:tc>
          <w:tcPr>
            <w:tcW w:w="1270" w:type="dxa"/>
            <w:shd w:val="clear" w:color="auto" w:fill="auto"/>
          </w:tcPr>
          <w:p w14:paraId="4D54C69C" w14:textId="77777777" w:rsidR="002E52B2" w:rsidRPr="002E52B2" w:rsidRDefault="002E52B2" w:rsidP="002E52B2">
            <w:pPr>
              <w:spacing w:after="0" w:line="240" w:lineRule="auto"/>
              <w:jc w:val="center"/>
              <w:rPr>
                <w:rFonts w:ascii="Times New Roman" w:hAnsi="Times New Roman"/>
                <w:i/>
                <w:color w:val="000000"/>
                <w:sz w:val="18"/>
                <w:szCs w:val="18"/>
              </w:rPr>
            </w:pPr>
            <w:r w:rsidRPr="002E52B2">
              <w:rPr>
                <w:rFonts w:ascii="Times New Roman" w:hAnsi="Times New Roman"/>
                <w:sz w:val="18"/>
                <w:szCs w:val="18"/>
              </w:rPr>
              <w:t>TE</w:t>
            </w:r>
          </w:p>
        </w:tc>
      </w:tr>
      <w:tr w:rsidR="002E52B2" w:rsidRPr="002E52B2" w14:paraId="3DFF990C" w14:textId="77777777" w:rsidTr="00576746">
        <w:tc>
          <w:tcPr>
            <w:tcW w:w="1265" w:type="dxa"/>
            <w:shd w:val="clear" w:color="auto" w:fill="auto"/>
          </w:tcPr>
          <w:p w14:paraId="5F3E5FC9"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3.1</w:t>
            </w:r>
          </w:p>
        </w:tc>
        <w:tc>
          <w:tcPr>
            <w:tcW w:w="3069" w:type="dxa"/>
            <w:gridSpan w:val="6"/>
            <w:shd w:val="clear" w:color="auto" w:fill="auto"/>
          </w:tcPr>
          <w:p w14:paraId="76ED988E"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Area of degraded agricultural land restored</w:t>
            </w:r>
          </w:p>
        </w:tc>
        <w:tc>
          <w:tcPr>
            <w:tcW w:w="1313" w:type="dxa"/>
            <w:shd w:val="clear" w:color="auto" w:fill="auto"/>
          </w:tcPr>
          <w:p w14:paraId="14026711"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845</w:t>
            </w:r>
          </w:p>
        </w:tc>
        <w:tc>
          <w:tcPr>
            <w:tcW w:w="1445" w:type="dxa"/>
            <w:shd w:val="clear" w:color="auto" w:fill="auto"/>
          </w:tcPr>
          <w:p w14:paraId="3B38A4CF"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1,000</w:t>
            </w:r>
          </w:p>
        </w:tc>
        <w:tc>
          <w:tcPr>
            <w:tcW w:w="1214" w:type="dxa"/>
            <w:shd w:val="clear" w:color="auto" w:fill="auto"/>
          </w:tcPr>
          <w:p w14:paraId="0717646E"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shd w:val="clear" w:color="auto" w:fill="auto"/>
          </w:tcPr>
          <w:p w14:paraId="27749186"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bl>
    <w:tbl>
      <w:tblPr>
        <w:tblStyle w:val="TableGrid"/>
        <w:tblW w:w="0" w:type="auto"/>
        <w:tblLayout w:type="fixed"/>
        <w:tblLook w:val="04A0" w:firstRow="1" w:lastRow="0" w:firstColumn="1" w:lastColumn="0" w:noHBand="0" w:noVBand="1"/>
      </w:tblPr>
      <w:tblGrid>
        <w:gridCol w:w="1265"/>
        <w:gridCol w:w="3069"/>
        <w:gridCol w:w="1313"/>
        <w:gridCol w:w="1445"/>
        <w:gridCol w:w="1214"/>
        <w:gridCol w:w="1270"/>
      </w:tblGrid>
      <w:tr w:rsidR="002E52B2" w:rsidRPr="002E52B2" w14:paraId="3360AFDB" w14:textId="77777777" w:rsidTr="00893E92">
        <w:tc>
          <w:tcPr>
            <w:tcW w:w="1265" w:type="dxa"/>
            <w:shd w:val="clear" w:color="auto" w:fill="auto"/>
          </w:tcPr>
          <w:p w14:paraId="119F3342" w14:textId="77777777" w:rsidR="002E52B2" w:rsidRPr="002E52B2" w:rsidRDefault="002E52B2" w:rsidP="002E52B2">
            <w:pPr>
              <w:spacing w:after="0" w:line="240" w:lineRule="auto"/>
              <w:rPr>
                <w:sz w:val="18"/>
                <w:szCs w:val="18"/>
              </w:rPr>
            </w:pPr>
          </w:p>
        </w:tc>
        <w:tc>
          <w:tcPr>
            <w:tcW w:w="3069" w:type="dxa"/>
            <w:shd w:val="clear" w:color="auto" w:fill="auto"/>
          </w:tcPr>
          <w:p w14:paraId="237E32E9" w14:textId="77777777" w:rsidR="002E52B2" w:rsidRPr="002E52B2" w:rsidRDefault="002E52B2" w:rsidP="002E52B2">
            <w:pPr>
              <w:spacing w:after="0" w:line="240" w:lineRule="auto"/>
              <w:jc w:val="right"/>
              <w:rPr>
                <w:sz w:val="18"/>
                <w:szCs w:val="18"/>
              </w:rPr>
            </w:pPr>
            <w:r w:rsidRPr="002E52B2">
              <w:rPr>
                <w:sz w:val="18"/>
                <w:szCs w:val="18"/>
              </w:rPr>
              <w:t>Sum</w:t>
            </w:r>
          </w:p>
        </w:tc>
        <w:tc>
          <w:tcPr>
            <w:tcW w:w="1313" w:type="dxa"/>
            <w:shd w:val="clear" w:color="auto" w:fill="auto"/>
          </w:tcPr>
          <w:p w14:paraId="3B73D682" w14:textId="77777777" w:rsidR="002E52B2" w:rsidRPr="002E52B2" w:rsidDel="009D177B" w:rsidRDefault="002E52B2" w:rsidP="002E52B2">
            <w:pPr>
              <w:spacing w:after="0" w:line="240" w:lineRule="auto"/>
              <w:jc w:val="right"/>
              <w:rPr>
                <w:color w:val="000000"/>
                <w:sz w:val="18"/>
                <w:szCs w:val="18"/>
              </w:rPr>
            </w:pPr>
            <w:r w:rsidRPr="002E52B2">
              <w:rPr>
                <w:color w:val="000000"/>
                <w:sz w:val="18"/>
                <w:szCs w:val="18"/>
              </w:rPr>
              <w:t>845</w:t>
            </w:r>
          </w:p>
        </w:tc>
        <w:tc>
          <w:tcPr>
            <w:tcW w:w="1445" w:type="dxa"/>
            <w:shd w:val="clear" w:color="auto" w:fill="F2F2F2" w:themeFill="background1" w:themeFillShade="F2"/>
          </w:tcPr>
          <w:p w14:paraId="65F9061A" w14:textId="77777777" w:rsidR="002E52B2" w:rsidRPr="002E52B2" w:rsidDel="009D177B" w:rsidRDefault="002E52B2" w:rsidP="002E52B2">
            <w:pPr>
              <w:spacing w:after="0" w:line="240" w:lineRule="auto"/>
              <w:jc w:val="right"/>
              <w:rPr>
                <w:color w:val="000000"/>
                <w:sz w:val="18"/>
                <w:szCs w:val="18"/>
              </w:rPr>
            </w:pPr>
            <w:r w:rsidRPr="002E52B2">
              <w:rPr>
                <w:color w:val="000000"/>
                <w:sz w:val="18"/>
                <w:szCs w:val="18"/>
              </w:rPr>
              <w:t>1,000</w:t>
            </w:r>
          </w:p>
        </w:tc>
        <w:tc>
          <w:tcPr>
            <w:tcW w:w="1214" w:type="dxa"/>
            <w:shd w:val="clear" w:color="auto" w:fill="F2F2F2" w:themeFill="background1" w:themeFillShade="F2"/>
          </w:tcPr>
          <w:p w14:paraId="1D6BFB39" w14:textId="77777777" w:rsidR="002E52B2" w:rsidRPr="002E52B2" w:rsidRDefault="002E52B2" w:rsidP="002E52B2">
            <w:pPr>
              <w:spacing w:after="0" w:line="240" w:lineRule="auto"/>
              <w:jc w:val="right"/>
              <w:rPr>
                <w:i/>
                <w:color w:val="000000"/>
                <w:sz w:val="18"/>
                <w:szCs w:val="18"/>
              </w:rPr>
            </w:pPr>
          </w:p>
        </w:tc>
        <w:tc>
          <w:tcPr>
            <w:tcW w:w="1270" w:type="dxa"/>
            <w:shd w:val="clear" w:color="auto" w:fill="F2F2F2" w:themeFill="background1" w:themeFillShade="F2"/>
          </w:tcPr>
          <w:p w14:paraId="52918323" w14:textId="77777777" w:rsidR="002E52B2" w:rsidRPr="002E52B2" w:rsidRDefault="002E52B2" w:rsidP="002E52B2">
            <w:pPr>
              <w:spacing w:after="0" w:line="240" w:lineRule="auto"/>
              <w:jc w:val="right"/>
              <w:rPr>
                <w:i/>
                <w:color w:val="000000"/>
                <w:sz w:val="18"/>
                <w:szCs w:val="18"/>
              </w:rPr>
            </w:pPr>
          </w:p>
        </w:tc>
      </w:tr>
    </w:tbl>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65"/>
        <w:gridCol w:w="932"/>
        <w:gridCol w:w="2137"/>
        <w:gridCol w:w="1313"/>
        <w:gridCol w:w="1445"/>
        <w:gridCol w:w="1214"/>
        <w:gridCol w:w="1270"/>
      </w:tblGrid>
      <w:tr w:rsidR="002E52B2" w:rsidRPr="002E52B2" w14:paraId="1C29211B" w14:textId="77777777" w:rsidTr="00576746">
        <w:tc>
          <w:tcPr>
            <w:tcW w:w="1265" w:type="dxa"/>
            <w:shd w:val="clear" w:color="auto" w:fill="D6E3BC" w:themeFill="accent3" w:themeFillTint="66"/>
          </w:tcPr>
          <w:p w14:paraId="1F472BBE"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3.1</w:t>
            </w:r>
          </w:p>
        </w:tc>
        <w:tc>
          <w:tcPr>
            <w:tcW w:w="7041" w:type="dxa"/>
            <w:gridSpan w:val="5"/>
            <w:shd w:val="clear" w:color="auto" w:fill="D6E3BC" w:themeFill="accent3" w:themeFillTint="66"/>
          </w:tcPr>
          <w:p w14:paraId="0865E0EF"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Area of degraded agricultural land restored</w:t>
            </w:r>
          </w:p>
        </w:tc>
        <w:tc>
          <w:tcPr>
            <w:tcW w:w="1270" w:type="dxa"/>
            <w:shd w:val="clear" w:color="auto" w:fill="D6E3BC" w:themeFill="accent3" w:themeFillTint="66"/>
          </w:tcPr>
          <w:p w14:paraId="4772DA2F"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7DDFF8CD" w14:textId="77777777" w:rsidTr="00576746">
        <w:trPr>
          <w:trHeight w:val="125"/>
        </w:trPr>
        <w:tc>
          <w:tcPr>
            <w:tcW w:w="1265" w:type="dxa"/>
            <w:vMerge w:val="restart"/>
          </w:tcPr>
          <w:p w14:paraId="70E7CF17" w14:textId="77777777" w:rsidR="002E52B2" w:rsidRPr="002E52B2" w:rsidRDefault="002E52B2" w:rsidP="002E52B2">
            <w:pPr>
              <w:spacing w:after="0" w:line="240" w:lineRule="auto"/>
              <w:rPr>
                <w:rFonts w:ascii="Times New Roman" w:hAnsi="Times New Roman"/>
                <w:sz w:val="18"/>
                <w:szCs w:val="18"/>
              </w:rPr>
            </w:pPr>
          </w:p>
        </w:tc>
        <w:tc>
          <w:tcPr>
            <w:tcW w:w="932" w:type="dxa"/>
            <w:vMerge w:val="restart"/>
          </w:tcPr>
          <w:p w14:paraId="08008DBC" w14:textId="77777777" w:rsidR="002E52B2" w:rsidRPr="002E52B2" w:rsidRDefault="002E52B2" w:rsidP="002E52B2">
            <w:pPr>
              <w:spacing w:after="0" w:line="240" w:lineRule="auto"/>
              <w:rPr>
                <w:rFonts w:ascii="Times New Roman" w:hAnsi="Times New Roman"/>
                <w:sz w:val="18"/>
                <w:szCs w:val="18"/>
              </w:rPr>
            </w:pPr>
          </w:p>
        </w:tc>
        <w:tc>
          <w:tcPr>
            <w:tcW w:w="2137" w:type="dxa"/>
            <w:vMerge w:val="restart"/>
          </w:tcPr>
          <w:p w14:paraId="184A19D3" w14:textId="77777777" w:rsidR="002E52B2" w:rsidRPr="002E52B2" w:rsidRDefault="002E52B2" w:rsidP="002E52B2">
            <w:pPr>
              <w:spacing w:after="0" w:line="240" w:lineRule="auto"/>
              <w:rPr>
                <w:rFonts w:ascii="Times New Roman" w:hAnsi="Times New Roman"/>
                <w:sz w:val="18"/>
                <w:szCs w:val="18"/>
              </w:rPr>
            </w:pPr>
          </w:p>
        </w:tc>
        <w:tc>
          <w:tcPr>
            <w:tcW w:w="5242" w:type="dxa"/>
            <w:gridSpan w:val="4"/>
          </w:tcPr>
          <w:p w14:paraId="6DCD73CA"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Hectares</w:t>
            </w:r>
          </w:p>
        </w:tc>
      </w:tr>
      <w:tr w:rsidR="002E52B2" w:rsidRPr="002E52B2" w14:paraId="747D1464" w14:textId="77777777" w:rsidTr="00576746">
        <w:trPr>
          <w:trHeight w:val="58"/>
        </w:trPr>
        <w:tc>
          <w:tcPr>
            <w:tcW w:w="1265" w:type="dxa"/>
            <w:vMerge/>
          </w:tcPr>
          <w:p w14:paraId="1458CA62" w14:textId="77777777" w:rsidR="002E52B2" w:rsidRPr="002E52B2" w:rsidRDefault="002E52B2" w:rsidP="002E52B2">
            <w:pPr>
              <w:spacing w:after="0" w:line="240" w:lineRule="auto"/>
              <w:rPr>
                <w:rFonts w:ascii="Times New Roman" w:hAnsi="Times New Roman"/>
                <w:sz w:val="18"/>
                <w:szCs w:val="18"/>
              </w:rPr>
            </w:pPr>
          </w:p>
        </w:tc>
        <w:tc>
          <w:tcPr>
            <w:tcW w:w="932" w:type="dxa"/>
            <w:vMerge/>
          </w:tcPr>
          <w:p w14:paraId="2D58D976" w14:textId="77777777" w:rsidR="002E52B2" w:rsidRPr="002E52B2" w:rsidRDefault="002E52B2" w:rsidP="002E52B2">
            <w:pPr>
              <w:spacing w:after="0" w:line="240" w:lineRule="auto"/>
              <w:rPr>
                <w:rFonts w:ascii="Times New Roman" w:hAnsi="Times New Roman"/>
                <w:sz w:val="18"/>
                <w:szCs w:val="18"/>
              </w:rPr>
            </w:pPr>
          </w:p>
        </w:tc>
        <w:tc>
          <w:tcPr>
            <w:tcW w:w="2137" w:type="dxa"/>
            <w:vMerge/>
          </w:tcPr>
          <w:p w14:paraId="449B3EC3" w14:textId="77777777" w:rsidR="002E52B2" w:rsidRPr="002E52B2" w:rsidRDefault="002E52B2" w:rsidP="002E52B2">
            <w:pPr>
              <w:spacing w:after="0" w:line="240" w:lineRule="auto"/>
              <w:rPr>
                <w:rFonts w:ascii="Times New Roman" w:hAnsi="Times New Roman"/>
                <w:sz w:val="18"/>
                <w:szCs w:val="18"/>
              </w:rPr>
            </w:pPr>
          </w:p>
        </w:tc>
        <w:tc>
          <w:tcPr>
            <w:tcW w:w="2758" w:type="dxa"/>
            <w:gridSpan w:val="2"/>
          </w:tcPr>
          <w:p w14:paraId="12C38FD7"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Expected</w:t>
            </w:r>
          </w:p>
        </w:tc>
        <w:tc>
          <w:tcPr>
            <w:tcW w:w="2484" w:type="dxa"/>
            <w:gridSpan w:val="2"/>
          </w:tcPr>
          <w:p w14:paraId="7371EC24"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Achieved</w:t>
            </w:r>
          </w:p>
        </w:tc>
      </w:tr>
      <w:tr w:rsidR="002E52B2" w:rsidRPr="002E52B2" w14:paraId="3EF9BD77" w14:textId="77777777" w:rsidTr="00576746">
        <w:trPr>
          <w:trHeight w:val="143"/>
        </w:trPr>
        <w:tc>
          <w:tcPr>
            <w:tcW w:w="1265" w:type="dxa"/>
            <w:vMerge/>
          </w:tcPr>
          <w:p w14:paraId="7D842F25" w14:textId="77777777" w:rsidR="002E52B2" w:rsidRPr="002E52B2" w:rsidRDefault="002E52B2" w:rsidP="002E52B2">
            <w:pPr>
              <w:spacing w:after="0" w:line="240" w:lineRule="auto"/>
              <w:rPr>
                <w:rFonts w:ascii="Times New Roman" w:hAnsi="Times New Roman"/>
                <w:sz w:val="18"/>
                <w:szCs w:val="18"/>
              </w:rPr>
            </w:pPr>
          </w:p>
        </w:tc>
        <w:tc>
          <w:tcPr>
            <w:tcW w:w="932" w:type="dxa"/>
            <w:vMerge/>
          </w:tcPr>
          <w:p w14:paraId="53119128" w14:textId="77777777" w:rsidR="002E52B2" w:rsidRPr="002E52B2" w:rsidRDefault="002E52B2" w:rsidP="002E52B2">
            <w:pPr>
              <w:spacing w:after="0" w:line="240" w:lineRule="auto"/>
              <w:rPr>
                <w:rFonts w:ascii="Times New Roman" w:hAnsi="Times New Roman"/>
                <w:sz w:val="18"/>
                <w:szCs w:val="18"/>
              </w:rPr>
            </w:pPr>
          </w:p>
        </w:tc>
        <w:tc>
          <w:tcPr>
            <w:tcW w:w="2137" w:type="dxa"/>
            <w:vMerge/>
          </w:tcPr>
          <w:p w14:paraId="63FA88F7" w14:textId="77777777" w:rsidR="002E52B2" w:rsidRPr="002E52B2" w:rsidRDefault="002E52B2" w:rsidP="002E52B2">
            <w:pPr>
              <w:spacing w:after="0" w:line="240" w:lineRule="auto"/>
              <w:rPr>
                <w:rFonts w:ascii="Times New Roman" w:hAnsi="Times New Roman"/>
                <w:sz w:val="18"/>
                <w:szCs w:val="18"/>
              </w:rPr>
            </w:pPr>
          </w:p>
        </w:tc>
        <w:tc>
          <w:tcPr>
            <w:tcW w:w="1313" w:type="dxa"/>
          </w:tcPr>
          <w:p w14:paraId="1D6558FA"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PIF stage</w:t>
            </w:r>
          </w:p>
        </w:tc>
        <w:tc>
          <w:tcPr>
            <w:tcW w:w="1445" w:type="dxa"/>
          </w:tcPr>
          <w:p w14:paraId="54134237"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Endorsement</w:t>
            </w:r>
          </w:p>
        </w:tc>
        <w:tc>
          <w:tcPr>
            <w:tcW w:w="1214" w:type="dxa"/>
          </w:tcPr>
          <w:p w14:paraId="01E01831"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MTR</w:t>
            </w:r>
          </w:p>
        </w:tc>
        <w:tc>
          <w:tcPr>
            <w:tcW w:w="1270" w:type="dxa"/>
          </w:tcPr>
          <w:p w14:paraId="0D0CCBF9"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TE</w:t>
            </w:r>
          </w:p>
        </w:tc>
      </w:tr>
      <w:tr w:rsidR="002E52B2" w:rsidRPr="002E52B2" w14:paraId="25741F36" w14:textId="77777777" w:rsidTr="00576746">
        <w:tc>
          <w:tcPr>
            <w:tcW w:w="1265" w:type="dxa"/>
          </w:tcPr>
          <w:p w14:paraId="0DE65CEF" w14:textId="77777777" w:rsidR="002E52B2" w:rsidRPr="002E52B2" w:rsidRDefault="002E52B2" w:rsidP="002E52B2">
            <w:pPr>
              <w:spacing w:after="0" w:line="240" w:lineRule="auto"/>
              <w:jc w:val="right"/>
              <w:rPr>
                <w:rFonts w:ascii="Times New Roman" w:hAnsi="Times New Roman"/>
                <w:sz w:val="18"/>
                <w:szCs w:val="18"/>
              </w:rPr>
            </w:pPr>
          </w:p>
        </w:tc>
        <w:tc>
          <w:tcPr>
            <w:tcW w:w="932" w:type="dxa"/>
          </w:tcPr>
          <w:p w14:paraId="5987F7CB" w14:textId="77777777" w:rsidR="002E52B2" w:rsidRPr="002E52B2" w:rsidRDefault="002E52B2" w:rsidP="002E52B2">
            <w:pPr>
              <w:spacing w:after="0" w:line="240" w:lineRule="auto"/>
              <w:jc w:val="right"/>
              <w:rPr>
                <w:rFonts w:ascii="Times New Roman" w:hAnsi="Times New Roman"/>
                <w:sz w:val="18"/>
                <w:szCs w:val="18"/>
              </w:rPr>
            </w:pPr>
          </w:p>
        </w:tc>
        <w:tc>
          <w:tcPr>
            <w:tcW w:w="2137" w:type="dxa"/>
          </w:tcPr>
          <w:p w14:paraId="5039FEB6"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Sum</w:t>
            </w:r>
          </w:p>
        </w:tc>
        <w:tc>
          <w:tcPr>
            <w:tcW w:w="1313" w:type="dxa"/>
          </w:tcPr>
          <w:p w14:paraId="5BED6F65"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845</w:t>
            </w:r>
          </w:p>
        </w:tc>
        <w:tc>
          <w:tcPr>
            <w:tcW w:w="1445" w:type="dxa"/>
          </w:tcPr>
          <w:p w14:paraId="3ED76962"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1,000</w:t>
            </w:r>
          </w:p>
        </w:tc>
        <w:tc>
          <w:tcPr>
            <w:tcW w:w="1214" w:type="dxa"/>
          </w:tcPr>
          <w:p w14:paraId="68F29975"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3DF61AEF"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274795E8" w14:textId="77777777" w:rsidTr="00576746">
        <w:tc>
          <w:tcPr>
            <w:tcW w:w="1265" w:type="dxa"/>
            <w:shd w:val="clear" w:color="auto" w:fill="D6E3BC" w:themeFill="accent3" w:themeFillTint="66"/>
          </w:tcPr>
          <w:p w14:paraId="72DE3308"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Core Indicator 4</w:t>
            </w:r>
          </w:p>
        </w:tc>
        <w:tc>
          <w:tcPr>
            <w:tcW w:w="7041" w:type="dxa"/>
            <w:gridSpan w:val="5"/>
            <w:shd w:val="clear" w:color="auto" w:fill="D6E3BC" w:themeFill="accent3" w:themeFillTint="66"/>
          </w:tcPr>
          <w:p w14:paraId="5158A0A2"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Area of landscapes under improved practices (hectares; excluding protected areas)</w:t>
            </w:r>
          </w:p>
        </w:tc>
        <w:tc>
          <w:tcPr>
            <w:tcW w:w="1270" w:type="dxa"/>
            <w:shd w:val="clear" w:color="auto" w:fill="D6E3BC" w:themeFill="accent3" w:themeFillTint="66"/>
          </w:tcPr>
          <w:p w14:paraId="501741E4" w14:textId="77777777" w:rsidR="002E52B2" w:rsidRPr="002E52B2" w:rsidRDefault="002E52B2" w:rsidP="002E52B2">
            <w:pPr>
              <w:spacing w:after="0" w:line="240" w:lineRule="auto"/>
              <w:jc w:val="right"/>
              <w:rPr>
                <w:rFonts w:ascii="Times New Roman" w:hAnsi="Times New Roman"/>
                <w:b/>
                <w:sz w:val="18"/>
                <w:szCs w:val="18"/>
              </w:rPr>
            </w:pPr>
            <w:r w:rsidRPr="002E52B2">
              <w:rPr>
                <w:rFonts w:ascii="Times New Roman" w:hAnsi="Times New Roman"/>
                <w:b/>
                <w:i/>
                <w:color w:val="000000"/>
                <w:sz w:val="18"/>
                <w:szCs w:val="18"/>
              </w:rPr>
              <w:fldChar w:fldCharType="begin">
                <w:ffData>
                  <w:name w:val="F_GEB_BD_target"/>
                  <w:enabled/>
                  <w:calcOnExit w:val="0"/>
                  <w:textInput>
                    <w:default w:val="(Hectares)"/>
                  </w:textInput>
                </w:ffData>
              </w:fldChar>
            </w:r>
            <w:r w:rsidRPr="002E52B2">
              <w:rPr>
                <w:rFonts w:ascii="Times New Roman" w:hAnsi="Times New Roman"/>
                <w:b/>
                <w:i/>
                <w:color w:val="000000"/>
                <w:sz w:val="18"/>
                <w:szCs w:val="18"/>
              </w:rPr>
              <w:instrText xml:space="preserve"> FORMTEXT </w:instrText>
            </w:r>
            <w:r w:rsidRPr="002E52B2">
              <w:rPr>
                <w:rFonts w:ascii="Times New Roman" w:hAnsi="Times New Roman"/>
                <w:b/>
                <w:i/>
                <w:color w:val="000000"/>
                <w:sz w:val="18"/>
                <w:szCs w:val="18"/>
              </w:rPr>
            </w:r>
            <w:r w:rsidRPr="002E52B2">
              <w:rPr>
                <w:rFonts w:ascii="Times New Roman" w:hAnsi="Times New Roman"/>
                <w:b/>
                <w:i/>
                <w:color w:val="000000"/>
                <w:sz w:val="18"/>
                <w:szCs w:val="18"/>
              </w:rPr>
              <w:fldChar w:fldCharType="separate"/>
            </w:r>
            <w:r w:rsidRPr="002E52B2">
              <w:rPr>
                <w:rFonts w:ascii="Times New Roman" w:hAnsi="Times New Roman"/>
                <w:b/>
                <w:i/>
                <w:noProof/>
                <w:color w:val="000000"/>
                <w:sz w:val="18"/>
                <w:szCs w:val="18"/>
              </w:rPr>
              <w:t>(Hectares)</w:t>
            </w:r>
            <w:r w:rsidRPr="002E52B2">
              <w:rPr>
                <w:rFonts w:ascii="Times New Roman" w:hAnsi="Times New Roman"/>
                <w:b/>
                <w:i/>
                <w:color w:val="000000"/>
                <w:sz w:val="18"/>
                <w:szCs w:val="18"/>
              </w:rPr>
              <w:fldChar w:fldCharType="end"/>
            </w:r>
          </w:p>
        </w:tc>
      </w:tr>
      <w:tr w:rsidR="002E52B2" w:rsidRPr="002E52B2" w14:paraId="061711C3" w14:textId="77777777" w:rsidTr="00576746">
        <w:tc>
          <w:tcPr>
            <w:tcW w:w="1265" w:type="dxa"/>
            <w:shd w:val="clear" w:color="auto" w:fill="auto"/>
          </w:tcPr>
          <w:p w14:paraId="004EA31A" w14:textId="77777777" w:rsidR="002E52B2" w:rsidRPr="002E52B2" w:rsidRDefault="002E52B2" w:rsidP="002E52B2">
            <w:pPr>
              <w:spacing w:after="0" w:line="240" w:lineRule="auto"/>
              <w:rPr>
                <w:rFonts w:ascii="Times New Roman" w:hAnsi="Times New Roman"/>
                <w:sz w:val="18"/>
                <w:szCs w:val="18"/>
              </w:rPr>
            </w:pPr>
          </w:p>
        </w:tc>
        <w:tc>
          <w:tcPr>
            <w:tcW w:w="3069" w:type="dxa"/>
            <w:gridSpan w:val="2"/>
            <w:shd w:val="clear" w:color="auto" w:fill="auto"/>
          </w:tcPr>
          <w:p w14:paraId="63D3CA4D" w14:textId="77777777" w:rsidR="002E52B2" w:rsidRPr="002E52B2" w:rsidRDefault="002E52B2" w:rsidP="002E52B2">
            <w:pPr>
              <w:spacing w:after="0" w:line="240" w:lineRule="auto"/>
              <w:rPr>
                <w:rFonts w:ascii="Times New Roman" w:hAnsi="Times New Roman"/>
                <w:sz w:val="18"/>
                <w:szCs w:val="18"/>
              </w:rPr>
            </w:pPr>
          </w:p>
        </w:tc>
        <w:tc>
          <w:tcPr>
            <w:tcW w:w="5242" w:type="dxa"/>
            <w:gridSpan w:val="4"/>
            <w:shd w:val="clear" w:color="auto" w:fill="auto"/>
          </w:tcPr>
          <w:p w14:paraId="4F04CC1B" w14:textId="77777777" w:rsidR="002E52B2" w:rsidRPr="002E52B2" w:rsidRDefault="002E52B2" w:rsidP="002E52B2">
            <w:pPr>
              <w:spacing w:after="0" w:line="240" w:lineRule="auto"/>
              <w:jc w:val="center"/>
              <w:rPr>
                <w:rFonts w:ascii="Times New Roman" w:hAnsi="Times New Roman"/>
                <w:color w:val="000000"/>
                <w:sz w:val="18"/>
                <w:szCs w:val="18"/>
              </w:rPr>
            </w:pPr>
            <w:r w:rsidRPr="002E52B2">
              <w:rPr>
                <w:rFonts w:ascii="Times New Roman" w:hAnsi="Times New Roman"/>
                <w:color w:val="000000"/>
                <w:sz w:val="18"/>
                <w:szCs w:val="18"/>
              </w:rPr>
              <w:t>Hectares (4.1+4.2+4.3+4.4)</w:t>
            </w:r>
          </w:p>
        </w:tc>
      </w:tr>
      <w:tr w:rsidR="002E52B2" w:rsidRPr="002E52B2" w14:paraId="78949491" w14:textId="77777777" w:rsidTr="00576746">
        <w:tc>
          <w:tcPr>
            <w:tcW w:w="1265" w:type="dxa"/>
            <w:shd w:val="clear" w:color="auto" w:fill="auto"/>
          </w:tcPr>
          <w:p w14:paraId="3E11132C" w14:textId="77777777" w:rsidR="002E52B2" w:rsidRPr="002E52B2" w:rsidRDefault="002E52B2" w:rsidP="002E52B2">
            <w:pPr>
              <w:spacing w:after="0" w:line="240" w:lineRule="auto"/>
              <w:rPr>
                <w:rFonts w:ascii="Times New Roman" w:hAnsi="Times New Roman"/>
                <w:sz w:val="18"/>
                <w:szCs w:val="18"/>
              </w:rPr>
            </w:pPr>
          </w:p>
        </w:tc>
        <w:tc>
          <w:tcPr>
            <w:tcW w:w="3069" w:type="dxa"/>
            <w:gridSpan w:val="2"/>
            <w:shd w:val="clear" w:color="auto" w:fill="auto"/>
          </w:tcPr>
          <w:p w14:paraId="301954B4" w14:textId="77777777" w:rsidR="002E52B2" w:rsidRPr="002E52B2" w:rsidRDefault="002E52B2" w:rsidP="002E52B2">
            <w:pPr>
              <w:spacing w:after="0" w:line="240" w:lineRule="auto"/>
              <w:rPr>
                <w:rFonts w:ascii="Times New Roman" w:hAnsi="Times New Roman"/>
                <w:sz w:val="18"/>
                <w:szCs w:val="18"/>
              </w:rPr>
            </w:pPr>
          </w:p>
        </w:tc>
        <w:tc>
          <w:tcPr>
            <w:tcW w:w="2758" w:type="dxa"/>
            <w:gridSpan w:val="2"/>
            <w:shd w:val="clear" w:color="auto" w:fill="auto"/>
          </w:tcPr>
          <w:p w14:paraId="56D34F70"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color w:val="000000"/>
                <w:sz w:val="18"/>
                <w:szCs w:val="18"/>
              </w:rPr>
              <w:t>Expected</w:t>
            </w:r>
          </w:p>
        </w:tc>
        <w:tc>
          <w:tcPr>
            <w:tcW w:w="2484" w:type="dxa"/>
            <w:gridSpan w:val="2"/>
            <w:shd w:val="clear" w:color="auto" w:fill="auto"/>
          </w:tcPr>
          <w:p w14:paraId="039B518F" w14:textId="77777777" w:rsidR="002E52B2" w:rsidRPr="002E52B2" w:rsidRDefault="002E52B2" w:rsidP="002E52B2">
            <w:pPr>
              <w:spacing w:after="0" w:line="240" w:lineRule="auto"/>
              <w:jc w:val="center"/>
              <w:rPr>
                <w:rFonts w:ascii="Times New Roman" w:hAnsi="Times New Roman"/>
                <w:color w:val="000000"/>
                <w:sz w:val="18"/>
                <w:szCs w:val="18"/>
              </w:rPr>
            </w:pPr>
            <w:r w:rsidRPr="002E52B2">
              <w:rPr>
                <w:rFonts w:ascii="Times New Roman" w:hAnsi="Times New Roman"/>
                <w:color w:val="000000"/>
                <w:sz w:val="18"/>
                <w:szCs w:val="18"/>
              </w:rPr>
              <w:t>Expected</w:t>
            </w:r>
          </w:p>
        </w:tc>
      </w:tr>
      <w:tr w:rsidR="002E52B2" w:rsidRPr="002E52B2" w14:paraId="5339BA69" w14:textId="77777777" w:rsidTr="00576746">
        <w:tc>
          <w:tcPr>
            <w:tcW w:w="1265" w:type="dxa"/>
            <w:shd w:val="clear" w:color="auto" w:fill="auto"/>
          </w:tcPr>
          <w:p w14:paraId="771472A9" w14:textId="77777777" w:rsidR="002E52B2" w:rsidRPr="002E52B2" w:rsidRDefault="002E52B2" w:rsidP="002E52B2">
            <w:pPr>
              <w:spacing w:after="0" w:line="240" w:lineRule="auto"/>
              <w:rPr>
                <w:rFonts w:ascii="Times New Roman" w:hAnsi="Times New Roman"/>
                <w:sz w:val="18"/>
                <w:szCs w:val="18"/>
              </w:rPr>
            </w:pPr>
          </w:p>
        </w:tc>
        <w:tc>
          <w:tcPr>
            <w:tcW w:w="3069" w:type="dxa"/>
            <w:gridSpan w:val="2"/>
            <w:shd w:val="clear" w:color="auto" w:fill="auto"/>
          </w:tcPr>
          <w:p w14:paraId="667FC47D" w14:textId="77777777" w:rsidR="002E52B2" w:rsidRPr="002E52B2" w:rsidRDefault="002E52B2" w:rsidP="002E52B2">
            <w:pPr>
              <w:spacing w:after="0" w:line="240" w:lineRule="auto"/>
              <w:rPr>
                <w:rFonts w:ascii="Times New Roman" w:hAnsi="Times New Roman"/>
                <w:sz w:val="18"/>
                <w:szCs w:val="18"/>
              </w:rPr>
            </w:pPr>
          </w:p>
        </w:tc>
        <w:tc>
          <w:tcPr>
            <w:tcW w:w="1313" w:type="dxa"/>
            <w:shd w:val="clear" w:color="auto" w:fill="auto"/>
          </w:tcPr>
          <w:p w14:paraId="4EA1DC6E"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PIF stage</w:t>
            </w:r>
          </w:p>
        </w:tc>
        <w:tc>
          <w:tcPr>
            <w:tcW w:w="1445" w:type="dxa"/>
            <w:shd w:val="clear" w:color="auto" w:fill="auto"/>
          </w:tcPr>
          <w:p w14:paraId="32924CD1"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Endorsement</w:t>
            </w:r>
          </w:p>
        </w:tc>
        <w:tc>
          <w:tcPr>
            <w:tcW w:w="1214" w:type="dxa"/>
            <w:shd w:val="clear" w:color="auto" w:fill="auto"/>
          </w:tcPr>
          <w:p w14:paraId="3199B423"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MTR</w:t>
            </w:r>
          </w:p>
        </w:tc>
        <w:tc>
          <w:tcPr>
            <w:tcW w:w="1270" w:type="dxa"/>
            <w:shd w:val="clear" w:color="auto" w:fill="auto"/>
          </w:tcPr>
          <w:p w14:paraId="70A05DC1" w14:textId="77777777" w:rsidR="002E52B2" w:rsidRPr="002E52B2" w:rsidRDefault="002E52B2" w:rsidP="002E52B2">
            <w:pPr>
              <w:spacing w:after="0" w:line="240" w:lineRule="auto"/>
              <w:jc w:val="center"/>
              <w:rPr>
                <w:rFonts w:ascii="Times New Roman" w:hAnsi="Times New Roman"/>
                <w:i/>
                <w:color w:val="000000"/>
                <w:sz w:val="18"/>
                <w:szCs w:val="18"/>
              </w:rPr>
            </w:pPr>
            <w:r w:rsidRPr="002E52B2">
              <w:rPr>
                <w:rFonts w:ascii="Times New Roman" w:hAnsi="Times New Roman"/>
                <w:sz w:val="18"/>
                <w:szCs w:val="18"/>
              </w:rPr>
              <w:t>TE</w:t>
            </w:r>
          </w:p>
        </w:tc>
      </w:tr>
      <w:tr w:rsidR="002E52B2" w:rsidRPr="002E52B2" w14:paraId="0CAB0B2F" w14:textId="77777777" w:rsidTr="00576746">
        <w:tc>
          <w:tcPr>
            <w:tcW w:w="1265" w:type="dxa"/>
            <w:shd w:val="clear" w:color="auto" w:fill="auto"/>
          </w:tcPr>
          <w:p w14:paraId="68B12D60"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4.1</w:t>
            </w:r>
          </w:p>
        </w:tc>
        <w:tc>
          <w:tcPr>
            <w:tcW w:w="3069" w:type="dxa"/>
            <w:gridSpan w:val="2"/>
            <w:shd w:val="clear" w:color="auto" w:fill="auto"/>
          </w:tcPr>
          <w:p w14:paraId="7026B6E8"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Area of landscapes under improved management to benefit biodiversity</w:t>
            </w:r>
          </w:p>
        </w:tc>
        <w:tc>
          <w:tcPr>
            <w:tcW w:w="1313" w:type="dxa"/>
            <w:shd w:val="clear" w:color="auto" w:fill="auto"/>
          </w:tcPr>
          <w:p w14:paraId="1843C5DD"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NA</w:t>
            </w:r>
          </w:p>
        </w:tc>
        <w:tc>
          <w:tcPr>
            <w:tcW w:w="1445" w:type="dxa"/>
            <w:shd w:val="clear" w:color="auto" w:fill="auto"/>
          </w:tcPr>
          <w:p w14:paraId="7B0A7231"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100,000</w:t>
            </w:r>
          </w:p>
        </w:tc>
        <w:tc>
          <w:tcPr>
            <w:tcW w:w="1214" w:type="dxa"/>
            <w:shd w:val="clear" w:color="auto" w:fill="auto"/>
          </w:tcPr>
          <w:p w14:paraId="5ACBC9DF"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shd w:val="clear" w:color="auto" w:fill="auto"/>
          </w:tcPr>
          <w:p w14:paraId="570C4474"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bl>
    <w:tbl>
      <w:tblPr>
        <w:tblStyle w:val="TableGrid"/>
        <w:tblW w:w="0" w:type="auto"/>
        <w:tblLayout w:type="fixed"/>
        <w:tblLook w:val="04A0" w:firstRow="1" w:lastRow="0" w:firstColumn="1" w:lastColumn="0" w:noHBand="0" w:noVBand="1"/>
      </w:tblPr>
      <w:tblGrid>
        <w:gridCol w:w="1265"/>
        <w:gridCol w:w="3069"/>
        <w:gridCol w:w="1313"/>
        <w:gridCol w:w="1445"/>
        <w:gridCol w:w="1214"/>
        <w:gridCol w:w="1270"/>
      </w:tblGrid>
      <w:tr w:rsidR="002E52B2" w:rsidRPr="002E52B2" w14:paraId="43BE8515" w14:textId="77777777" w:rsidTr="002E52B2">
        <w:tc>
          <w:tcPr>
            <w:tcW w:w="1265" w:type="dxa"/>
            <w:shd w:val="clear" w:color="auto" w:fill="auto"/>
          </w:tcPr>
          <w:p w14:paraId="18D8B2EA" w14:textId="77777777" w:rsidR="002E52B2" w:rsidRPr="002E52B2" w:rsidRDefault="002E52B2" w:rsidP="002E52B2">
            <w:pPr>
              <w:spacing w:after="0" w:line="240" w:lineRule="auto"/>
              <w:rPr>
                <w:sz w:val="18"/>
                <w:szCs w:val="18"/>
              </w:rPr>
            </w:pPr>
          </w:p>
        </w:tc>
        <w:tc>
          <w:tcPr>
            <w:tcW w:w="3069" w:type="dxa"/>
            <w:shd w:val="clear" w:color="auto" w:fill="auto"/>
          </w:tcPr>
          <w:p w14:paraId="4C546E42" w14:textId="77777777" w:rsidR="002E52B2" w:rsidRPr="002E52B2" w:rsidRDefault="002E52B2" w:rsidP="002E52B2">
            <w:pPr>
              <w:spacing w:after="0" w:line="240" w:lineRule="auto"/>
              <w:jc w:val="right"/>
              <w:rPr>
                <w:sz w:val="18"/>
                <w:szCs w:val="18"/>
              </w:rPr>
            </w:pPr>
            <w:r w:rsidRPr="002E52B2">
              <w:rPr>
                <w:sz w:val="18"/>
                <w:szCs w:val="18"/>
              </w:rPr>
              <w:t>Sum</w:t>
            </w:r>
          </w:p>
        </w:tc>
        <w:tc>
          <w:tcPr>
            <w:tcW w:w="1313" w:type="dxa"/>
            <w:shd w:val="clear" w:color="auto" w:fill="auto"/>
          </w:tcPr>
          <w:p w14:paraId="5E16BD1B" w14:textId="77777777" w:rsidR="002E52B2" w:rsidRPr="002E52B2" w:rsidDel="00C6482A" w:rsidRDefault="002E52B2" w:rsidP="002E52B2">
            <w:pPr>
              <w:spacing w:after="0" w:line="240" w:lineRule="auto"/>
              <w:jc w:val="right"/>
              <w:rPr>
                <w:color w:val="000000"/>
                <w:sz w:val="18"/>
                <w:szCs w:val="18"/>
              </w:rPr>
            </w:pPr>
            <w:r w:rsidRPr="002E52B2">
              <w:rPr>
                <w:color w:val="000000"/>
                <w:sz w:val="18"/>
                <w:szCs w:val="18"/>
              </w:rPr>
              <w:t>NA</w:t>
            </w:r>
          </w:p>
        </w:tc>
        <w:tc>
          <w:tcPr>
            <w:tcW w:w="1445" w:type="dxa"/>
            <w:shd w:val="clear" w:color="auto" w:fill="auto"/>
          </w:tcPr>
          <w:p w14:paraId="29619A90" w14:textId="77777777" w:rsidR="002E52B2" w:rsidRPr="002E52B2" w:rsidDel="00C6482A" w:rsidRDefault="002E52B2" w:rsidP="002E52B2">
            <w:pPr>
              <w:spacing w:after="0" w:line="240" w:lineRule="auto"/>
              <w:jc w:val="right"/>
              <w:rPr>
                <w:color w:val="000000"/>
                <w:sz w:val="18"/>
                <w:szCs w:val="18"/>
              </w:rPr>
            </w:pPr>
            <w:r w:rsidRPr="002E52B2">
              <w:rPr>
                <w:color w:val="000000"/>
                <w:sz w:val="18"/>
                <w:szCs w:val="18"/>
              </w:rPr>
              <w:t>100,000</w:t>
            </w:r>
          </w:p>
        </w:tc>
        <w:tc>
          <w:tcPr>
            <w:tcW w:w="1214" w:type="dxa"/>
            <w:shd w:val="clear" w:color="auto" w:fill="auto"/>
          </w:tcPr>
          <w:p w14:paraId="2073536A" w14:textId="77777777" w:rsidR="002E52B2" w:rsidRPr="002E52B2" w:rsidRDefault="002E52B2" w:rsidP="002E52B2">
            <w:pPr>
              <w:spacing w:after="0" w:line="240" w:lineRule="auto"/>
              <w:jc w:val="right"/>
              <w:rPr>
                <w:i/>
                <w:color w:val="000000"/>
                <w:sz w:val="18"/>
                <w:szCs w:val="18"/>
              </w:rPr>
            </w:pPr>
          </w:p>
        </w:tc>
        <w:tc>
          <w:tcPr>
            <w:tcW w:w="1270" w:type="dxa"/>
            <w:shd w:val="clear" w:color="auto" w:fill="auto"/>
          </w:tcPr>
          <w:p w14:paraId="0353DFD4" w14:textId="77777777" w:rsidR="002E52B2" w:rsidRPr="002E52B2" w:rsidRDefault="002E52B2" w:rsidP="002E52B2">
            <w:pPr>
              <w:spacing w:after="0" w:line="240" w:lineRule="auto"/>
              <w:jc w:val="right"/>
              <w:rPr>
                <w:i/>
                <w:color w:val="000000"/>
                <w:sz w:val="18"/>
                <w:szCs w:val="18"/>
              </w:rPr>
            </w:pPr>
          </w:p>
        </w:tc>
      </w:tr>
    </w:tbl>
    <w:tbl>
      <w:tblPr>
        <w:tblW w:w="0" w:type="auto"/>
        <w:tblLayout w:type="fixed"/>
        <w:tblLook w:val="04A0" w:firstRow="1" w:lastRow="0" w:firstColumn="1" w:lastColumn="0" w:noHBand="0" w:noVBand="1"/>
      </w:tblPr>
      <w:tblGrid>
        <w:gridCol w:w="1265"/>
        <w:gridCol w:w="7041"/>
        <w:gridCol w:w="1270"/>
      </w:tblGrid>
      <w:tr w:rsidR="002E52B2" w:rsidRPr="002E52B2" w14:paraId="20237E3B" w14:textId="77777777" w:rsidTr="00893E92">
        <w:tc>
          <w:tcPr>
            <w:tcW w:w="1265" w:type="dxa"/>
            <w:shd w:val="clear" w:color="auto" w:fill="D6E3BC" w:themeFill="accent3" w:themeFillTint="66"/>
          </w:tcPr>
          <w:p w14:paraId="7F0451E4"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Indicator 4.1</w:t>
            </w:r>
          </w:p>
        </w:tc>
        <w:tc>
          <w:tcPr>
            <w:tcW w:w="7041" w:type="dxa"/>
            <w:shd w:val="clear" w:color="auto" w:fill="D6E3BC" w:themeFill="accent3" w:themeFillTint="66"/>
          </w:tcPr>
          <w:p w14:paraId="63C691CF" w14:textId="77777777" w:rsidR="002E52B2" w:rsidRPr="002E52B2" w:rsidRDefault="002E52B2" w:rsidP="002E52B2">
            <w:pPr>
              <w:spacing w:after="0" w:line="240" w:lineRule="auto"/>
              <w:rPr>
                <w:rFonts w:ascii="Times New Roman" w:hAnsi="Times New Roman"/>
                <w:sz w:val="18"/>
                <w:szCs w:val="18"/>
              </w:rPr>
            </w:pPr>
            <w:r w:rsidRPr="002E52B2">
              <w:rPr>
                <w:rFonts w:ascii="Times New Roman" w:hAnsi="Times New Roman"/>
                <w:sz w:val="18"/>
                <w:szCs w:val="18"/>
              </w:rPr>
              <w:t>Area of landscapes under improved management to benefit biodiversity</w:t>
            </w:r>
          </w:p>
        </w:tc>
        <w:tc>
          <w:tcPr>
            <w:tcW w:w="1270" w:type="dxa"/>
            <w:shd w:val="clear" w:color="auto" w:fill="D6E3BC" w:themeFill="accent3" w:themeFillTint="66"/>
          </w:tcPr>
          <w:p w14:paraId="53D4A750"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bl>
    <w:tbl>
      <w:tblPr>
        <w:tblStyle w:val="TableGrid"/>
        <w:tblW w:w="0" w:type="auto"/>
        <w:tblLayout w:type="fixed"/>
        <w:tblLook w:val="04A0" w:firstRow="1" w:lastRow="0" w:firstColumn="1" w:lastColumn="0" w:noHBand="0" w:noVBand="1"/>
      </w:tblPr>
      <w:tblGrid>
        <w:gridCol w:w="1265"/>
        <w:gridCol w:w="932"/>
        <w:gridCol w:w="2137"/>
        <w:gridCol w:w="1313"/>
        <w:gridCol w:w="1445"/>
        <w:gridCol w:w="1214"/>
        <w:gridCol w:w="1270"/>
      </w:tblGrid>
      <w:tr w:rsidR="002E52B2" w:rsidRPr="002E52B2" w14:paraId="48100D98" w14:textId="77777777" w:rsidTr="002E52B2">
        <w:trPr>
          <w:trHeight w:val="125"/>
        </w:trPr>
        <w:tc>
          <w:tcPr>
            <w:tcW w:w="1265" w:type="dxa"/>
            <w:vMerge w:val="restart"/>
          </w:tcPr>
          <w:p w14:paraId="0CAE72EE" w14:textId="77777777" w:rsidR="002E52B2" w:rsidRPr="002E52B2" w:rsidRDefault="002E52B2" w:rsidP="002E52B2">
            <w:pPr>
              <w:spacing w:after="0" w:line="240" w:lineRule="auto"/>
              <w:rPr>
                <w:sz w:val="18"/>
                <w:szCs w:val="18"/>
              </w:rPr>
            </w:pPr>
          </w:p>
        </w:tc>
        <w:tc>
          <w:tcPr>
            <w:tcW w:w="932" w:type="dxa"/>
            <w:vMerge w:val="restart"/>
          </w:tcPr>
          <w:p w14:paraId="1B7BD19B" w14:textId="77777777" w:rsidR="002E52B2" w:rsidRPr="002E52B2" w:rsidRDefault="002E52B2" w:rsidP="002E52B2">
            <w:pPr>
              <w:spacing w:after="0" w:line="240" w:lineRule="auto"/>
              <w:rPr>
                <w:sz w:val="18"/>
                <w:szCs w:val="18"/>
              </w:rPr>
            </w:pPr>
          </w:p>
        </w:tc>
        <w:tc>
          <w:tcPr>
            <w:tcW w:w="2137" w:type="dxa"/>
            <w:vMerge w:val="restart"/>
          </w:tcPr>
          <w:p w14:paraId="7824E32C" w14:textId="77777777" w:rsidR="002E52B2" w:rsidRPr="002E52B2" w:rsidRDefault="002E52B2" w:rsidP="002E52B2">
            <w:pPr>
              <w:spacing w:after="0" w:line="240" w:lineRule="auto"/>
              <w:rPr>
                <w:sz w:val="18"/>
                <w:szCs w:val="18"/>
              </w:rPr>
            </w:pPr>
            <w:r w:rsidRPr="002E52B2">
              <w:rPr>
                <w:bCs/>
                <w:sz w:val="18"/>
                <w:szCs w:val="18"/>
              </w:rPr>
              <w:t>Landscape consisting riparian systems and agricultural and human influenced lands managed through an integrated approach</w:t>
            </w:r>
          </w:p>
        </w:tc>
        <w:tc>
          <w:tcPr>
            <w:tcW w:w="5242" w:type="dxa"/>
            <w:gridSpan w:val="4"/>
          </w:tcPr>
          <w:p w14:paraId="3A2C1435" w14:textId="77777777" w:rsidR="002E52B2" w:rsidRPr="002E52B2" w:rsidRDefault="002E52B2" w:rsidP="002E52B2">
            <w:pPr>
              <w:spacing w:after="0" w:line="240" w:lineRule="auto"/>
              <w:jc w:val="center"/>
              <w:rPr>
                <w:sz w:val="18"/>
                <w:szCs w:val="18"/>
              </w:rPr>
            </w:pPr>
            <w:r w:rsidRPr="002E52B2">
              <w:rPr>
                <w:sz w:val="18"/>
                <w:szCs w:val="18"/>
              </w:rPr>
              <w:t>Hectares</w:t>
            </w:r>
          </w:p>
        </w:tc>
      </w:tr>
      <w:tr w:rsidR="002E52B2" w:rsidRPr="002E52B2" w14:paraId="1B80FE81" w14:textId="77777777" w:rsidTr="002E52B2">
        <w:trPr>
          <w:trHeight w:val="125"/>
        </w:trPr>
        <w:tc>
          <w:tcPr>
            <w:tcW w:w="1265" w:type="dxa"/>
            <w:vMerge/>
          </w:tcPr>
          <w:p w14:paraId="2AE65FFB" w14:textId="77777777" w:rsidR="002E52B2" w:rsidRPr="002E52B2" w:rsidRDefault="002E52B2" w:rsidP="002E52B2">
            <w:pPr>
              <w:spacing w:after="0" w:line="240" w:lineRule="auto"/>
              <w:rPr>
                <w:sz w:val="18"/>
                <w:szCs w:val="18"/>
              </w:rPr>
            </w:pPr>
          </w:p>
        </w:tc>
        <w:tc>
          <w:tcPr>
            <w:tcW w:w="932" w:type="dxa"/>
            <w:vMerge/>
          </w:tcPr>
          <w:p w14:paraId="62FCD8E7" w14:textId="77777777" w:rsidR="002E52B2" w:rsidRPr="002E52B2" w:rsidRDefault="002E52B2" w:rsidP="002E52B2">
            <w:pPr>
              <w:spacing w:after="0" w:line="240" w:lineRule="auto"/>
              <w:rPr>
                <w:sz w:val="18"/>
                <w:szCs w:val="18"/>
              </w:rPr>
            </w:pPr>
          </w:p>
        </w:tc>
        <w:tc>
          <w:tcPr>
            <w:tcW w:w="2137" w:type="dxa"/>
            <w:vMerge/>
          </w:tcPr>
          <w:p w14:paraId="191A0304" w14:textId="77777777" w:rsidR="002E52B2" w:rsidRPr="002E52B2" w:rsidRDefault="002E52B2" w:rsidP="002E52B2">
            <w:pPr>
              <w:spacing w:after="0" w:line="240" w:lineRule="auto"/>
              <w:rPr>
                <w:sz w:val="18"/>
                <w:szCs w:val="18"/>
              </w:rPr>
            </w:pPr>
          </w:p>
        </w:tc>
        <w:tc>
          <w:tcPr>
            <w:tcW w:w="2758" w:type="dxa"/>
            <w:gridSpan w:val="2"/>
          </w:tcPr>
          <w:p w14:paraId="15F275EA" w14:textId="77777777" w:rsidR="002E52B2" w:rsidRPr="002E52B2" w:rsidRDefault="002E52B2" w:rsidP="002E52B2">
            <w:pPr>
              <w:spacing w:after="0" w:line="240" w:lineRule="auto"/>
              <w:jc w:val="center"/>
              <w:rPr>
                <w:sz w:val="18"/>
                <w:szCs w:val="18"/>
              </w:rPr>
            </w:pPr>
            <w:r w:rsidRPr="002E52B2">
              <w:rPr>
                <w:sz w:val="18"/>
                <w:szCs w:val="18"/>
              </w:rPr>
              <w:t>Expected</w:t>
            </w:r>
          </w:p>
        </w:tc>
        <w:tc>
          <w:tcPr>
            <w:tcW w:w="2484" w:type="dxa"/>
            <w:gridSpan w:val="2"/>
          </w:tcPr>
          <w:p w14:paraId="11A25419" w14:textId="77777777" w:rsidR="002E52B2" w:rsidRPr="002E52B2" w:rsidRDefault="002E52B2" w:rsidP="002E52B2">
            <w:pPr>
              <w:spacing w:after="0" w:line="240" w:lineRule="auto"/>
              <w:jc w:val="center"/>
              <w:rPr>
                <w:sz w:val="18"/>
                <w:szCs w:val="18"/>
              </w:rPr>
            </w:pPr>
            <w:r w:rsidRPr="002E52B2">
              <w:rPr>
                <w:sz w:val="18"/>
                <w:szCs w:val="18"/>
              </w:rPr>
              <w:t>Achieved</w:t>
            </w:r>
          </w:p>
        </w:tc>
      </w:tr>
      <w:tr w:rsidR="002E52B2" w:rsidRPr="002E52B2" w14:paraId="295CA2EE" w14:textId="77777777" w:rsidTr="002E52B2">
        <w:trPr>
          <w:trHeight w:val="80"/>
        </w:trPr>
        <w:tc>
          <w:tcPr>
            <w:tcW w:w="1265" w:type="dxa"/>
            <w:vMerge/>
          </w:tcPr>
          <w:p w14:paraId="3EB04FEA" w14:textId="77777777" w:rsidR="002E52B2" w:rsidRPr="002E52B2" w:rsidRDefault="002E52B2" w:rsidP="002E52B2">
            <w:pPr>
              <w:spacing w:after="0" w:line="240" w:lineRule="auto"/>
              <w:rPr>
                <w:sz w:val="18"/>
                <w:szCs w:val="18"/>
              </w:rPr>
            </w:pPr>
          </w:p>
        </w:tc>
        <w:tc>
          <w:tcPr>
            <w:tcW w:w="932" w:type="dxa"/>
            <w:vMerge/>
          </w:tcPr>
          <w:p w14:paraId="0CF68E91" w14:textId="77777777" w:rsidR="002E52B2" w:rsidRPr="002E52B2" w:rsidRDefault="002E52B2" w:rsidP="002E52B2">
            <w:pPr>
              <w:spacing w:after="0" w:line="240" w:lineRule="auto"/>
              <w:rPr>
                <w:sz w:val="18"/>
                <w:szCs w:val="18"/>
              </w:rPr>
            </w:pPr>
          </w:p>
        </w:tc>
        <w:tc>
          <w:tcPr>
            <w:tcW w:w="2137" w:type="dxa"/>
            <w:vMerge/>
          </w:tcPr>
          <w:p w14:paraId="69C7F9E2" w14:textId="77777777" w:rsidR="002E52B2" w:rsidRPr="002E52B2" w:rsidRDefault="002E52B2" w:rsidP="002E52B2">
            <w:pPr>
              <w:spacing w:after="0" w:line="240" w:lineRule="auto"/>
              <w:rPr>
                <w:sz w:val="18"/>
                <w:szCs w:val="18"/>
              </w:rPr>
            </w:pPr>
          </w:p>
        </w:tc>
        <w:tc>
          <w:tcPr>
            <w:tcW w:w="1313" w:type="dxa"/>
          </w:tcPr>
          <w:p w14:paraId="37CA4F8F" w14:textId="77777777" w:rsidR="002E52B2" w:rsidRPr="002E52B2" w:rsidRDefault="002E52B2" w:rsidP="002E52B2">
            <w:pPr>
              <w:spacing w:after="0" w:line="240" w:lineRule="auto"/>
              <w:jc w:val="center"/>
              <w:rPr>
                <w:sz w:val="18"/>
                <w:szCs w:val="18"/>
              </w:rPr>
            </w:pPr>
            <w:r w:rsidRPr="002E52B2">
              <w:rPr>
                <w:sz w:val="18"/>
                <w:szCs w:val="18"/>
              </w:rPr>
              <w:t>PIF stage</w:t>
            </w:r>
          </w:p>
        </w:tc>
        <w:tc>
          <w:tcPr>
            <w:tcW w:w="1445" w:type="dxa"/>
          </w:tcPr>
          <w:p w14:paraId="675AEF79" w14:textId="77777777" w:rsidR="002E52B2" w:rsidRPr="002E52B2" w:rsidRDefault="002E52B2" w:rsidP="002E52B2">
            <w:pPr>
              <w:spacing w:after="0" w:line="240" w:lineRule="auto"/>
              <w:jc w:val="center"/>
              <w:rPr>
                <w:sz w:val="18"/>
                <w:szCs w:val="18"/>
              </w:rPr>
            </w:pPr>
            <w:r w:rsidRPr="002E52B2">
              <w:rPr>
                <w:sz w:val="18"/>
                <w:szCs w:val="18"/>
              </w:rPr>
              <w:t>Endorsement</w:t>
            </w:r>
          </w:p>
        </w:tc>
        <w:tc>
          <w:tcPr>
            <w:tcW w:w="1214" w:type="dxa"/>
          </w:tcPr>
          <w:p w14:paraId="26A1DC96" w14:textId="77777777" w:rsidR="002E52B2" w:rsidRPr="002E52B2" w:rsidRDefault="002E52B2" w:rsidP="002E52B2">
            <w:pPr>
              <w:spacing w:after="0" w:line="240" w:lineRule="auto"/>
              <w:jc w:val="center"/>
              <w:rPr>
                <w:sz w:val="18"/>
                <w:szCs w:val="18"/>
              </w:rPr>
            </w:pPr>
            <w:r w:rsidRPr="002E52B2">
              <w:rPr>
                <w:sz w:val="18"/>
                <w:szCs w:val="18"/>
              </w:rPr>
              <w:t>MTR</w:t>
            </w:r>
          </w:p>
        </w:tc>
        <w:tc>
          <w:tcPr>
            <w:tcW w:w="1270" w:type="dxa"/>
          </w:tcPr>
          <w:p w14:paraId="2A9821FD" w14:textId="77777777" w:rsidR="002E52B2" w:rsidRPr="002E52B2" w:rsidRDefault="002E52B2" w:rsidP="002E52B2">
            <w:pPr>
              <w:spacing w:after="0" w:line="240" w:lineRule="auto"/>
              <w:jc w:val="center"/>
              <w:rPr>
                <w:sz w:val="18"/>
                <w:szCs w:val="18"/>
              </w:rPr>
            </w:pPr>
            <w:r w:rsidRPr="002E52B2">
              <w:rPr>
                <w:sz w:val="18"/>
                <w:szCs w:val="18"/>
              </w:rPr>
              <w:t>TE</w:t>
            </w:r>
          </w:p>
        </w:tc>
      </w:tr>
      <w:tr w:rsidR="002E52B2" w:rsidRPr="002E52B2" w14:paraId="16579983" w14:textId="77777777" w:rsidTr="002E52B2">
        <w:tc>
          <w:tcPr>
            <w:tcW w:w="1265" w:type="dxa"/>
          </w:tcPr>
          <w:p w14:paraId="61E34AE4" w14:textId="77777777" w:rsidR="002E52B2" w:rsidRPr="002E52B2" w:rsidRDefault="002E52B2" w:rsidP="002E52B2">
            <w:pPr>
              <w:spacing w:after="0" w:line="240" w:lineRule="auto"/>
              <w:jc w:val="right"/>
              <w:rPr>
                <w:sz w:val="18"/>
                <w:szCs w:val="18"/>
              </w:rPr>
            </w:pPr>
          </w:p>
        </w:tc>
        <w:tc>
          <w:tcPr>
            <w:tcW w:w="932" w:type="dxa"/>
          </w:tcPr>
          <w:p w14:paraId="67BD0323" w14:textId="77777777" w:rsidR="002E52B2" w:rsidRPr="002E52B2" w:rsidRDefault="002E52B2" w:rsidP="002E52B2">
            <w:pPr>
              <w:spacing w:after="0" w:line="240" w:lineRule="auto"/>
              <w:jc w:val="right"/>
              <w:rPr>
                <w:sz w:val="18"/>
                <w:szCs w:val="18"/>
              </w:rPr>
            </w:pPr>
          </w:p>
        </w:tc>
        <w:tc>
          <w:tcPr>
            <w:tcW w:w="2137" w:type="dxa"/>
            <w:vMerge/>
          </w:tcPr>
          <w:p w14:paraId="592E4EA6" w14:textId="77777777" w:rsidR="002E52B2" w:rsidRPr="002E52B2" w:rsidRDefault="002E52B2" w:rsidP="002E52B2">
            <w:pPr>
              <w:spacing w:after="0" w:line="240" w:lineRule="auto"/>
              <w:jc w:val="right"/>
              <w:rPr>
                <w:sz w:val="18"/>
                <w:szCs w:val="18"/>
              </w:rPr>
            </w:pPr>
          </w:p>
        </w:tc>
        <w:tc>
          <w:tcPr>
            <w:tcW w:w="1313" w:type="dxa"/>
          </w:tcPr>
          <w:p w14:paraId="608C1696" w14:textId="77777777" w:rsidR="002E52B2" w:rsidRPr="002E52B2" w:rsidRDefault="002E52B2" w:rsidP="002E52B2">
            <w:pPr>
              <w:spacing w:after="0" w:line="240" w:lineRule="auto"/>
              <w:jc w:val="right"/>
              <w:rPr>
                <w:sz w:val="18"/>
                <w:szCs w:val="18"/>
              </w:rPr>
            </w:pPr>
            <w:r w:rsidRPr="002E52B2">
              <w:rPr>
                <w:color w:val="000000"/>
                <w:sz w:val="18"/>
                <w:szCs w:val="18"/>
              </w:rPr>
              <w:t>NA</w:t>
            </w:r>
          </w:p>
        </w:tc>
        <w:tc>
          <w:tcPr>
            <w:tcW w:w="1445" w:type="dxa"/>
          </w:tcPr>
          <w:p w14:paraId="794B61FD" w14:textId="77777777" w:rsidR="002E52B2" w:rsidRPr="002E52B2" w:rsidRDefault="002E52B2" w:rsidP="002E52B2">
            <w:pPr>
              <w:spacing w:after="0" w:line="240" w:lineRule="auto"/>
              <w:jc w:val="right"/>
              <w:rPr>
                <w:sz w:val="18"/>
                <w:szCs w:val="18"/>
              </w:rPr>
            </w:pPr>
            <w:r w:rsidRPr="002E52B2">
              <w:rPr>
                <w:color w:val="000000"/>
                <w:sz w:val="18"/>
                <w:szCs w:val="18"/>
              </w:rPr>
              <w:t>100,000</w:t>
            </w:r>
          </w:p>
        </w:tc>
        <w:tc>
          <w:tcPr>
            <w:tcW w:w="1214" w:type="dxa"/>
          </w:tcPr>
          <w:p w14:paraId="5BFB1D85" w14:textId="77777777" w:rsidR="002E52B2" w:rsidRPr="002E52B2" w:rsidRDefault="002E52B2" w:rsidP="002E52B2">
            <w:pPr>
              <w:spacing w:after="0" w:line="240" w:lineRule="auto"/>
              <w:jc w:val="right"/>
              <w:rPr>
                <w:sz w:val="18"/>
                <w:szCs w:val="18"/>
              </w:rPr>
            </w:pPr>
            <w:r w:rsidRPr="002E52B2">
              <w:rPr>
                <w:i/>
                <w:color w:val="000000"/>
                <w:sz w:val="18"/>
                <w:szCs w:val="18"/>
              </w:rPr>
              <w:fldChar w:fldCharType="begin">
                <w:ffData>
                  <w:name w:val="F_GEB_BD_target"/>
                  <w:enabled/>
                  <w:calcOnExit w:val="0"/>
                  <w:textInput/>
                </w:ffData>
              </w:fldChar>
            </w:r>
            <w:r w:rsidRPr="002E52B2">
              <w:rPr>
                <w:i/>
                <w:color w:val="000000"/>
                <w:sz w:val="18"/>
                <w:szCs w:val="18"/>
              </w:rPr>
              <w:instrText xml:space="preserve"> FORMTEXT </w:instrText>
            </w:r>
            <w:r w:rsidRPr="002E52B2">
              <w:rPr>
                <w:i/>
                <w:color w:val="000000"/>
                <w:sz w:val="18"/>
                <w:szCs w:val="18"/>
              </w:rPr>
            </w:r>
            <w:r w:rsidRPr="002E52B2">
              <w:rPr>
                <w:i/>
                <w:color w:val="000000"/>
                <w:sz w:val="18"/>
                <w:szCs w:val="18"/>
              </w:rPr>
              <w:fldChar w:fldCharType="separate"/>
            </w:r>
            <w:r w:rsidRPr="002E52B2">
              <w:rPr>
                <w:i/>
                <w:noProof/>
                <w:color w:val="000000"/>
                <w:sz w:val="18"/>
                <w:szCs w:val="18"/>
              </w:rPr>
              <w:t> </w:t>
            </w:r>
            <w:r w:rsidRPr="002E52B2">
              <w:rPr>
                <w:i/>
                <w:noProof/>
                <w:color w:val="000000"/>
                <w:sz w:val="18"/>
                <w:szCs w:val="18"/>
              </w:rPr>
              <w:t> </w:t>
            </w:r>
            <w:r w:rsidRPr="002E52B2">
              <w:rPr>
                <w:i/>
                <w:noProof/>
                <w:color w:val="000000"/>
                <w:sz w:val="18"/>
                <w:szCs w:val="18"/>
              </w:rPr>
              <w:t> </w:t>
            </w:r>
            <w:r w:rsidRPr="002E52B2">
              <w:rPr>
                <w:i/>
                <w:noProof/>
                <w:color w:val="000000"/>
                <w:sz w:val="18"/>
                <w:szCs w:val="18"/>
              </w:rPr>
              <w:t> </w:t>
            </w:r>
            <w:r w:rsidRPr="002E52B2">
              <w:rPr>
                <w:i/>
                <w:noProof/>
                <w:color w:val="000000"/>
                <w:sz w:val="18"/>
                <w:szCs w:val="18"/>
              </w:rPr>
              <w:t> </w:t>
            </w:r>
            <w:r w:rsidRPr="002E52B2">
              <w:rPr>
                <w:i/>
                <w:color w:val="000000"/>
                <w:sz w:val="18"/>
                <w:szCs w:val="18"/>
              </w:rPr>
              <w:fldChar w:fldCharType="end"/>
            </w:r>
          </w:p>
        </w:tc>
        <w:tc>
          <w:tcPr>
            <w:tcW w:w="1270" w:type="dxa"/>
          </w:tcPr>
          <w:p w14:paraId="4BA865D6" w14:textId="77777777" w:rsidR="002E52B2" w:rsidRPr="002E52B2" w:rsidRDefault="002E52B2" w:rsidP="002E52B2">
            <w:pPr>
              <w:spacing w:after="0" w:line="240" w:lineRule="auto"/>
              <w:jc w:val="right"/>
              <w:rPr>
                <w:sz w:val="18"/>
                <w:szCs w:val="18"/>
              </w:rPr>
            </w:pPr>
            <w:r w:rsidRPr="002E52B2">
              <w:rPr>
                <w:i/>
                <w:color w:val="000000"/>
                <w:sz w:val="18"/>
                <w:szCs w:val="18"/>
              </w:rPr>
              <w:fldChar w:fldCharType="begin">
                <w:ffData>
                  <w:name w:val="F_GEB_BD_target"/>
                  <w:enabled/>
                  <w:calcOnExit w:val="0"/>
                  <w:textInput/>
                </w:ffData>
              </w:fldChar>
            </w:r>
            <w:r w:rsidRPr="002E52B2">
              <w:rPr>
                <w:i/>
                <w:color w:val="000000"/>
                <w:sz w:val="18"/>
                <w:szCs w:val="18"/>
              </w:rPr>
              <w:instrText xml:space="preserve"> FORMTEXT </w:instrText>
            </w:r>
            <w:r w:rsidRPr="002E52B2">
              <w:rPr>
                <w:i/>
                <w:color w:val="000000"/>
                <w:sz w:val="18"/>
                <w:szCs w:val="18"/>
              </w:rPr>
            </w:r>
            <w:r w:rsidRPr="002E52B2">
              <w:rPr>
                <w:i/>
                <w:color w:val="000000"/>
                <w:sz w:val="18"/>
                <w:szCs w:val="18"/>
              </w:rPr>
              <w:fldChar w:fldCharType="separate"/>
            </w:r>
            <w:r w:rsidRPr="002E52B2">
              <w:rPr>
                <w:i/>
                <w:noProof/>
                <w:color w:val="000000"/>
                <w:sz w:val="18"/>
                <w:szCs w:val="18"/>
              </w:rPr>
              <w:t> </w:t>
            </w:r>
            <w:r w:rsidRPr="002E52B2">
              <w:rPr>
                <w:i/>
                <w:noProof/>
                <w:color w:val="000000"/>
                <w:sz w:val="18"/>
                <w:szCs w:val="18"/>
              </w:rPr>
              <w:t> </w:t>
            </w:r>
            <w:r w:rsidRPr="002E52B2">
              <w:rPr>
                <w:i/>
                <w:noProof/>
                <w:color w:val="000000"/>
                <w:sz w:val="18"/>
                <w:szCs w:val="18"/>
              </w:rPr>
              <w:t> </w:t>
            </w:r>
            <w:r w:rsidRPr="002E52B2">
              <w:rPr>
                <w:i/>
                <w:noProof/>
                <w:color w:val="000000"/>
                <w:sz w:val="18"/>
                <w:szCs w:val="18"/>
              </w:rPr>
              <w:t> </w:t>
            </w:r>
            <w:r w:rsidRPr="002E52B2">
              <w:rPr>
                <w:i/>
                <w:noProof/>
                <w:color w:val="000000"/>
                <w:sz w:val="18"/>
                <w:szCs w:val="18"/>
              </w:rPr>
              <w:t> </w:t>
            </w:r>
            <w:r w:rsidRPr="002E52B2">
              <w:rPr>
                <w:i/>
                <w:color w:val="000000"/>
                <w:sz w:val="18"/>
                <w:szCs w:val="18"/>
              </w:rPr>
              <w:fldChar w:fldCharType="end"/>
            </w:r>
          </w:p>
        </w:tc>
      </w:tr>
    </w:tbl>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65"/>
        <w:gridCol w:w="932"/>
        <w:gridCol w:w="2137"/>
        <w:gridCol w:w="1313"/>
        <w:gridCol w:w="1445"/>
        <w:gridCol w:w="1214"/>
        <w:gridCol w:w="1270"/>
      </w:tblGrid>
      <w:tr w:rsidR="002E52B2" w:rsidRPr="002E52B2" w14:paraId="63389936" w14:textId="77777777" w:rsidTr="00576746">
        <w:tc>
          <w:tcPr>
            <w:tcW w:w="1265" w:type="dxa"/>
            <w:shd w:val="clear" w:color="auto" w:fill="D6E3BC" w:themeFill="accent3" w:themeFillTint="66"/>
          </w:tcPr>
          <w:p w14:paraId="39A8F71B"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Core Indicator 11</w:t>
            </w:r>
          </w:p>
        </w:tc>
        <w:tc>
          <w:tcPr>
            <w:tcW w:w="7041" w:type="dxa"/>
            <w:gridSpan w:val="5"/>
            <w:shd w:val="clear" w:color="auto" w:fill="D6E3BC" w:themeFill="accent3" w:themeFillTint="66"/>
          </w:tcPr>
          <w:p w14:paraId="221C8959" w14:textId="77777777" w:rsidR="002E52B2" w:rsidRPr="002E52B2" w:rsidRDefault="002E52B2" w:rsidP="002E52B2">
            <w:pPr>
              <w:spacing w:after="0" w:line="240" w:lineRule="auto"/>
              <w:rPr>
                <w:rFonts w:ascii="Times New Roman" w:hAnsi="Times New Roman"/>
                <w:b/>
                <w:sz w:val="18"/>
                <w:szCs w:val="18"/>
              </w:rPr>
            </w:pPr>
            <w:r w:rsidRPr="002E52B2">
              <w:rPr>
                <w:rFonts w:ascii="Times New Roman" w:hAnsi="Times New Roman"/>
                <w:b/>
                <w:sz w:val="18"/>
                <w:szCs w:val="18"/>
              </w:rPr>
              <w:t>Number of direct beneficiaries disaggregated by gender as co-benefit of GEF investment</w:t>
            </w:r>
          </w:p>
        </w:tc>
        <w:tc>
          <w:tcPr>
            <w:tcW w:w="1270" w:type="dxa"/>
            <w:shd w:val="clear" w:color="auto" w:fill="D6E3BC" w:themeFill="accent3" w:themeFillTint="66"/>
          </w:tcPr>
          <w:p w14:paraId="3BCDDA33" w14:textId="77777777" w:rsidR="002E52B2" w:rsidRPr="002E52B2" w:rsidRDefault="002E52B2" w:rsidP="002E52B2">
            <w:pPr>
              <w:spacing w:after="0" w:line="240" w:lineRule="auto"/>
              <w:jc w:val="right"/>
              <w:rPr>
                <w:rFonts w:ascii="Times New Roman" w:hAnsi="Times New Roman"/>
                <w:b/>
                <w:sz w:val="18"/>
                <w:szCs w:val="18"/>
              </w:rPr>
            </w:pPr>
            <w:r w:rsidRPr="002E52B2">
              <w:rPr>
                <w:rFonts w:ascii="Times New Roman" w:hAnsi="Times New Roman"/>
                <w:b/>
                <w:i/>
                <w:color w:val="000000"/>
                <w:sz w:val="18"/>
                <w:szCs w:val="18"/>
              </w:rPr>
              <w:fldChar w:fldCharType="begin">
                <w:ffData>
                  <w:name w:val=""/>
                  <w:enabled/>
                  <w:calcOnExit w:val="0"/>
                  <w:textInput>
                    <w:default w:val="(Number)"/>
                  </w:textInput>
                </w:ffData>
              </w:fldChar>
            </w:r>
            <w:r w:rsidRPr="002E52B2">
              <w:rPr>
                <w:rFonts w:ascii="Times New Roman" w:hAnsi="Times New Roman"/>
                <w:b/>
                <w:i/>
                <w:color w:val="000000"/>
                <w:sz w:val="18"/>
                <w:szCs w:val="18"/>
              </w:rPr>
              <w:instrText xml:space="preserve"> FORMTEXT </w:instrText>
            </w:r>
            <w:r w:rsidRPr="002E52B2">
              <w:rPr>
                <w:rFonts w:ascii="Times New Roman" w:hAnsi="Times New Roman"/>
                <w:b/>
                <w:i/>
                <w:color w:val="000000"/>
                <w:sz w:val="18"/>
                <w:szCs w:val="18"/>
              </w:rPr>
            </w:r>
            <w:r w:rsidRPr="002E52B2">
              <w:rPr>
                <w:rFonts w:ascii="Times New Roman" w:hAnsi="Times New Roman"/>
                <w:b/>
                <w:i/>
                <w:color w:val="000000"/>
                <w:sz w:val="18"/>
                <w:szCs w:val="18"/>
              </w:rPr>
              <w:fldChar w:fldCharType="separate"/>
            </w:r>
            <w:r w:rsidRPr="002E52B2">
              <w:rPr>
                <w:rFonts w:ascii="Times New Roman" w:hAnsi="Times New Roman"/>
                <w:b/>
                <w:i/>
                <w:noProof/>
                <w:color w:val="000000"/>
                <w:sz w:val="18"/>
                <w:szCs w:val="18"/>
              </w:rPr>
              <w:t>(Number)</w:t>
            </w:r>
            <w:r w:rsidRPr="002E52B2">
              <w:rPr>
                <w:rFonts w:ascii="Times New Roman" w:hAnsi="Times New Roman"/>
                <w:b/>
                <w:i/>
                <w:color w:val="000000"/>
                <w:sz w:val="18"/>
                <w:szCs w:val="18"/>
              </w:rPr>
              <w:fldChar w:fldCharType="end"/>
            </w:r>
          </w:p>
        </w:tc>
      </w:tr>
      <w:tr w:rsidR="002E52B2" w:rsidRPr="002E52B2" w14:paraId="34D181F0" w14:textId="77777777" w:rsidTr="00576746">
        <w:trPr>
          <w:trHeight w:val="58"/>
        </w:trPr>
        <w:tc>
          <w:tcPr>
            <w:tcW w:w="1265" w:type="dxa"/>
            <w:vMerge w:val="restart"/>
          </w:tcPr>
          <w:p w14:paraId="0D5A9FC9" w14:textId="77777777" w:rsidR="002E52B2" w:rsidRPr="002E52B2" w:rsidRDefault="002E52B2" w:rsidP="002E52B2">
            <w:pPr>
              <w:spacing w:after="0" w:line="240" w:lineRule="auto"/>
              <w:rPr>
                <w:rFonts w:ascii="Times New Roman" w:hAnsi="Times New Roman"/>
                <w:sz w:val="18"/>
                <w:szCs w:val="18"/>
              </w:rPr>
            </w:pPr>
          </w:p>
        </w:tc>
        <w:tc>
          <w:tcPr>
            <w:tcW w:w="932" w:type="dxa"/>
            <w:vMerge w:val="restart"/>
          </w:tcPr>
          <w:p w14:paraId="68B09C76" w14:textId="77777777" w:rsidR="002E52B2" w:rsidRPr="002E52B2" w:rsidRDefault="002E52B2" w:rsidP="002E52B2">
            <w:pPr>
              <w:spacing w:after="0" w:line="240" w:lineRule="auto"/>
              <w:rPr>
                <w:rFonts w:ascii="Times New Roman" w:hAnsi="Times New Roman"/>
                <w:sz w:val="18"/>
                <w:szCs w:val="18"/>
              </w:rPr>
            </w:pPr>
          </w:p>
        </w:tc>
        <w:tc>
          <w:tcPr>
            <w:tcW w:w="2137" w:type="dxa"/>
            <w:vMerge w:val="restart"/>
          </w:tcPr>
          <w:p w14:paraId="5A6F4EC8" w14:textId="77777777" w:rsidR="002E52B2" w:rsidRPr="002E52B2" w:rsidRDefault="002E52B2" w:rsidP="002E52B2">
            <w:pPr>
              <w:spacing w:after="0" w:line="240" w:lineRule="auto"/>
              <w:rPr>
                <w:rFonts w:ascii="Times New Roman" w:hAnsi="Times New Roman"/>
                <w:sz w:val="18"/>
                <w:szCs w:val="18"/>
              </w:rPr>
            </w:pPr>
          </w:p>
        </w:tc>
        <w:tc>
          <w:tcPr>
            <w:tcW w:w="5242" w:type="dxa"/>
            <w:gridSpan w:val="4"/>
          </w:tcPr>
          <w:p w14:paraId="7B2E286B"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 xml:space="preserve">Number </w:t>
            </w:r>
          </w:p>
        </w:tc>
      </w:tr>
      <w:tr w:rsidR="002E52B2" w:rsidRPr="002E52B2" w14:paraId="470F46CF" w14:textId="77777777" w:rsidTr="00576746">
        <w:trPr>
          <w:trHeight w:val="161"/>
        </w:trPr>
        <w:tc>
          <w:tcPr>
            <w:tcW w:w="1265" w:type="dxa"/>
            <w:vMerge/>
          </w:tcPr>
          <w:p w14:paraId="6472B1C5" w14:textId="77777777" w:rsidR="002E52B2" w:rsidRPr="002E52B2" w:rsidRDefault="002E52B2" w:rsidP="002E52B2">
            <w:pPr>
              <w:spacing w:after="0" w:line="240" w:lineRule="auto"/>
              <w:rPr>
                <w:rFonts w:ascii="Times New Roman" w:hAnsi="Times New Roman"/>
                <w:sz w:val="18"/>
                <w:szCs w:val="18"/>
              </w:rPr>
            </w:pPr>
          </w:p>
        </w:tc>
        <w:tc>
          <w:tcPr>
            <w:tcW w:w="932" w:type="dxa"/>
            <w:vMerge/>
          </w:tcPr>
          <w:p w14:paraId="1F1ACDC0" w14:textId="77777777" w:rsidR="002E52B2" w:rsidRPr="002E52B2" w:rsidRDefault="002E52B2" w:rsidP="002E52B2">
            <w:pPr>
              <w:spacing w:after="0" w:line="240" w:lineRule="auto"/>
              <w:rPr>
                <w:rFonts w:ascii="Times New Roman" w:hAnsi="Times New Roman"/>
                <w:sz w:val="18"/>
                <w:szCs w:val="18"/>
              </w:rPr>
            </w:pPr>
          </w:p>
        </w:tc>
        <w:tc>
          <w:tcPr>
            <w:tcW w:w="2137" w:type="dxa"/>
            <w:vMerge/>
          </w:tcPr>
          <w:p w14:paraId="625409E7" w14:textId="77777777" w:rsidR="002E52B2" w:rsidRPr="002E52B2" w:rsidRDefault="002E52B2" w:rsidP="002E52B2">
            <w:pPr>
              <w:spacing w:after="0" w:line="240" w:lineRule="auto"/>
              <w:rPr>
                <w:rFonts w:ascii="Times New Roman" w:hAnsi="Times New Roman"/>
                <w:sz w:val="18"/>
                <w:szCs w:val="18"/>
              </w:rPr>
            </w:pPr>
          </w:p>
        </w:tc>
        <w:tc>
          <w:tcPr>
            <w:tcW w:w="2758" w:type="dxa"/>
            <w:gridSpan w:val="2"/>
          </w:tcPr>
          <w:p w14:paraId="4D0CC3E0"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Expected</w:t>
            </w:r>
          </w:p>
        </w:tc>
        <w:tc>
          <w:tcPr>
            <w:tcW w:w="2484" w:type="dxa"/>
            <w:gridSpan w:val="2"/>
          </w:tcPr>
          <w:p w14:paraId="7DC343DC" w14:textId="77777777" w:rsidR="002E52B2" w:rsidRPr="002E52B2" w:rsidRDefault="002E52B2" w:rsidP="002E52B2">
            <w:pPr>
              <w:spacing w:after="0" w:line="240" w:lineRule="auto"/>
              <w:jc w:val="center"/>
              <w:rPr>
                <w:rFonts w:ascii="Times New Roman" w:hAnsi="Times New Roman"/>
                <w:sz w:val="18"/>
                <w:szCs w:val="18"/>
              </w:rPr>
            </w:pPr>
            <w:r w:rsidRPr="002E52B2">
              <w:rPr>
                <w:rFonts w:ascii="Times New Roman" w:hAnsi="Times New Roman"/>
                <w:sz w:val="18"/>
                <w:szCs w:val="18"/>
              </w:rPr>
              <w:t>Achieved</w:t>
            </w:r>
          </w:p>
        </w:tc>
      </w:tr>
      <w:tr w:rsidR="002E52B2" w:rsidRPr="002E52B2" w14:paraId="5B46E3FD" w14:textId="77777777" w:rsidTr="00576746">
        <w:trPr>
          <w:trHeight w:val="233"/>
        </w:trPr>
        <w:tc>
          <w:tcPr>
            <w:tcW w:w="1265" w:type="dxa"/>
          </w:tcPr>
          <w:p w14:paraId="301C3EA7" w14:textId="77777777" w:rsidR="002E52B2" w:rsidRPr="002E52B2" w:rsidRDefault="002E52B2" w:rsidP="002E52B2">
            <w:pPr>
              <w:spacing w:after="0" w:line="240" w:lineRule="auto"/>
              <w:jc w:val="right"/>
              <w:rPr>
                <w:rFonts w:ascii="Times New Roman" w:hAnsi="Times New Roman"/>
                <w:sz w:val="18"/>
                <w:szCs w:val="18"/>
              </w:rPr>
            </w:pPr>
          </w:p>
        </w:tc>
        <w:tc>
          <w:tcPr>
            <w:tcW w:w="932" w:type="dxa"/>
          </w:tcPr>
          <w:p w14:paraId="469C6323" w14:textId="77777777" w:rsidR="002E52B2" w:rsidRPr="002E52B2" w:rsidRDefault="002E52B2" w:rsidP="002E52B2">
            <w:pPr>
              <w:spacing w:after="0" w:line="240" w:lineRule="auto"/>
              <w:jc w:val="right"/>
              <w:rPr>
                <w:rFonts w:ascii="Times New Roman" w:hAnsi="Times New Roman"/>
                <w:sz w:val="18"/>
                <w:szCs w:val="18"/>
              </w:rPr>
            </w:pPr>
          </w:p>
        </w:tc>
        <w:tc>
          <w:tcPr>
            <w:tcW w:w="2137" w:type="dxa"/>
          </w:tcPr>
          <w:p w14:paraId="789400B7" w14:textId="77777777" w:rsidR="002E52B2" w:rsidRPr="002E52B2" w:rsidRDefault="002E52B2" w:rsidP="002E52B2">
            <w:pPr>
              <w:spacing w:after="0" w:line="240" w:lineRule="auto"/>
              <w:jc w:val="right"/>
              <w:rPr>
                <w:rFonts w:ascii="Times New Roman" w:hAnsi="Times New Roman"/>
                <w:sz w:val="18"/>
                <w:szCs w:val="18"/>
              </w:rPr>
            </w:pPr>
          </w:p>
        </w:tc>
        <w:tc>
          <w:tcPr>
            <w:tcW w:w="1313" w:type="dxa"/>
          </w:tcPr>
          <w:p w14:paraId="60EC65DD"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PIF stage</w:t>
            </w:r>
          </w:p>
        </w:tc>
        <w:tc>
          <w:tcPr>
            <w:tcW w:w="1445" w:type="dxa"/>
          </w:tcPr>
          <w:p w14:paraId="680CB303"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Endorsement</w:t>
            </w:r>
          </w:p>
        </w:tc>
        <w:tc>
          <w:tcPr>
            <w:tcW w:w="1214" w:type="dxa"/>
          </w:tcPr>
          <w:p w14:paraId="4A3C713A"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MTR</w:t>
            </w:r>
          </w:p>
        </w:tc>
        <w:tc>
          <w:tcPr>
            <w:tcW w:w="1270" w:type="dxa"/>
          </w:tcPr>
          <w:p w14:paraId="0BD09092"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TE</w:t>
            </w:r>
          </w:p>
        </w:tc>
      </w:tr>
      <w:tr w:rsidR="002E52B2" w:rsidRPr="002E52B2" w14:paraId="69C992DA" w14:textId="77777777" w:rsidTr="00576746">
        <w:tc>
          <w:tcPr>
            <w:tcW w:w="1265" w:type="dxa"/>
          </w:tcPr>
          <w:p w14:paraId="49A54E88" w14:textId="77777777" w:rsidR="002E52B2" w:rsidRPr="002E52B2" w:rsidRDefault="002E52B2" w:rsidP="002E52B2">
            <w:pPr>
              <w:spacing w:after="0" w:line="240" w:lineRule="auto"/>
              <w:jc w:val="right"/>
              <w:rPr>
                <w:rFonts w:ascii="Times New Roman" w:hAnsi="Times New Roman"/>
                <w:sz w:val="18"/>
                <w:szCs w:val="18"/>
              </w:rPr>
            </w:pPr>
          </w:p>
        </w:tc>
        <w:tc>
          <w:tcPr>
            <w:tcW w:w="932" w:type="dxa"/>
          </w:tcPr>
          <w:p w14:paraId="65C28747" w14:textId="77777777" w:rsidR="002E52B2" w:rsidRPr="002E52B2" w:rsidRDefault="002E52B2" w:rsidP="002E52B2">
            <w:pPr>
              <w:spacing w:after="0" w:line="240" w:lineRule="auto"/>
              <w:jc w:val="right"/>
              <w:rPr>
                <w:rFonts w:ascii="Times New Roman" w:hAnsi="Times New Roman"/>
                <w:sz w:val="18"/>
                <w:szCs w:val="18"/>
              </w:rPr>
            </w:pPr>
          </w:p>
        </w:tc>
        <w:tc>
          <w:tcPr>
            <w:tcW w:w="2137" w:type="dxa"/>
          </w:tcPr>
          <w:p w14:paraId="72CCA0C2"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Female</w:t>
            </w:r>
          </w:p>
        </w:tc>
        <w:tc>
          <w:tcPr>
            <w:tcW w:w="1313" w:type="dxa"/>
          </w:tcPr>
          <w:p w14:paraId="2F4016E2"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NA</w:t>
            </w:r>
          </w:p>
        </w:tc>
        <w:tc>
          <w:tcPr>
            <w:tcW w:w="1445" w:type="dxa"/>
          </w:tcPr>
          <w:p w14:paraId="48BA9EDD"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color w:val="000000"/>
                <w:sz w:val="18"/>
                <w:szCs w:val="18"/>
              </w:rPr>
              <w:t>1,500</w:t>
            </w:r>
          </w:p>
        </w:tc>
        <w:tc>
          <w:tcPr>
            <w:tcW w:w="1214" w:type="dxa"/>
          </w:tcPr>
          <w:p w14:paraId="3A6D580E"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0FD7EDC7"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16FD42AF" w14:textId="77777777" w:rsidTr="00576746">
        <w:tc>
          <w:tcPr>
            <w:tcW w:w="1265" w:type="dxa"/>
          </w:tcPr>
          <w:p w14:paraId="7513B1CC" w14:textId="77777777" w:rsidR="002E52B2" w:rsidRPr="002E52B2" w:rsidRDefault="002E52B2" w:rsidP="002E52B2">
            <w:pPr>
              <w:spacing w:after="0" w:line="240" w:lineRule="auto"/>
              <w:jc w:val="right"/>
              <w:rPr>
                <w:rFonts w:ascii="Times New Roman" w:hAnsi="Times New Roman"/>
                <w:sz w:val="18"/>
                <w:szCs w:val="18"/>
              </w:rPr>
            </w:pPr>
          </w:p>
        </w:tc>
        <w:tc>
          <w:tcPr>
            <w:tcW w:w="932" w:type="dxa"/>
          </w:tcPr>
          <w:p w14:paraId="0F98E1F0" w14:textId="77777777" w:rsidR="002E52B2" w:rsidRPr="002E52B2" w:rsidRDefault="002E52B2" w:rsidP="002E52B2">
            <w:pPr>
              <w:spacing w:after="0" w:line="240" w:lineRule="auto"/>
              <w:jc w:val="right"/>
              <w:rPr>
                <w:rFonts w:ascii="Times New Roman" w:hAnsi="Times New Roman"/>
                <w:sz w:val="18"/>
                <w:szCs w:val="18"/>
              </w:rPr>
            </w:pPr>
          </w:p>
        </w:tc>
        <w:tc>
          <w:tcPr>
            <w:tcW w:w="2137" w:type="dxa"/>
          </w:tcPr>
          <w:p w14:paraId="77206D5B"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sz w:val="18"/>
                <w:szCs w:val="18"/>
              </w:rPr>
              <w:t>Male</w:t>
            </w:r>
          </w:p>
        </w:tc>
        <w:tc>
          <w:tcPr>
            <w:tcW w:w="1313" w:type="dxa"/>
          </w:tcPr>
          <w:p w14:paraId="32102C9A" w14:textId="77777777" w:rsidR="002E52B2" w:rsidRPr="002E52B2" w:rsidRDefault="002E52B2" w:rsidP="002E52B2">
            <w:pPr>
              <w:spacing w:after="0" w:line="240" w:lineRule="auto"/>
              <w:jc w:val="right"/>
              <w:rPr>
                <w:rFonts w:ascii="Times New Roman" w:hAnsi="Times New Roman"/>
                <w:color w:val="000000"/>
                <w:sz w:val="18"/>
                <w:szCs w:val="18"/>
              </w:rPr>
            </w:pPr>
            <w:r w:rsidRPr="002E52B2">
              <w:rPr>
                <w:rFonts w:ascii="Times New Roman" w:hAnsi="Times New Roman"/>
                <w:color w:val="000000"/>
                <w:sz w:val="18"/>
                <w:szCs w:val="18"/>
              </w:rPr>
              <w:t>NA</w:t>
            </w:r>
          </w:p>
        </w:tc>
        <w:tc>
          <w:tcPr>
            <w:tcW w:w="1445" w:type="dxa"/>
          </w:tcPr>
          <w:p w14:paraId="318BE331" w14:textId="77777777" w:rsidR="002E52B2" w:rsidRPr="002E52B2" w:rsidRDefault="002E52B2" w:rsidP="002E52B2">
            <w:pPr>
              <w:spacing w:after="0" w:line="240" w:lineRule="auto"/>
              <w:jc w:val="right"/>
              <w:rPr>
                <w:rFonts w:ascii="Times New Roman" w:hAnsi="Times New Roman"/>
                <w:color w:val="000000"/>
                <w:sz w:val="18"/>
                <w:szCs w:val="18"/>
              </w:rPr>
            </w:pPr>
            <w:r w:rsidRPr="002E52B2">
              <w:rPr>
                <w:rFonts w:ascii="Times New Roman" w:hAnsi="Times New Roman"/>
                <w:color w:val="000000"/>
                <w:sz w:val="18"/>
                <w:szCs w:val="18"/>
              </w:rPr>
              <w:t>3,500</w:t>
            </w:r>
          </w:p>
        </w:tc>
        <w:tc>
          <w:tcPr>
            <w:tcW w:w="1214" w:type="dxa"/>
          </w:tcPr>
          <w:p w14:paraId="5E97A112"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7A0B1A4F"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r w:rsidR="002E52B2" w:rsidRPr="002E52B2" w14:paraId="427A00EA" w14:textId="77777777" w:rsidTr="00576746">
        <w:tc>
          <w:tcPr>
            <w:tcW w:w="1265" w:type="dxa"/>
          </w:tcPr>
          <w:p w14:paraId="0CF40254" w14:textId="77777777" w:rsidR="002E52B2" w:rsidRPr="002E52B2" w:rsidRDefault="002E52B2" w:rsidP="002E52B2">
            <w:pPr>
              <w:spacing w:after="0" w:line="240" w:lineRule="auto"/>
              <w:jc w:val="right"/>
              <w:rPr>
                <w:rFonts w:ascii="Times New Roman" w:hAnsi="Times New Roman"/>
                <w:sz w:val="18"/>
                <w:szCs w:val="18"/>
              </w:rPr>
            </w:pPr>
          </w:p>
        </w:tc>
        <w:tc>
          <w:tcPr>
            <w:tcW w:w="932" w:type="dxa"/>
          </w:tcPr>
          <w:p w14:paraId="080A0053" w14:textId="77777777" w:rsidR="002E52B2" w:rsidRPr="002E52B2" w:rsidRDefault="002E52B2" w:rsidP="002E52B2">
            <w:pPr>
              <w:spacing w:after="0" w:line="240" w:lineRule="auto"/>
              <w:jc w:val="right"/>
              <w:rPr>
                <w:rFonts w:ascii="Times New Roman" w:hAnsi="Times New Roman"/>
                <w:sz w:val="18"/>
                <w:szCs w:val="18"/>
              </w:rPr>
            </w:pPr>
          </w:p>
        </w:tc>
        <w:tc>
          <w:tcPr>
            <w:tcW w:w="2137" w:type="dxa"/>
          </w:tcPr>
          <w:p w14:paraId="02BB1F49" w14:textId="77777777" w:rsidR="002E52B2" w:rsidRPr="002E52B2" w:rsidRDefault="002E52B2" w:rsidP="002E52B2">
            <w:pPr>
              <w:spacing w:after="0" w:line="240" w:lineRule="auto"/>
              <w:jc w:val="right"/>
              <w:rPr>
                <w:rFonts w:ascii="Times New Roman" w:hAnsi="Times New Roman"/>
                <w:sz w:val="18"/>
                <w:szCs w:val="18"/>
              </w:rPr>
            </w:pPr>
            <w:r w:rsidRPr="002E52B2">
              <w:rPr>
                <w:rFonts w:ascii="Times New Roman" w:hAnsi="Times New Roman"/>
                <w:i/>
                <w:color w:val="000000"/>
                <w:sz w:val="18"/>
                <w:szCs w:val="18"/>
              </w:rPr>
              <w:t>Total</w:t>
            </w:r>
          </w:p>
        </w:tc>
        <w:tc>
          <w:tcPr>
            <w:tcW w:w="1313" w:type="dxa"/>
          </w:tcPr>
          <w:p w14:paraId="5FABF0A9" w14:textId="77777777" w:rsidR="002E52B2" w:rsidRPr="002E52B2" w:rsidRDefault="002E52B2" w:rsidP="002E52B2">
            <w:pPr>
              <w:spacing w:after="0" w:line="240" w:lineRule="auto"/>
              <w:jc w:val="right"/>
              <w:rPr>
                <w:rFonts w:ascii="Times New Roman" w:hAnsi="Times New Roman"/>
                <w:color w:val="000000"/>
                <w:sz w:val="18"/>
                <w:szCs w:val="18"/>
              </w:rPr>
            </w:pPr>
            <w:r w:rsidRPr="002E52B2">
              <w:rPr>
                <w:rFonts w:ascii="Times New Roman" w:hAnsi="Times New Roman"/>
                <w:color w:val="000000"/>
                <w:sz w:val="18"/>
                <w:szCs w:val="18"/>
              </w:rPr>
              <w:t>NA</w:t>
            </w:r>
          </w:p>
        </w:tc>
        <w:tc>
          <w:tcPr>
            <w:tcW w:w="1445" w:type="dxa"/>
          </w:tcPr>
          <w:p w14:paraId="623C65A0" w14:textId="77777777" w:rsidR="002E52B2" w:rsidRPr="002E52B2" w:rsidRDefault="002E52B2" w:rsidP="002E52B2">
            <w:pPr>
              <w:spacing w:after="0" w:line="240" w:lineRule="auto"/>
              <w:jc w:val="right"/>
              <w:rPr>
                <w:rFonts w:ascii="Times New Roman" w:hAnsi="Times New Roman"/>
                <w:color w:val="000000"/>
                <w:sz w:val="18"/>
                <w:szCs w:val="18"/>
              </w:rPr>
            </w:pPr>
            <w:r w:rsidRPr="002E52B2">
              <w:rPr>
                <w:rFonts w:ascii="Times New Roman" w:hAnsi="Times New Roman"/>
                <w:color w:val="000000"/>
                <w:sz w:val="18"/>
                <w:szCs w:val="18"/>
              </w:rPr>
              <w:t>5,000</w:t>
            </w:r>
          </w:p>
        </w:tc>
        <w:tc>
          <w:tcPr>
            <w:tcW w:w="1214" w:type="dxa"/>
          </w:tcPr>
          <w:p w14:paraId="4213A0FD"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c>
          <w:tcPr>
            <w:tcW w:w="1270" w:type="dxa"/>
          </w:tcPr>
          <w:p w14:paraId="0613D90A" w14:textId="77777777" w:rsidR="002E52B2" w:rsidRPr="002E52B2" w:rsidRDefault="002E52B2" w:rsidP="002E52B2">
            <w:pPr>
              <w:spacing w:after="0" w:line="240" w:lineRule="auto"/>
              <w:jc w:val="right"/>
              <w:rPr>
                <w:rFonts w:ascii="Times New Roman" w:hAnsi="Times New Roman"/>
                <w:i/>
                <w:color w:val="000000"/>
                <w:sz w:val="18"/>
                <w:szCs w:val="18"/>
              </w:rPr>
            </w:pPr>
            <w:r w:rsidRPr="002E52B2">
              <w:rPr>
                <w:rFonts w:ascii="Times New Roman" w:hAnsi="Times New Roman"/>
                <w:i/>
                <w:color w:val="000000"/>
                <w:sz w:val="18"/>
                <w:szCs w:val="18"/>
              </w:rPr>
              <w:fldChar w:fldCharType="begin">
                <w:ffData>
                  <w:name w:val="F_GEB_BD_target"/>
                  <w:enabled/>
                  <w:calcOnExit w:val="0"/>
                  <w:textInput/>
                </w:ffData>
              </w:fldChar>
            </w:r>
            <w:r w:rsidRPr="002E52B2">
              <w:rPr>
                <w:rFonts w:ascii="Times New Roman" w:hAnsi="Times New Roman"/>
                <w:i/>
                <w:color w:val="000000"/>
                <w:sz w:val="18"/>
                <w:szCs w:val="18"/>
              </w:rPr>
              <w:instrText xml:space="preserve"> FORMTEXT </w:instrText>
            </w:r>
            <w:r w:rsidRPr="002E52B2">
              <w:rPr>
                <w:rFonts w:ascii="Times New Roman" w:hAnsi="Times New Roman"/>
                <w:i/>
                <w:color w:val="000000"/>
                <w:sz w:val="18"/>
                <w:szCs w:val="18"/>
              </w:rPr>
            </w:r>
            <w:r w:rsidRPr="002E52B2">
              <w:rPr>
                <w:rFonts w:ascii="Times New Roman" w:hAnsi="Times New Roman"/>
                <w:i/>
                <w:color w:val="000000"/>
                <w:sz w:val="18"/>
                <w:szCs w:val="18"/>
              </w:rPr>
              <w:fldChar w:fldCharType="separate"/>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noProof/>
                <w:color w:val="000000"/>
                <w:sz w:val="18"/>
                <w:szCs w:val="18"/>
              </w:rPr>
              <w:t> </w:t>
            </w:r>
            <w:r w:rsidRPr="002E52B2">
              <w:rPr>
                <w:rFonts w:ascii="Times New Roman" w:hAnsi="Times New Roman"/>
                <w:i/>
                <w:color w:val="000000"/>
                <w:sz w:val="18"/>
                <w:szCs w:val="18"/>
              </w:rPr>
              <w:fldChar w:fldCharType="end"/>
            </w:r>
          </w:p>
        </w:tc>
      </w:tr>
    </w:tbl>
    <w:p w14:paraId="5D81F842" w14:textId="77777777" w:rsidR="002E52B2" w:rsidRPr="004244E0" w:rsidRDefault="002E52B2" w:rsidP="002E52B2">
      <w:pPr>
        <w:rPr>
          <w:color w:val="1F497D"/>
        </w:rPr>
      </w:pPr>
    </w:p>
    <w:p w14:paraId="5E1DE15A" w14:textId="77777777" w:rsidR="002E52B2" w:rsidRPr="004244E0" w:rsidRDefault="002E52B2" w:rsidP="002E52B2">
      <w:pPr>
        <w:rPr>
          <w:color w:val="1F497D"/>
        </w:rPr>
      </w:pPr>
    </w:p>
    <w:p w14:paraId="3B5B30AF" w14:textId="77777777" w:rsidR="002E52B2" w:rsidRDefault="002E52B2" w:rsidP="002E52B2"/>
    <w:p w14:paraId="1F0B202B" w14:textId="77777777" w:rsidR="009F4BD8" w:rsidRPr="00163324" w:rsidRDefault="009F4BD8" w:rsidP="009F4BD8">
      <w:pPr>
        <w:rPr>
          <w:rFonts w:ascii="Times New Roman" w:eastAsia="Times New Roman" w:hAnsi="Times New Roman"/>
          <w:b/>
          <w:bCs/>
          <w:color w:val="000000"/>
          <w:sz w:val="18"/>
          <w:szCs w:val="18"/>
        </w:rPr>
      </w:pPr>
    </w:p>
    <w:p w14:paraId="08DDDA88" w14:textId="67228960" w:rsidR="009F4BD8" w:rsidRPr="00163324" w:rsidRDefault="009F4BD8" w:rsidP="009F4BD8">
      <w:pPr>
        <w:spacing w:after="0" w:line="240" w:lineRule="auto"/>
        <w:rPr>
          <w:rFonts w:ascii="Times New Roman" w:hAnsi="Times New Roman"/>
          <w:color w:val="000000"/>
        </w:rPr>
      </w:pPr>
    </w:p>
    <w:p w14:paraId="42153CC4" w14:textId="77777777" w:rsidR="009F4BD8" w:rsidRDefault="009F4BD8" w:rsidP="009F4BD8"/>
    <w:p w14:paraId="43C90F3C" w14:textId="77777777" w:rsidR="009F4BD8" w:rsidRDefault="009F4BD8" w:rsidP="00591870">
      <w:pPr>
        <w:rPr>
          <w:rFonts w:ascii="Times New Roman" w:hAnsi="Times New Roman"/>
          <w:color w:val="000000"/>
        </w:rPr>
      </w:pPr>
    </w:p>
    <w:p w14:paraId="135A3715" w14:textId="77777777" w:rsidR="00ED1CA6" w:rsidRDefault="00ED1CA6" w:rsidP="00591870">
      <w:pPr>
        <w:rPr>
          <w:rFonts w:ascii="Times New Roman" w:hAnsi="Times New Roman"/>
          <w:color w:val="000000"/>
        </w:rPr>
      </w:pPr>
    </w:p>
    <w:p w14:paraId="06FFE2A5" w14:textId="77777777" w:rsidR="00ED1CA6" w:rsidRDefault="00ED1CA6" w:rsidP="00591870">
      <w:pPr>
        <w:rPr>
          <w:rFonts w:ascii="Times New Roman" w:hAnsi="Times New Roman"/>
          <w:color w:val="000000"/>
        </w:rPr>
      </w:pPr>
    </w:p>
    <w:p w14:paraId="21A68865" w14:textId="77777777" w:rsidR="00ED1CA6" w:rsidRDefault="00ED1CA6" w:rsidP="00591870">
      <w:pPr>
        <w:rPr>
          <w:rFonts w:ascii="Times New Roman" w:hAnsi="Times New Roman"/>
          <w:color w:val="000000"/>
        </w:rPr>
      </w:pPr>
    </w:p>
    <w:p w14:paraId="0CCB43DD" w14:textId="77777777" w:rsidR="00ED1CA6" w:rsidRDefault="00ED1CA6" w:rsidP="00591870">
      <w:pPr>
        <w:rPr>
          <w:rFonts w:ascii="Times New Roman" w:hAnsi="Times New Roman"/>
          <w:color w:val="000000"/>
        </w:rPr>
      </w:pPr>
    </w:p>
    <w:p w14:paraId="6CF73F76" w14:textId="77777777" w:rsidR="00ED1CA6" w:rsidRDefault="00ED1CA6" w:rsidP="00591870">
      <w:pPr>
        <w:rPr>
          <w:rFonts w:ascii="Times New Roman" w:hAnsi="Times New Roman"/>
          <w:color w:val="000000"/>
        </w:rPr>
      </w:pPr>
    </w:p>
    <w:p w14:paraId="644A8B53" w14:textId="77777777" w:rsidR="00ED1CA6" w:rsidRDefault="00ED1CA6" w:rsidP="00591870">
      <w:pPr>
        <w:rPr>
          <w:rFonts w:ascii="Times New Roman" w:hAnsi="Times New Roman"/>
          <w:color w:val="000000"/>
        </w:rPr>
      </w:pPr>
    </w:p>
    <w:p w14:paraId="1ACFD9EE" w14:textId="77777777" w:rsidR="00ED1CA6" w:rsidRDefault="00ED1CA6" w:rsidP="00591870">
      <w:pPr>
        <w:rPr>
          <w:rFonts w:ascii="Times New Roman" w:hAnsi="Times New Roman"/>
          <w:color w:val="000000"/>
        </w:rPr>
      </w:pPr>
    </w:p>
    <w:p w14:paraId="32E82CB8" w14:textId="77777777" w:rsidR="00ED1CA6" w:rsidRDefault="00ED1CA6" w:rsidP="00591870">
      <w:pPr>
        <w:rPr>
          <w:rFonts w:ascii="Times New Roman" w:hAnsi="Times New Roman"/>
          <w:color w:val="000000"/>
        </w:rPr>
      </w:pPr>
    </w:p>
    <w:p w14:paraId="10085D99" w14:textId="77777777" w:rsidR="00ED1CA6" w:rsidRDefault="00ED1CA6" w:rsidP="00591870">
      <w:pPr>
        <w:rPr>
          <w:rFonts w:ascii="Times New Roman" w:hAnsi="Times New Roman"/>
          <w:color w:val="000000"/>
        </w:rPr>
      </w:pPr>
    </w:p>
    <w:p w14:paraId="2BFB6663" w14:textId="77777777" w:rsidR="00ED1CA6" w:rsidRDefault="00ED1CA6" w:rsidP="00591870">
      <w:pPr>
        <w:rPr>
          <w:rFonts w:ascii="Times New Roman" w:hAnsi="Times New Roman"/>
          <w:color w:val="000000"/>
        </w:rPr>
      </w:pPr>
    </w:p>
    <w:p w14:paraId="6693B975" w14:textId="77777777" w:rsidR="00ED1CA6" w:rsidRDefault="00ED1CA6" w:rsidP="00591870">
      <w:pPr>
        <w:rPr>
          <w:rFonts w:ascii="Times New Roman" w:hAnsi="Times New Roman"/>
          <w:color w:val="000000"/>
        </w:rPr>
      </w:pPr>
    </w:p>
    <w:p w14:paraId="4C3EA102" w14:textId="77777777" w:rsidR="00ED1CA6" w:rsidRDefault="00ED1CA6" w:rsidP="00591870">
      <w:pPr>
        <w:rPr>
          <w:rFonts w:ascii="Times New Roman" w:hAnsi="Times New Roman"/>
          <w:color w:val="000000"/>
        </w:rPr>
      </w:pPr>
    </w:p>
    <w:p w14:paraId="19B3ABF6" w14:textId="77777777" w:rsidR="00ED1CA6" w:rsidRDefault="00ED1CA6" w:rsidP="00591870">
      <w:pPr>
        <w:rPr>
          <w:rFonts w:ascii="Times New Roman" w:hAnsi="Times New Roman"/>
          <w:color w:val="000000"/>
        </w:rPr>
      </w:pPr>
    </w:p>
    <w:p w14:paraId="1CD8B4DE" w14:textId="77777777" w:rsidR="00ED1CA6" w:rsidRDefault="00ED1CA6" w:rsidP="00591870">
      <w:pPr>
        <w:rPr>
          <w:rFonts w:ascii="Times New Roman" w:hAnsi="Times New Roman"/>
          <w:color w:val="000000"/>
        </w:rPr>
      </w:pPr>
    </w:p>
    <w:p w14:paraId="409F5A7A" w14:textId="77777777" w:rsidR="00ED1CA6" w:rsidRDefault="00ED1CA6" w:rsidP="00591870">
      <w:pPr>
        <w:rPr>
          <w:rFonts w:ascii="Times New Roman" w:hAnsi="Times New Roman"/>
          <w:color w:val="000000"/>
        </w:rPr>
      </w:pPr>
    </w:p>
    <w:p w14:paraId="3C5ECC24" w14:textId="77777777" w:rsidR="00ED1CA6" w:rsidRDefault="00ED1CA6" w:rsidP="00591870">
      <w:pPr>
        <w:rPr>
          <w:rFonts w:ascii="Times New Roman" w:hAnsi="Times New Roman"/>
          <w:color w:val="000000"/>
        </w:rPr>
      </w:pPr>
    </w:p>
    <w:p w14:paraId="1BCA6868" w14:textId="77777777" w:rsidR="00ED1CA6" w:rsidRDefault="00ED1CA6" w:rsidP="00591870">
      <w:pPr>
        <w:rPr>
          <w:rFonts w:ascii="Times New Roman" w:hAnsi="Times New Roman"/>
          <w:color w:val="000000"/>
        </w:rPr>
      </w:pPr>
    </w:p>
    <w:p w14:paraId="3F1423C4" w14:textId="77777777" w:rsidR="00ED1CA6" w:rsidRDefault="00ED1CA6" w:rsidP="00591870">
      <w:pPr>
        <w:rPr>
          <w:rFonts w:ascii="Times New Roman" w:hAnsi="Times New Roman"/>
          <w:color w:val="000000"/>
        </w:rPr>
      </w:pPr>
    </w:p>
    <w:p w14:paraId="02ACE2B5" w14:textId="77777777" w:rsidR="00ED1CA6" w:rsidRDefault="00ED1CA6" w:rsidP="00E8243E">
      <w:pPr>
        <w:spacing w:after="0" w:line="240" w:lineRule="auto"/>
        <w:rPr>
          <w:rFonts w:ascii="Times New Roman" w:hAnsi="Times New Roman"/>
          <w:color w:val="000000"/>
        </w:rPr>
      </w:pPr>
    </w:p>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2FE4C62B" w:rsidR="00904902" w:rsidRPr="00C9746A" w:rsidRDefault="00FC2F20"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26"/>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1EC86855"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5FA3A08E" w:rsidR="00904902" w:rsidRPr="00C9746A" w:rsidRDefault="00E8243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proofErr w:type="gramStart"/>
            <w:r w:rsidRPr="00C9746A">
              <w:rPr>
                <w:rFonts w:ascii="Avenir Next Regular" w:eastAsia="Times New Roman" w:hAnsi="Avenir Next Regular" w:cs="Calibri"/>
                <w:iCs/>
                <w:color w:val="000000"/>
                <w:sz w:val="16"/>
                <w:szCs w:val="16"/>
              </w:rPr>
              <w:t>SIDS :</w:t>
            </w:r>
            <w:proofErr w:type="gramEnd"/>
            <w:r w:rsidRPr="00C9746A">
              <w:rPr>
                <w:rFonts w:ascii="Avenir Next Regular" w:eastAsia="Times New Roman" w:hAnsi="Avenir Next Regular" w:cs="Calibri"/>
                <w:iCs/>
                <w:color w:val="000000"/>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77777777" w:rsidR="00904902" w:rsidRPr="00C9746A" w:rsidRDefault="00904902" w:rsidP="002E1534">
            <w:pPr>
              <w:spacing w:after="0" w:line="240" w:lineRule="auto"/>
              <w:rPr>
                <w:b/>
                <w:color w:val="000000"/>
                <w:sz w:val="16"/>
                <w:szCs w:val="16"/>
              </w:rPr>
            </w:pPr>
            <w:r w:rsidRPr="00C9746A">
              <w:rPr>
                <w:b/>
                <w:color w:val="000000"/>
                <w:sz w:val="16"/>
                <w:szCs w:val="16"/>
              </w:rPr>
              <w:fldChar w:fldCharType="begin">
                <w:ffData>
                  <w:name w:val="IAP_cities"/>
                  <w:enabled/>
                  <w:calcOnExit w:val="0"/>
                  <w:checkBox>
                    <w:sizeAuto/>
                    <w:default w:val="0"/>
                    <w:checked/>
                  </w:checkBox>
                </w:ffData>
              </w:fldChar>
            </w:r>
            <w:r w:rsidRPr="00C9746A">
              <w:rPr>
                <w:b/>
                <w:color w:val="000000"/>
                <w:sz w:val="16"/>
                <w:szCs w:val="16"/>
              </w:rPr>
              <w:instrText xml:space="preserve"> FORMCHECKBOX </w:instrText>
            </w:r>
            <w:r w:rsidR="00E32C49">
              <w:rPr>
                <w:b/>
                <w:color w:val="000000"/>
                <w:sz w:val="16"/>
                <w:szCs w:val="16"/>
              </w:rPr>
            </w:r>
            <w:r w:rsidR="00E32C49">
              <w:rPr>
                <w:b/>
                <w:color w:val="000000"/>
                <w:sz w:val="16"/>
                <w:szCs w:val="16"/>
              </w:rPr>
              <w:fldChar w:fldCharType="separate"/>
            </w:r>
            <w:r w:rsidRPr="00C9746A">
              <w:rPr>
                <w:b/>
                <w:color w:val="000000"/>
                <w:sz w:val="16"/>
                <w:szCs w:val="16"/>
              </w:rPr>
              <w:fldChar w:fldCharType="end"/>
            </w:r>
            <w:r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National Adaptation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77777777" w:rsidR="00904902" w:rsidRPr="00C9746A" w:rsidRDefault="00904902" w:rsidP="002E1534">
            <w:pPr>
              <w:spacing w:after="0" w:line="240" w:lineRule="auto"/>
              <w:ind w:left="192" w:hanging="192"/>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Poznan Strategic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77777777" w:rsidR="00904902" w:rsidRPr="00C9746A" w:rsidRDefault="00904902" w:rsidP="002E1534">
            <w:pPr>
              <w:spacing w:after="0" w:line="240" w:lineRule="auto"/>
              <w:ind w:left="150" w:hanging="150"/>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E32C49">
              <w:rPr>
                <w:b/>
                <w:color w:val="000000"/>
                <w:sz w:val="16"/>
                <w:szCs w:val="16"/>
              </w:rPr>
            </w:r>
            <w:r w:rsidR="00E32C49">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4033138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32C49">
              <w:rPr>
                <w:color w:val="000000"/>
                <w:sz w:val="16"/>
                <w:szCs w:val="16"/>
              </w:rPr>
            </w:r>
            <w:r w:rsidR="00E32C49">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77777777"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Most of the changes are intended to provide the project with a more coherent strategy, thereby reducing its complexity</w:t>
      </w:r>
      <w:r>
        <w:rPr>
          <w:rFonts w:ascii="Times New Roman" w:eastAsia="Times New Roman" w:hAnsi="Times New Roman"/>
          <w:sz w:val="20"/>
          <w:szCs w:val="20"/>
        </w:rPr>
        <w:t>, number of outputs</w:t>
      </w:r>
      <w:r w:rsidRPr="00481218">
        <w:rPr>
          <w:rFonts w:ascii="Times New Roman" w:eastAsia="Times New Roman" w:hAnsi="Times New Roman"/>
          <w:sz w:val="20"/>
          <w:szCs w:val="20"/>
        </w:rPr>
        <w:t xml:space="preserve"> and the scattered nature of some activities</w:t>
      </w:r>
      <w:r>
        <w:rPr>
          <w:rFonts w:ascii="Times New Roman" w:eastAsia="Times New Roman" w:hAnsi="Times New Roman"/>
          <w:sz w:val="20"/>
          <w:szCs w:val="20"/>
        </w:rPr>
        <w:t>. These are discussed below:</w:t>
      </w:r>
    </w:p>
    <w:p w14:paraId="14501B43" w14:textId="77777777" w:rsidR="009F4BD8" w:rsidRDefault="009F4BD8" w:rsidP="009F4BD8">
      <w:pPr>
        <w:spacing w:after="0" w:line="240" w:lineRule="auto"/>
        <w:rPr>
          <w:rFonts w:ascii="Times New Roman" w:eastAsia="Times New Roman" w:hAnsi="Times New Roman"/>
          <w:b/>
          <w:sz w:val="20"/>
          <w:szCs w:val="20"/>
        </w:rPr>
      </w:pPr>
    </w:p>
    <w:tbl>
      <w:tblPr>
        <w:tblW w:w="10738"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4"/>
        <w:gridCol w:w="3026"/>
        <w:gridCol w:w="3321"/>
        <w:gridCol w:w="3277"/>
      </w:tblGrid>
      <w:tr w:rsidR="009F4BD8" w:rsidRPr="00481218" w14:paraId="4B5743E6" w14:textId="77777777" w:rsidTr="002E158B">
        <w:tc>
          <w:tcPr>
            <w:tcW w:w="1114" w:type="dxa"/>
            <w:shd w:val="clear" w:color="auto" w:fill="EAF1DD"/>
            <w:tcMar>
              <w:left w:w="28" w:type="dxa"/>
              <w:right w:w="28" w:type="dxa"/>
            </w:tcMar>
          </w:tcPr>
          <w:p w14:paraId="60328BEA" w14:textId="77777777" w:rsidR="009F4BD8" w:rsidRPr="00481218" w:rsidRDefault="009F4BD8" w:rsidP="002E158B">
            <w:pPr>
              <w:spacing w:after="0" w:line="240" w:lineRule="auto"/>
              <w:rPr>
                <w:rFonts w:ascii="Times New Roman" w:eastAsia="Times New Roman" w:hAnsi="Times New Roman"/>
                <w:sz w:val="18"/>
                <w:szCs w:val="18"/>
              </w:rPr>
            </w:pPr>
          </w:p>
        </w:tc>
        <w:tc>
          <w:tcPr>
            <w:tcW w:w="3026" w:type="dxa"/>
            <w:shd w:val="clear" w:color="auto" w:fill="EAF1DD"/>
            <w:tcMar>
              <w:left w:w="28" w:type="dxa"/>
              <w:right w:w="28" w:type="dxa"/>
            </w:tcMar>
          </w:tcPr>
          <w:p w14:paraId="0E2E8127" w14:textId="77777777" w:rsidR="009F4BD8" w:rsidRPr="00481218" w:rsidRDefault="009F4BD8" w:rsidP="002E158B">
            <w:pPr>
              <w:spacing w:after="0" w:line="240" w:lineRule="auto"/>
              <w:jc w:val="center"/>
              <w:rPr>
                <w:rFonts w:ascii="Times New Roman" w:eastAsia="Times New Roman" w:hAnsi="Times New Roman"/>
                <w:b/>
                <w:sz w:val="18"/>
                <w:szCs w:val="18"/>
              </w:rPr>
            </w:pPr>
            <w:r w:rsidRPr="00481218">
              <w:rPr>
                <w:rFonts w:ascii="Times New Roman" w:eastAsia="Times New Roman" w:hAnsi="Times New Roman"/>
                <w:b/>
                <w:sz w:val="18"/>
                <w:szCs w:val="18"/>
              </w:rPr>
              <w:t>PIF (Original Project Concept)</w:t>
            </w:r>
          </w:p>
        </w:tc>
        <w:tc>
          <w:tcPr>
            <w:tcW w:w="3321" w:type="dxa"/>
            <w:shd w:val="clear" w:color="auto" w:fill="EAF1DD"/>
            <w:tcMar>
              <w:left w:w="28" w:type="dxa"/>
              <w:right w:w="28" w:type="dxa"/>
            </w:tcMar>
          </w:tcPr>
          <w:p w14:paraId="291D7349" w14:textId="77777777" w:rsidR="009F4BD8" w:rsidRPr="00481218" w:rsidRDefault="009F4BD8" w:rsidP="002E158B">
            <w:pPr>
              <w:spacing w:after="0" w:line="240" w:lineRule="auto"/>
              <w:jc w:val="center"/>
              <w:rPr>
                <w:rFonts w:ascii="Times New Roman" w:eastAsia="Times New Roman" w:hAnsi="Times New Roman"/>
                <w:b/>
                <w:sz w:val="18"/>
                <w:szCs w:val="18"/>
              </w:rPr>
            </w:pPr>
            <w:r w:rsidRPr="00481218">
              <w:rPr>
                <w:rFonts w:ascii="Times New Roman" w:eastAsia="Times New Roman" w:hAnsi="Times New Roman"/>
                <w:b/>
                <w:sz w:val="18"/>
                <w:szCs w:val="18"/>
              </w:rPr>
              <w:t>GEF CEO ER (Changes)</w:t>
            </w:r>
          </w:p>
        </w:tc>
        <w:tc>
          <w:tcPr>
            <w:tcW w:w="3277" w:type="dxa"/>
            <w:shd w:val="clear" w:color="auto" w:fill="EAF1DD"/>
            <w:tcMar>
              <w:left w:w="28" w:type="dxa"/>
              <w:right w:w="28" w:type="dxa"/>
            </w:tcMar>
          </w:tcPr>
          <w:p w14:paraId="69DC813F" w14:textId="77777777" w:rsidR="009F4BD8" w:rsidRPr="00481218" w:rsidRDefault="009F4BD8" w:rsidP="002E158B">
            <w:pPr>
              <w:spacing w:after="0" w:line="240" w:lineRule="auto"/>
              <w:jc w:val="center"/>
              <w:rPr>
                <w:rFonts w:ascii="Times New Roman" w:eastAsia="Times New Roman" w:hAnsi="Times New Roman"/>
                <w:b/>
                <w:sz w:val="18"/>
                <w:szCs w:val="18"/>
              </w:rPr>
            </w:pPr>
            <w:r w:rsidRPr="00481218">
              <w:rPr>
                <w:rFonts w:ascii="Times New Roman" w:eastAsia="Times New Roman" w:hAnsi="Times New Roman"/>
                <w:b/>
                <w:sz w:val="18"/>
                <w:szCs w:val="18"/>
              </w:rPr>
              <w:t>RATIONALE</w:t>
            </w:r>
          </w:p>
        </w:tc>
      </w:tr>
      <w:tr w:rsidR="00046483" w:rsidRPr="00481218" w14:paraId="248A1E52" w14:textId="77777777" w:rsidTr="002E158B">
        <w:trPr>
          <w:trHeight w:val="458"/>
        </w:trPr>
        <w:tc>
          <w:tcPr>
            <w:tcW w:w="1114" w:type="dxa"/>
            <w:vMerge w:val="restart"/>
            <w:shd w:val="clear" w:color="auto" w:fill="auto"/>
            <w:tcMar>
              <w:left w:w="28" w:type="dxa"/>
              <w:right w:w="28" w:type="dxa"/>
            </w:tcMar>
          </w:tcPr>
          <w:p w14:paraId="7F704733" w14:textId="2F16D8A0" w:rsidR="00046483" w:rsidRPr="00481218" w:rsidRDefault="00046483" w:rsidP="002E158B">
            <w:pPr>
              <w:rPr>
                <w:rFonts w:ascii="Times New Roman" w:eastAsia="Times New Roman" w:hAnsi="Times New Roman"/>
                <w:b/>
                <w:sz w:val="18"/>
                <w:szCs w:val="18"/>
              </w:rPr>
            </w:pPr>
            <w:r w:rsidRPr="00481218">
              <w:rPr>
                <w:rFonts w:ascii="Times New Roman" w:eastAsia="Times New Roman" w:hAnsi="Times New Roman"/>
                <w:b/>
                <w:sz w:val="18"/>
                <w:szCs w:val="18"/>
              </w:rPr>
              <w:t>Components</w:t>
            </w:r>
          </w:p>
        </w:tc>
        <w:tc>
          <w:tcPr>
            <w:tcW w:w="3026" w:type="dxa"/>
            <w:shd w:val="clear" w:color="auto" w:fill="auto"/>
            <w:tcMar>
              <w:left w:w="28" w:type="dxa"/>
              <w:right w:w="28" w:type="dxa"/>
            </w:tcMar>
          </w:tcPr>
          <w:p w14:paraId="11685ECD" w14:textId="1DDCB2DE" w:rsidR="00046483" w:rsidRPr="00826DA6" w:rsidRDefault="00046483" w:rsidP="002E158B">
            <w:pPr>
              <w:widowControl w:val="0"/>
              <w:autoSpaceDE w:val="0"/>
              <w:autoSpaceDN w:val="0"/>
              <w:adjustRightInd w:val="0"/>
              <w:spacing w:after="0" w:line="240" w:lineRule="auto"/>
              <w:rPr>
                <w:rFonts w:ascii="Times New Roman" w:hAnsi="Times New Roman"/>
                <w:sz w:val="18"/>
                <w:szCs w:val="18"/>
              </w:rPr>
            </w:pPr>
            <w:r w:rsidRPr="00826DA6">
              <w:rPr>
                <w:rFonts w:ascii="Times New Roman" w:hAnsi="Times New Roman"/>
                <w:sz w:val="18"/>
                <w:szCs w:val="18"/>
                <w:lang w:val="en-NZ"/>
              </w:rPr>
              <w:t xml:space="preserve">Component 2: </w:t>
            </w:r>
            <w:r w:rsidRPr="00826DA6">
              <w:rPr>
                <w:rFonts w:ascii="Times New Roman" w:hAnsi="Times New Roman"/>
                <w:sz w:val="18"/>
                <w:szCs w:val="18"/>
              </w:rPr>
              <w:t>Effective management of PAs and surrounding production landscapes</w:t>
            </w:r>
          </w:p>
        </w:tc>
        <w:tc>
          <w:tcPr>
            <w:tcW w:w="3321" w:type="dxa"/>
            <w:shd w:val="clear" w:color="auto" w:fill="auto"/>
            <w:tcMar>
              <w:left w:w="28" w:type="dxa"/>
              <w:right w:w="28" w:type="dxa"/>
            </w:tcMar>
          </w:tcPr>
          <w:p w14:paraId="6C0987E8" w14:textId="26315481" w:rsidR="00553330" w:rsidRPr="00826DA6" w:rsidRDefault="00046483" w:rsidP="002E158B">
            <w:pPr>
              <w:spacing w:line="240" w:lineRule="auto"/>
              <w:rPr>
                <w:rFonts w:ascii="Times New Roman" w:hAnsi="Times New Roman"/>
                <w:sz w:val="18"/>
                <w:szCs w:val="18"/>
                <w:lang w:val="en-NZ"/>
              </w:rPr>
            </w:pPr>
            <w:r w:rsidRPr="00826DA6">
              <w:rPr>
                <w:rFonts w:ascii="Times New Roman" w:hAnsi="Times New Roman"/>
                <w:sz w:val="18"/>
                <w:szCs w:val="18"/>
                <w:lang w:val="en-NZ"/>
              </w:rPr>
              <w:t xml:space="preserve">Component 2: </w:t>
            </w:r>
            <w:r w:rsidR="00553330" w:rsidRPr="00826DA6">
              <w:rPr>
                <w:rFonts w:ascii="Times New Roman" w:hAnsi="Times New Roman"/>
                <w:sz w:val="18"/>
                <w:szCs w:val="18"/>
              </w:rPr>
              <w:t>Effective management of PAs and surrounding riparian and multiple use production landscapes in Northern Cambodia</w:t>
            </w:r>
          </w:p>
        </w:tc>
        <w:tc>
          <w:tcPr>
            <w:tcW w:w="3277" w:type="dxa"/>
            <w:shd w:val="clear" w:color="auto" w:fill="auto"/>
            <w:tcMar>
              <w:left w:w="28" w:type="dxa"/>
              <w:right w:w="28" w:type="dxa"/>
            </w:tcMar>
          </w:tcPr>
          <w:p w14:paraId="44AFBA47" w14:textId="61A86EB5" w:rsidR="00046483" w:rsidRDefault="00046483"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Revised to incorporate the connectivity of water through the riparian ecosystems</w:t>
            </w:r>
          </w:p>
        </w:tc>
      </w:tr>
      <w:tr w:rsidR="00046483" w:rsidRPr="00481218" w14:paraId="1D1D02EA" w14:textId="77777777" w:rsidTr="002E158B">
        <w:trPr>
          <w:trHeight w:val="458"/>
        </w:trPr>
        <w:tc>
          <w:tcPr>
            <w:tcW w:w="1114" w:type="dxa"/>
            <w:vMerge/>
            <w:shd w:val="clear" w:color="auto" w:fill="auto"/>
            <w:tcMar>
              <w:left w:w="28" w:type="dxa"/>
              <w:right w:w="28" w:type="dxa"/>
            </w:tcMar>
          </w:tcPr>
          <w:p w14:paraId="6DD4AB9D" w14:textId="5D0F4D57" w:rsidR="00046483" w:rsidRPr="00481218" w:rsidRDefault="00046483"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12C896CE" w14:textId="77777777" w:rsidR="00046483" w:rsidRPr="00481218" w:rsidRDefault="00046483" w:rsidP="002E158B">
            <w:pPr>
              <w:widowControl w:val="0"/>
              <w:autoSpaceDE w:val="0"/>
              <w:autoSpaceDN w:val="0"/>
              <w:adjustRightInd w:val="0"/>
              <w:spacing w:after="0" w:line="240" w:lineRule="auto"/>
              <w:rPr>
                <w:rFonts w:ascii="Times New Roman" w:hAnsi="Times New Roman"/>
                <w:sz w:val="18"/>
                <w:szCs w:val="18"/>
              </w:rPr>
            </w:pPr>
            <w:r w:rsidRPr="00481218">
              <w:rPr>
                <w:rFonts w:ascii="Times New Roman" w:hAnsi="Times New Roman"/>
                <w:sz w:val="18"/>
                <w:szCs w:val="18"/>
              </w:rPr>
              <w:t xml:space="preserve">Component </w:t>
            </w:r>
            <w:r>
              <w:rPr>
                <w:rFonts w:ascii="Times New Roman" w:hAnsi="Times New Roman"/>
                <w:sz w:val="18"/>
                <w:szCs w:val="18"/>
              </w:rPr>
              <w:t>3</w:t>
            </w:r>
            <w:r w:rsidRPr="00481218">
              <w:rPr>
                <w:rFonts w:ascii="Times New Roman" w:hAnsi="Times New Roman"/>
                <w:sz w:val="18"/>
                <w:szCs w:val="18"/>
              </w:rPr>
              <w:t xml:space="preserve">: </w:t>
            </w:r>
            <w:r>
              <w:rPr>
                <w:rFonts w:ascii="Times New Roman" w:hAnsi="Times New Roman"/>
                <w:sz w:val="18"/>
                <w:szCs w:val="18"/>
              </w:rPr>
              <w:t xml:space="preserve">Knowledge management, learning and scaling-up </w:t>
            </w:r>
          </w:p>
        </w:tc>
        <w:tc>
          <w:tcPr>
            <w:tcW w:w="3321" w:type="dxa"/>
            <w:shd w:val="clear" w:color="auto" w:fill="auto"/>
            <w:tcMar>
              <w:left w:w="28" w:type="dxa"/>
              <w:right w:w="28" w:type="dxa"/>
            </w:tcMar>
          </w:tcPr>
          <w:p w14:paraId="344E1E8D" w14:textId="77777777" w:rsidR="00046483" w:rsidRPr="00093F9C" w:rsidRDefault="00046483" w:rsidP="002E158B">
            <w:pPr>
              <w:spacing w:line="240" w:lineRule="auto"/>
              <w:rPr>
                <w:rFonts w:ascii="Times New Roman" w:hAnsi="Times New Roman"/>
                <w:sz w:val="18"/>
                <w:szCs w:val="18"/>
                <w:lang w:val="en-NZ"/>
              </w:rPr>
            </w:pPr>
            <w:r w:rsidRPr="00500B67">
              <w:rPr>
                <w:rFonts w:ascii="Times New Roman" w:hAnsi="Times New Roman"/>
                <w:sz w:val="18"/>
                <w:szCs w:val="18"/>
                <w:lang w:val="en-NZ"/>
              </w:rPr>
              <w:t>Component 3: Knowledge management, gender mainstreaming, learning and M&amp;E</w:t>
            </w:r>
          </w:p>
        </w:tc>
        <w:tc>
          <w:tcPr>
            <w:tcW w:w="3277" w:type="dxa"/>
            <w:shd w:val="clear" w:color="auto" w:fill="auto"/>
            <w:tcMar>
              <w:left w:w="28" w:type="dxa"/>
              <w:right w:w="28" w:type="dxa"/>
            </w:tcMar>
          </w:tcPr>
          <w:p w14:paraId="33F6C62A" w14:textId="77777777" w:rsidR="00046483" w:rsidRPr="000C366D" w:rsidRDefault="00046483"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Revised to capture “gender mainstreaming’ and “M&amp;E”</w:t>
            </w:r>
          </w:p>
        </w:tc>
      </w:tr>
      <w:tr w:rsidR="00B45196" w:rsidRPr="00481218" w14:paraId="5748F53F" w14:textId="77777777" w:rsidTr="002E158B">
        <w:trPr>
          <w:trHeight w:val="1781"/>
        </w:trPr>
        <w:tc>
          <w:tcPr>
            <w:tcW w:w="1114" w:type="dxa"/>
            <w:vMerge w:val="restart"/>
            <w:shd w:val="clear" w:color="auto" w:fill="auto"/>
            <w:tcMar>
              <w:left w:w="28" w:type="dxa"/>
              <w:right w:w="28" w:type="dxa"/>
            </w:tcMar>
          </w:tcPr>
          <w:p w14:paraId="7D0593AF" w14:textId="77777777" w:rsidR="00B45196" w:rsidRPr="00481218" w:rsidRDefault="00B45196" w:rsidP="002E158B">
            <w:pPr>
              <w:rPr>
                <w:rFonts w:ascii="Times New Roman" w:eastAsia="Times New Roman" w:hAnsi="Times New Roman"/>
                <w:b/>
                <w:sz w:val="18"/>
                <w:szCs w:val="18"/>
              </w:rPr>
            </w:pPr>
            <w:r w:rsidRPr="00481218">
              <w:rPr>
                <w:rFonts w:ascii="Times New Roman" w:eastAsia="Times New Roman" w:hAnsi="Times New Roman"/>
                <w:b/>
                <w:sz w:val="18"/>
                <w:szCs w:val="18"/>
              </w:rPr>
              <w:t>Project Outcomes</w:t>
            </w:r>
          </w:p>
        </w:tc>
        <w:tc>
          <w:tcPr>
            <w:tcW w:w="3026" w:type="dxa"/>
            <w:shd w:val="clear" w:color="auto" w:fill="auto"/>
            <w:tcMar>
              <w:left w:w="28" w:type="dxa"/>
              <w:right w:w="28" w:type="dxa"/>
            </w:tcMar>
          </w:tcPr>
          <w:p w14:paraId="59FFA81E" w14:textId="77777777" w:rsidR="00B45196" w:rsidRPr="00500B67" w:rsidRDefault="00B45196" w:rsidP="002E158B">
            <w:pPr>
              <w:spacing w:line="240" w:lineRule="auto"/>
              <w:rPr>
                <w:rFonts w:ascii="Times New Roman" w:hAnsi="Times New Roman"/>
                <w:sz w:val="18"/>
                <w:szCs w:val="18"/>
              </w:rPr>
            </w:pPr>
            <w:r w:rsidRPr="00500B67">
              <w:rPr>
                <w:rFonts w:ascii="Times New Roman" w:hAnsi="Times New Roman"/>
                <w:sz w:val="18"/>
                <w:szCs w:val="18"/>
                <w:lang w:val="en-NZ"/>
              </w:rPr>
              <w:t xml:space="preserve">Outcome 1: Improved </w:t>
            </w:r>
            <w:r w:rsidRPr="00500B67">
              <w:rPr>
                <w:rFonts w:ascii="Times New Roman" w:hAnsi="Times New Roman"/>
                <w:sz w:val="18"/>
                <w:szCs w:val="18"/>
                <w:u w:val="single"/>
                <w:lang w:val="en-NZ"/>
              </w:rPr>
              <w:t>regulatory</w:t>
            </w:r>
            <w:r w:rsidRPr="00500B67">
              <w:rPr>
                <w:rFonts w:ascii="Times New Roman" w:hAnsi="Times New Roman"/>
                <w:sz w:val="18"/>
                <w:szCs w:val="18"/>
                <w:lang w:val="en-NZ"/>
              </w:rPr>
              <w:t xml:space="preserve"> framework and enhanced national framework and enhanced institutional capacity as foundations for an integrated landscape approach to conservation of biodiversity and sustainable use of natural resources.</w:t>
            </w:r>
          </w:p>
        </w:tc>
        <w:tc>
          <w:tcPr>
            <w:tcW w:w="3321" w:type="dxa"/>
            <w:shd w:val="clear" w:color="auto" w:fill="auto"/>
            <w:tcMar>
              <w:left w:w="28" w:type="dxa"/>
              <w:right w:w="28" w:type="dxa"/>
            </w:tcMar>
          </w:tcPr>
          <w:p w14:paraId="3FE1775E" w14:textId="77777777" w:rsidR="00B45196" w:rsidRPr="00500B67" w:rsidRDefault="00B45196" w:rsidP="002E158B">
            <w:pPr>
              <w:spacing w:line="240" w:lineRule="auto"/>
              <w:rPr>
                <w:rFonts w:ascii="Times New Roman" w:hAnsi="Times New Roman"/>
                <w:sz w:val="18"/>
                <w:szCs w:val="18"/>
              </w:rPr>
            </w:pPr>
            <w:r w:rsidRPr="00500B67">
              <w:rPr>
                <w:rFonts w:ascii="Times New Roman" w:hAnsi="Times New Roman"/>
                <w:sz w:val="18"/>
                <w:szCs w:val="18"/>
                <w:lang w:val="en-NZ"/>
              </w:rPr>
              <w:t>Outcome 1: Improved national framework and enhanced institutional capacity as foundations for an integrated landscape approach to conservation of biodiversity and sustainable use of natural resources.</w:t>
            </w:r>
          </w:p>
        </w:tc>
        <w:tc>
          <w:tcPr>
            <w:tcW w:w="3277" w:type="dxa"/>
            <w:shd w:val="clear" w:color="auto" w:fill="auto"/>
            <w:tcMar>
              <w:left w:w="28" w:type="dxa"/>
              <w:right w:w="28" w:type="dxa"/>
            </w:tcMar>
          </w:tcPr>
          <w:p w14:paraId="47AD1D47" w14:textId="77777777" w:rsidR="00B45196" w:rsidRPr="00481218" w:rsidRDefault="00B45196"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Slight change to replace “regulatory” framework with “national” framework since Outcome 1 entails developing the foundational activities necessary to promote INRM actions.  Outcome 1 deals not only with the regulatory framework, but other national actions such as policies, governance, institutional and financial mechanisms </w:t>
            </w:r>
          </w:p>
        </w:tc>
      </w:tr>
      <w:tr w:rsidR="00B45196" w:rsidRPr="00481218" w14:paraId="48C50089" w14:textId="77777777" w:rsidTr="002E158B">
        <w:trPr>
          <w:trHeight w:val="926"/>
        </w:trPr>
        <w:tc>
          <w:tcPr>
            <w:tcW w:w="1114" w:type="dxa"/>
            <w:vMerge/>
            <w:shd w:val="clear" w:color="auto" w:fill="auto"/>
            <w:tcMar>
              <w:left w:w="28" w:type="dxa"/>
              <w:right w:w="28" w:type="dxa"/>
            </w:tcMar>
          </w:tcPr>
          <w:p w14:paraId="24F56487" w14:textId="77777777" w:rsidR="00B45196" w:rsidRPr="00481218" w:rsidRDefault="00B45196"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51E656F" w14:textId="77777777" w:rsidR="00B45196" w:rsidRPr="00055314" w:rsidRDefault="00B45196" w:rsidP="002E158B">
            <w:pPr>
              <w:tabs>
                <w:tab w:val="left" w:pos="144"/>
              </w:tabs>
              <w:spacing w:after="60" w:line="240" w:lineRule="auto"/>
              <w:rPr>
                <w:rFonts w:ascii="Times New Roman" w:hAnsi="Times New Roman"/>
                <w:sz w:val="18"/>
                <w:szCs w:val="18"/>
                <w:lang w:val="en-NZ"/>
              </w:rPr>
            </w:pPr>
            <w:r w:rsidRPr="00055314">
              <w:rPr>
                <w:rFonts w:ascii="Times New Roman" w:hAnsi="Times New Roman"/>
                <w:b/>
                <w:sz w:val="18"/>
                <w:szCs w:val="18"/>
                <w:lang w:val="en-NZ"/>
              </w:rPr>
              <w:t>Outcome 02</w:t>
            </w:r>
            <w:r w:rsidRPr="00055314">
              <w:rPr>
                <w:rFonts w:ascii="Times New Roman" w:hAnsi="Times New Roman"/>
                <w:sz w:val="18"/>
                <w:szCs w:val="18"/>
                <w:lang w:val="en-NZ"/>
              </w:rPr>
              <w:t>: Selected Protected Areas managed to ensure biodiversity conservation on a sustainable basis while safeguarding livelihoods and ecosystem services</w:t>
            </w:r>
          </w:p>
          <w:p w14:paraId="2A263DB9" w14:textId="77777777" w:rsidR="00B45196" w:rsidRPr="000F3A27" w:rsidRDefault="00B45196" w:rsidP="002E158B">
            <w:pPr>
              <w:tabs>
                <w:tab w:val="left" w:pos="144"/>
              </w:tabs>
              <w:spacing w:after="60" w:line="240" w:lineRule="auto"/>
              <w:rPr>
                <w:rFonts w:ascii="Times New Roman" w:hAnsi="Times New Roman"/>
                <w:sz w:val="18"/>
                <w:szCs w:val="18"/>
                <w:lang w:val="en-NZ"/>
              </w:rPr>
            </w:pPr>
            <w:r w:rsidRPr="00055314">
              <w:rPr>
                <w:rFonts w:ascii="Times New Roman" w:hAnsi="Times New Roman"/>
                <w:b/>
                <w:sz w:val="18"/>
                <w:szCs w:val="18"/>
                <w:lang w:val="en-NZ"/>
              </w:rPr>
              <w:t>Outcome 03</w:t>
            </w:r>
            <w:r w:rsidRPr="00055314">
              <w:rPr>
                <w:rFonts w:ascii="Times New Roman" w:hAnsi="Times New Roman"/>
                <w:sz w:val="18"/>
                <w:szCs w:val="18"/>
                <w:lang w:val="en-NZ"/>
              </w:rPr>
              <w:t xml:space="preserve">: Land across 1,052,500 ha of forest and production landscapes in the north of Cambodia managed on a sustainable basis to enhance productivity and livelihoods and protect ecosystem services </w:t>
            </w:r>
          </w:p>
        </w:tc>
        <w:tc>
          <w:tcPr>
            <w:tcW w:w="3321" w:type="dxa"/>
            <w:shd w:val="clear" w:color="auto" w:fill="auto"/>
            <w:tcMar>
              <w:left w:w="28" w:type="dxa"/>
              <w:right w:w="28" w:type="dxa"/>
            </w:tcMar>
          </w:tcPr>
          <w:p w14:paraId="181AB95A" w14:textId="3655331D" w:rsidR="00B45196" w:rsidRPr="007E2122" w:rsidRDefault="00B45196" w:rsidP="002E158B">
            <w:pPr>
              <w:tabs>
                <w:tab w:val="left" w:pos="144"/>
              </w:tabs>
              <w:spacing w:line="240" w:lineRule="auto"/>
              <w:rPr>
                <w:rFonts w:ascii="Times New Roman" w:hAnsi="Times New Roman"/>
                <w:sz w:val="18"/>
                <w:szCs w:val="18"/>
                <w:lang w:val="en-NZ"/>
              </w:rPr>
            </w:pPr>
            <w:r w:rsidRPr="007E2122">
              <w:rPr>
                <w:rFonts w:ascii="Times New Roman" w:hAnsi="Times New Roman"/>
                <w:sz w:val="18"/>
                <w:szCs w:val="18"/>
                <w:lang w:val="en-NZ"/>
              </w:rPr>
              <w:t xml:space="preserve">Outcome 2: </w:t>
            </w:r>
            <w:r>
              <w:rPr>
                <w:rFonts w:ascii="Times New Roman" w:hAnsi="Times New Roman"/>
                <w:sz w:val="18"/>
                <w:szCs w:val="18"/>
                <w:lang w:val="en-NZ"/>
              </w:rPr>
              <w:t>Targeted</w:t>
            </w:r>
            <w:r w:rsidRPr="007E2122">
              <w:rPr>
                <w:rFonts w:ascii="Times New Roman" w:hAnsi="Times New Roman"/>
                <w:sz w:val="18"/>
                <w:szCs w:val="18"/>
                <w:lang w:val="en-NZ"/>
              </w:rPr>
              <w:t xml:space="preserve"> Protected Areas and their surrounding production areas  effectively managed to ensure biodiversity conservation on a sustainable basis while safeguarding livelihoods and ecosystem services</w:t>
            </w:r>
          </w:p>
          <w:p w14:paraId="54456EB0" w14:textId="77777777" w:rsidR="00B45196" w:rsidRPr="00F64918" w:rsidRDefault="00B45196" w:rsidP="002E158B">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06B42A3C" w14:textId="77777777" w:rsidR="00B45196" w:rsidRPr="00481218" w:rsidRDefault="00B45196"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This is combined as single outcome as the two Outcomes reflected in the PIF are defined through a single planning process and further demonstrate that PA management and the management of the surrounding landscape is an integral process</w:t>
            </w:r>
          </w:p>
        </w:tc>
      </w:tr>
      <w:tr w:rsidR="00B45196" w:rsidRPr="00481218" w14:paraId="7CF35DD3" w14:textId="77777777" w:rsidTr="002E158B">
        <w:trPr>
          <w:trHeight w:val="926"/>
        </w:trPr>
        <w:tc>
          <w:tcPr>
            <w:tcW w:w="1114" w:type="dxa"/>
            <w:vMerge/>
            <w:shd w:val="clear" w:color="auto" w:fill="auto"/>
            <w:tcMar>
              <w:left w:w="28" w:type="dxa"/>
              <w:right w:w="28" w:type="dxa"/>
            </w:tcMar>
          </w:tcPr>
          <w:p w14:paraId="080A007C" w14:textId="77777777" w:rsidR="00B45196" w:rsidRPr="00481218" w:rsidRDefault="00B45196"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D0AA91B" w14:textId="77777777" w:rsidR="00B45196" w:rsidRPr="00B45196" w:rsidRDefault="00B45196" w:rsidP="00B45196">
            <w:pPr>
              <w:tabs>
                <w:tab w:val="left" w:pos="360"/>
              </w:tabs>
              <w:spacing w:after="60" w:line="240" w:lineRule="auto"/>
              <w:rPr>
                <w:rFonts w:ascii="Times New Roman" w:hAnsi="Times New Roman"/>
                <w:sz w:val="18"/>
                <w:szCs w:val="18"/>
                <w:lang w:val="en-NZ"/>
              </w:rPr>
            </w:pPr>
            <w:r w:rsidRPr="00B45196">
              <w:rPr>
                <w:rFonts w:ascii="Times New Roman" w:hAnsi="Times New Roman"/>
                <w:b/>
                <w:sz w:val="18"/>
                <w:szCs w:val="18"/>
                <w:lang w:val="en-NZ"/>
              </w:rPr>
              <w:t xml:space="preserve">Outcome 4: </w:t>
            </w:r>
            <w:r w:rsidRPr="00B45196">
              <w:rPr>
                <w:rFonts w:ascii="Times New Roman" w:hAnsi="Times New Roman"/>
                <w:sz w:val="18"/>
                <w:szCs w:val="18"/>
                <w:lang w:val="en-NZ"/>
              </w:rPr>
              <w:t xml:space="preserve">Replication and scaling up of the effective tools resulting from the pilot-scale application of the integrated landscape approach to biodiversity conservation and sustainable land management at national and provincial levels </w:t>
            </w:r>
          </w:p>
          <w:p w14:paraId="02C148C0" w14:textId="0EEE74FC" w:rsidR="00B45196" w:rsidRPr="00055314" w:rsidRDefault="00B45196" w:rsidP="002E158B">
            <w:pPr>
              <w:tabs>
                <w:tab w:val="left" w:pos="144"/>
              </w:tabs>
              <w:spacing w:after="60" w:line="240" w:lineRule="auto"/>
              <w:rPr>
                <w:rFonts w:ascii="Times New Roman" w:hAnsi="Times New Roman"/>
                <w:b/>
                <w:sz w:val="18"/>
                <w:szCs w:val="18"/>
                <w:lang w:val="en-NZ"/>
              </w:rPr>
            </w:pPr>
          </w:p>
        </w:tc>
        <w:tc>
          <w:tcPr>
            <w:tcW w:w="3321" w:type="dxa"/>
            <w:shd w:val="clear" w:color="auto" w:fill="auto"/>
            <w:tcMar>
              <w:left w:w="28" w:type="dxa"/>
              <w:right w:w="28" w:type="dxa"/>
            </w:tcMar>
          </w:tcPr>
          <w:p w14:paraId="4C10ADF7" w14:textId="60CA15CB" w:rsidR="00B45196" w:rsidRPr="007E2122" w:rsidRDefault="00B45196" w:rsidP="002E158B">
            <w:pPr>
              <w:tabs>
                <w:tab w:val="left" w:pos="144"/>
              </w:tabs>
              <w:spacing w:line="240" w:lineRule="auto"/>
              <w:rPr>
                <w:rFonts w:ascii="Times New Roman" w:hAnsi="Times New Roman"/>
                <w:sz w:val="18"/>
                <w:szCs w:val="18"/>
                <w:lang w:val="en-NZ"/>
              </w:rPr>
            </w:pPr>
            <w:r>
              <w:rPr>
                <w:rFonts w:ascii="Times New Roman" w:hAnsi="Times New Roman"/>
                <w:sz w:val="18"/>
                <w:szCs w:val="18"/>
                <w:lang w:val="en-NZ"/>
              </w:rPr>
              <w:t>Outcome 3: Knowledge management, gender mainstreaming and monitoring and evaluation contributes to identification of improved tools, approaches and best practices for replication and scaling up</w:t>
            </w:r>
          </w:p>
        </w:tc>
        <w:tc>
          <w:tcPr>
            <w:tcW w:w="3277" w:type="dxa"/>
            <w:shd w:val="clear" w:color="auto" w:fill="auto"/>
            <w:tcMar>
              <w:left w:w="28" w:type="dxa"/>
              <w:right w:w="28" w:type="dxa"/>
            </w:tcMar>
          </w:tcPr>
          <w:p w14:paraId="36EEA9C3" w14:textId="44E37007" w:rsidR="00B45196" w:rsidRDefault="00880ABA"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Re-sequenced as</w:t>
            </w:r>
            <w:r w:rsidR="00B45196">
              <w:rPr>
                <w:rFonts w:ascii="Times New Roman" w:eastAsia="Times New Roman" w:hAnsi="Times New Roman"/>
                <w:sz w:val="18"/>
                <w:szCs w:val="18"/>
              </w:rPr>
              <w:t xml:space="preserve"> Outcome 3 on account of combination of Outcomes 2 and 3 into a single Outcome 2. Slight rewording to capture title of “Component 3”</w:t>
            </w:r>
          </w:p>
        </w:tc>
      </w:tr>
      <w:tr w:rsidR="009F4BD8" w:rsidRPr="00481218" w14:paraId="7FB4EF4F" w14:textId="77777777" w:rsidTr="002E158B">
        <w:trPr>
          <w:trHeight w:val="530"/>
        </w:trPr>
        <w:tc>
          <w:tcPr>
            <w:tcW w:w="1114" w:type="dxa"/>
            <w:vMerge w:val="restart"/>
            <w:shd w:val="clear" w:color="auto" w:fill="auto"/>
            <w:tcMar>
              <w:left w:w="28" w:type="dxa"/>
              <w:right w:w="28" w:type="dxa"/>
            </w:tcMar>
          </w:tcPr>
          <w:p w14:paraId="48B25F36" w14:textId="77777777" w:rsidR="009F4BD8" w:rsidRPr="00481218" w:rsidRDefault="009F4BD8" w:rsidP="002E158B">
            <w:pPr>
              <w:rPr>
                <w:rFonts w:ascii="Times New Roman" w:eastAsia="Times New Roman" w:hAnsi="Times New Roman"/>
                <w:b/>
                <w:sz w:val="18"/>
                <w:szCs w:val="18"/>
              </w:rPr>
            </w:pPr>
            <w:r>
              <w:rPr>
                <w:rFonts w:ascii="Times New Roman" w:eastAsia="Times New Roman" w:hAnsi="Times New Roman"/>
                <w:b/>
                <w:sz w:val="18"/>
                <w:szCs w:val="18"/>
              </w:rPr>
              <w:t>Outputs</w:t>
            </w:r>
          </w:p>
        </w:tc>
        <w:tc>
          <w:tcPr>
            <w:tcW w:w="3026" w:type="dxa"/>
            <w:shd w:val="clear" w:color="auto" w:fill="auto"/>
            <w:tcMar>
              <w:left w:w="28" w:type="dxa"/>
              <w:right w:w="28" w:type="dxa"/>
            </w:tcMar>
          </w:tcPr>
          <w:p w14:paraId="7DFB737B" w14:textId="77777777" w:rsidR="009F4BD8" w:rsidRPr="00093F9C" w:rsidRDefault="009F4BD8" w:rsidP="002E158B">
            <w:pPr>
              <w:tabs>
                <w:tab w:val="left" w:pos="360"/>
              </w:tabs>
              <w:spacing w:after="60" w:line="240" w:lineRule="auto"/>
              <w:contextualSpacing/>
              <w:rPr>
                <w:rFonts w:ascii="Times New Roman" w:hAnsi="Times New Roman"/>
                <w:sz w:val="18"/>
                <w:szCs w:val="18"/>
                <w:lang w:val="en-NZ"/>
              </w:rPr>
            </w:pPr>
            <w:r w:rsidRPr="00D6766E">
              <w:rPr>
                <w:rFonts w:ascii="Times New Roman" w:hAnsi="Times New Roman"/>
                <w:sz w:val="18"/>
                <w:szCs w:val="18"/>
                <w:lang w:val="en-NZ"/>
              </w:rPr>
              <w:t>Output 1.1 Relevant policies, legislation, procedures, guidance and national standards for sustainable land use, forests conservation and PA management reviewed, their adequacy assessed for an integrated landscape approach and amended as necessary.</w:t>
            </w:r>
          </w:p>
        </w:tc>
        <w:tc>
          <w:tcPr>
            <w:tcW w:w="3321" w:type="dxa"/>
            <w:shd w:val="clear" w:color="auto" w:fill="auto"/>
            <w:tcMar>
              <w:left w:w="28" w:type="dxa"/>
              <w:right w:w="28" w:type="dxa"/>
            </w:tcMar>
          </w:tcPr>
          <w:p w14:paraId="328A1FDC" w14:textId="77777777" w:rsidR="009F4BD8" w:rsidRPr="00D6766E" w:rsidRDefault="009F4BD8" w:rsidP="002E158B">
            <w:pPr>
              <w:pStyle w:val="CommentText"/>
              <w:rPr>
                <w:sz w:val="18"/>
                <w:szCs w:val="18"/>
              </w:rPr>
            </w:pPr>
            <w:r w:rsidRPr="00D6766E">
              <w:rPr>
                <w:sz w:val="18"/>
                <w:szCs w:val="18"/>
                <w:lang w:val="en-NZ"/>
              </w:rPr>
              <w:t xml:space="preserve">Output 1.1 </w:t>
            </w:r>
            <w:r w:rsidRPr="00D6766E">
              <w:rPr>
                <w:sz w:val="18"/>
                <w:szCs w:val="18"/>
              </w:rPr>
              <w:t xml:space="preserve">Policy and regulations for integrated management of landscapes developed and adopted </w:t>
            </w:r>
          </w:p>
          <w:p w14:paraId="77F4FD3B" w14:textId="77777777" w:rsidR="009F4BD8" w:rsidRPr="00D6766E" w:rsidRDefault="009F4BD8" w:rsidP="002E158B">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0CA3B720"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The Output title is made shorter, but covers all the aspects mentioned in PIF Output 1.1</w:t>
            </w:r>
          </w:p>
        </w:tc>
      </w:tr>
      <w:tr w:rsidR="009F4BD8" w:rsidRPr="00481218" w14:paraId="28CC2D48" w14:textId="77777777" w:rsidTr="002E158B">
        <w:trPr>
          <w:trHeight w:val="260"/>
        </w:trPr>
        <w:tc>
          <w:tcPr>
            <w:tcW w:w="1114" w:type="dxa"/>
            <w:vMerge/>
            <w:shd w:val="clear" w:color="auto" w:fill="auto"/>
            <w:tcMar>
              <w:left w:w="28" w:type="dxa"/>
              <w:right w:w="28" w:type="dxa"/>
            </w:tcMar>
          </w:tcPr>
          <w:p w14:paraId="5B4D9BBD"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4B5C8D2F" w14:textId="77777777" w:rsidR="009F4BD8" w:rsidRPr="00D6766E" w:rsidRDefault="009F4BD8" w:rsidP="002E158B">
            <w:pPr>
              <w:spacing w:after="0" w:line="240" w:lineRule="auto"/>
              <w:rPr>
                <w:rFonts w:ascii="Times New Roman" w:eastAsia="Times New Roman" w:hAnsi="Times New Roman"/>
                <w:sz w:val="18"/>
                <w:szCs w:val="18"/>
              </w:rPr>
            </w:pPr>
            <w:r w:rsidRPr="00D6766E">
              <w:rPr>
                <w:rFonts w:ascii="Times New Roman" w:eastAsia="Times New Roman" w:hAnsi="Times New Roman"/>
                <w:sz w:val="18"/>
                <w:szCs w:val="18"/>
              </w:rPr>
              <w:t xml:space="preserve">Output </w:t>
            </w:r>
            <w:r w:rsidRPr="00D6766E">
              <w:rPr>
                <w:rFonts w:ascii="Times New Roman" w:hAnsi="Times New Roman"/>
                <w:sz w:val="18"/>
                <w:szCs w:val="18"/>
                <w:lang w:val="en-NZ"/>
              </w:rPr>
              <w:t xml:space="preserve">1.2 Landscape-scale survey of the target areas in northern Cambodia conducted to identify/confirm state of ecosystem health, ecological values and vulnerabilities, agricultural productivity, state of forests, and degraded land that merits rehabilitation/restoration.  Data to be entered in EIMS </w:t>
            </w:r>
          </w:p>
        </w:tc>
        <w:tc>
          <w:tcPr>
            <w:tcW w:w="3321" w:type="dxa"/>
            <w:shd w:val="clear" w:color="auto" w:fill="auto"/>
            <w:tcMar>
              <w:left w:w="28" w:type="dxa"/>
              <w:right w:w="28" w:type="dxa"/>
            </w:tcMar>
          </w:tcPr>
          <w:p w14:paraId="38A110A7" w14:textId="77777777" w:rsidR="009F4BD8" w:rsidRDefault="009F4BD8" w:rsidP="002E158B">
            <w:pPr>
              <w:spacing w:after="0" w:line="240" w:lineRule="auto"/>
              <w:rPr>
                <w:rFonts w:ascii="Times New Roman" w:hAnsi="Times New Roman"/>
                <w:sz w:val="18"/>
                <w:szCs w:val="18"/>
                <w:lang w:val="en-NZ"/>
              </w:rPr>
            </w:pPr>
            <w:r>
              <w:rPr>
                <w:rFonts w:ascii="Times New Roman" w:hAnsi="Times New Roman"/>
                <w:sz w:val="18"/>
                <w:szCs w:val="18"/>
                <w:lang w:val="en-NZ"/>
              </w:rPr>
              <w:t xml:space="preserve">Moved to </w:t>
            </w:r>
            <w:r w:rsidRPr="00D6766E">
              <w:rPr>
                <w:rFonts w:ascii="Times New Roman" w:hAnsi="Times New Roman"/>
                <w:sz w:val="18"/>
                <w:szCs w:val="18"/>
                <w:lang w:val="en-NZ"/>
              </w:rPr>
              <w:t xml:space="preserve">Output </w:t>
            </w:r>
            <w:r>
              <w:rPr>
                <w:rFonts w:ascii="Times New Roman" w:hAnsi="Times New Roman"/>
                <w:sz w:val="18"/>
                <w:szCs w:val="18"/>
                <w:lang w:val="en-NZ"/>
              </w:rPr>
              <w:t>2.1</w:t>
            </w:r>
            <w:r w:rsidRPr="00D6766E">
              <w:rPr>
                <w:rFonts w:ascii="Times New Roman" w:hAnsi="Times New Roman"/>
                <w:sz w:val="18"/>
                <w:szCs w:val="18"/>
                <w:lang w:val="en-NZ"/>
              </w:rPr>
              <w:t xml:space="preserve">: </w:t>
            </w:r>
          </w:p>
          <w:p w14:paraId="1608A293" w14:textId="2DA9C9FE" w:rsidR="009F4BD8" w:rsidRPr="00110758" w:rsidRDefault="009F4BD8" w:rsidP="00B45196">
            <w:pPr>
              <w:tabs>
                <w:tab w:val="left" w:pos="360"/>
              </w:tabs>
              <w:spacing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Landscape-scale mapping </w:t>
            </w:r>
            <w:r w:rsidR="00B45196">
              <w:rPr>
                <w:rFonts w:ascii="Times New Roman" w:hAnsi="Times New Roman"/>
                <w:sz w:val="18"/>
                <w:szCs w:val="18"/>
                <w:lang w:val="en-NZ"/>
              </w:rPr>
              <w:t xml:space="preserve">exercise </w:t>
            </w:r>
            <w:r w:rsidRPr="00110758">
              <w:rPr>
                <w:rFonts w:ascii="Times New Roman" w:hAnsi="Times New Roman"/>
                <w:sz w:val="18"/>
                <w:szCs w:val="18"/>
                <w:lang w:val="en-NZ"/>
              </w:rPr>
              <w:t xml:space="preserve">of the target areas in northern Cambodia </w:t>
            </w:r>
            <w:r w:rsidR="00880ABA">
              <w:rPr>
                <w:rFonts w:ascii="Times New Roman" w:hAnsi="Times New Roman"/>
                <w:sz w:val="18"/>
                <w:szCs w:val="18"/>
                <w:lang w:val="en-NZ"/>
              </w:rPr>
              <w:t>conduced</w:t>
            </w:r>
            <w:r w:rsidR="00B45196">
              <w:rPr>
                <w:rFonts w:ascii="Times New Roman" w:hAnsi="Times New Roman"/>
                <w:sz w:val="18"/>
                <w:szCs w:val="18"/>
                <w:lang w:val="en-NZ"/>
              </w:rPr>
              <w:t xml:space="preserve"> and applied for development of an integrated management framework for the </w:t>
            </w:r>
            <w:r w:rsidR="00B45196" w:rsidRPr="00630B5F">
              <w:rPr>
                <w:rFonts w:ascii="Times New Roman" w:hAnsi="Times New Roman"/>
                <w:sz w:val="18"/>
                <w:szCs w:val="18"/>
                <w:lang w:val="en-NZ"/>
              </w:rPr>
              <w:t>northern landscape</w:t>
            </w:r>
            <w:r w:rsidR="00B45196" w:rsidRPr="00110758">
              <w:rPr>
                <w:rFonts w:ascii="Times New Roman" w:hAnsi="Times New Roman"/>
                <w:sz w:val="18"/>
                <w:szCs w:val="18"/>
                <w:lang w:val="en-NZ"/>
              </w:rPr>
              <w:t xml:space="preserve"> </w:t>
            </w:r>
          </w:p>
        </w:tc>
        <w:tc>
          <w:tcPr>
            <w:tcW w:w="3277" w:type="dxa"/>
            <w:shd w:val="clear" w:color="auto" w:fill="auto"/>
            <w:tcMar>
              <w:left w:w="28" w:type="dxa"/>
              <w:right w:w="28" w:type="dxa"/>
            </w:tcMar>
          </w:tcPr>
          <w:p w14:paraId="645194F3"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Shifted to Component 2 in keeping with project design strategy where Component 1 focuses on national foundational activities (policies, legislation, capacities etc.) and Component 2 of activities at the landscape level (Northern Cambodia)</w:t>
            </w:r>
          </w:p>
        </w:tc>
      </w:tr>
      <w:tr w:rsidR="009F4BD8" w:rsidRPr="00481218" w14:paraId="06227FCA" w14:textId="77777777" w:rsidTr="002E158B">
        <w:trPr>
          <w:trHeight w:val="926"/>
        </w:trPr>
        <w:tc>
          <w:tcPr>
            <w:tcW w:w="1114" w:type="dxa"/>
            <w:vMerge/>
            <w:shd w:val="clear" w:color="auto" w:fill="auto"/>
            <w:tcMar>
              <w:left w:w="28" w:type="dxa"/>
              <w:right w:w="28" w:type="dxa"/>
            </w:tcMar>
          </w:tcPr>
          <w:p w14:paraId="3BF1F86D"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4CD43C32" w14:textId="77777777" w:rsidR="009F4BD8" w:rsidRPr="00110758" w:rsidRDefault="009F4BD8" w:rsidP="002E158B">
            <w:pPr>
              <w:tabs>
                <w:tab w:val="left" w:pos="360"/>
              </w:tabs>
              <w:spacing w:after="0"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Output 1.3 Capacity of men and women from local communities (with special attention to any indigenous communities in the target areas) in the project , local government and NGOs increased to encourage participation and responsibility-sharing for participatory planning and management of natural resources (including PAs, CPAs, CFS). </w:t>
            </w:r>
          </w:p>
        </w:tc>
        <w:tc>
          <w:tcPr>
            <w:tcW w:w="3321" w:type="dxa"/>
            <w:shd w:val="clear" w:color="auto" w:fill="auto"/>
            <w:tcMar>
              <w:left w:w="28" w:type="dxa"/>
              <w:right w:w="28" w:type="dxa"/>
            </w:tcMar>
          </w:tcPr>
          <w:p w14:paraId="780054F5" w14:textId="40F6AA41" w:rsidR="00B45196" w:rsidRPr="00630B5F" w:rsidRDefault="009F4BD8" w:rsidP="00B45196">
            <w:pPr>
              <w:tabs>
                <w:tab w:val="left" w:pos="270"/>
              </w:tabs>
              <w:spacing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Output 1.3:  </w:t>
            </w:r>
            <w:r w:rsidR="00B45196" w:rsidRPr="004108AC">
              <w:rPr>
                <w:rFonts w:ascii="Times New Roman" w:hAnsi="Times New Roman"/>
                <w:sz w:val="18"/>
                <w:szCs w:val="18"/>
                <w:lang w:val="en-NZ"/>
              </w:rPr>
              <w:t xml:space="preserve">Capacity of key agencies and other stakeholders </w:t>
            </w:r>
            <w:r w:rsidR="004C442C" w:rsidRPr="004C442C">
              <w:rPr>
                <w:rFonts w:ascii="Times New Roman" w:hAnsi="Times New Roman"/>
                <w:sz w:val="18"/>
                <w:szCs w:val="18"/>
                <w:highlight w:val="yellow"/>
                <w:lang w:val="en-NZ"/>
              </w:rPr>
              <w:t>(</w:t>
            </w:r>
            <w:r w:rsidR="004C442C" w:rsidRPr="00826DA6">
              <w:rPr>
                <w:rFonts w:ascii="Times New Roman" w:hAnsi="Times New Roman"/>
                <w:sz w:val="18"/>
                <w:szCs w:val="18"/>
                <w:lang w:val="en-NZ"/>
              </w:rPr>
              <w:t xml:space="preserve">with special emphasis of indigenous people and other communities) </w:t>
            </w:r>
            <w:r w:rsidR="00B45196" w:rsidRPr="00826DA6">
              <w:rPr>
                <w:rFonts w:ascii="Times New Roman" w:hAnsi="Times New Roman"/>
                <w:sz w:val="18"/>
                <w:szCs w:val="18"/>
                <w:lang w:val="en-NZ"/>
              </w:rPr>
              <w:t>assessed and enhanced in mainstreaming of</w:t>
            </w:r>
            <w:r w:rsidR="00B45196" w:rsidRPr="004108AC">
              <w:rPr>
                <w:rFonts w:ascii="Times New Roman" w:hAnsi="Times New Roman"/>
                <w:sz w:val="18"/>
                <w:szCs w:val="18"/>
                <w:lang w:val="en-NZ"/>
              </w:rPr>
              <w:t xml:space="preserve"> biodiversity and </w:t>
            </w:r>
            <w:r w:rsidR="00880ABA" w:rsidRPr="004108AC">
              <w:rPr>
                <w:rFonts w:ascii="Times New Roman" w:hAnsi="Times New Roman"/>
                <w:sz w:val="18"/>
                <w:szCs w:val="18"/>
                <w:lang w:val="en-NZ"/>
              </w:rPr>
              <w:t>ecosystem</w:t>
            </w:r>
            <w:r w:rsidR="00B45196" w:rsidRPr="004108AC">
              <w:rPr>
                <w:rFonts w:ascii="Times New Roman" w:hAnsi="Times New Roman"/>
                <w:sz w:val="18"/>
                <w:szCs w:val="18"/>
                <w:lang w:val="en-NZ"/>
              </w:rPr>
              <w:t xml:space="preserve"> services in policy, planning, management, monitoring and enforcement and enforcement</w:t>
            </w:r>
          </w:p>
          <w:p w14:paraId="408C4836" w14:textId="77777777" w:rsidR="009F4BD8" w:rsidRPr="00481218" w:rsidRDefault="009F4BD8" w:rsidP="002417E3">
            <w:pPr>
              <w:tabs>
                <w:tab w:val="left" w:pos="270"/>
              </w:tabs>
              <w:spacing w:line="240" w:lineRule="auto"/>
              <w:contextualSpacing/>
              <w:rPr>
                <w:rFonts w:ascii="Times New Roman" w:hAnsi="Times New Roman"/>
                <w:color w:val="000000"/>
                <w:sz w:val="18"/>
                <w:szCs w:val="18"/>
              </w:rPr>
            </w:pPr>
          </w:p>
        </w:tc>
        <w:tc>
          <w:tcPr>
            <w:tcW w:w="3277" w:type="dxa"/>
            <w:shd w:val="clear" w:color="auto" w:fill="auto"/>
            <w:tcMar>
              <w:left w:w="28" w:type="dxa"/>
              <w:right w:w="28" w:type="dxa"/>
            </w:tcMar>
          </w:tcPr>
          <w:p w14:paraId="60BB225F" w14:textId="2AE8190F"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Includ</w:t>
            </w:r>
            <w:r w:rsidR="002417E3">
              <w:rPr>
                <w:rFonts w:ascii="Times New Roman" w:eastAsia="Times New Roman" w:hAnsi="Times New Roman"/>
                <w:sz w:val="18"/>
                <w:szCs w:val="18"/>
              </w:rPr>
              <w:t>ed</w:t>
            </w:r>
            <w:r>
              <w:rPr>
                <w:rFonts w:ascii="Times New Roman" w:eastAsia="Times New Roman" w:hAnsi="Times New Roman"/>
                <w:sz w:val="18"/>
                <w:szCs w:val="18"/>
              </w:rPr>
              <w:t xml:space="preserve"> all capacity development activities under one Output (rather than diffusing across many outputs).  Capacity of local communities and IP will be included in Outputs 2.3 and 2.4</w:t>
            </w:r>
          </w:p>
        </w:tc>
      </w:tr>
      <w:tr w:rsidR="009F4BD8" w:rsidRPr="00481218" w14:paraId="3D7C50F1" w14:textId="77777777" w:rsidTr="002E158B">
        <w:trPr>
          <w:trHeight w:val="440"/>
        </w:trPr>
        <w:tc>
          <w:tcPr>
            <w:tcW w:w="1114" w:type="dxa"/>
            <w:vMerge/>
            <w:shd w:val="clear" w:color="auto" w:fill="auto"/>
            <w:tcMar>
              <w:left w:w="28" w:type="dxa"/>
              <w:right w:w="28" w:type="dxa"/>
            </w:tcMar>
          </w:tcPr>
          <w:p w14:paraId="748D23B9"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5A06B03" w14:textId="77777777" w:rsidR="009F4BD8" w:rsidRPr="007D527A"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110758">
              <w:rPr>
                <w:rFonts w:ascii="Times New Roman" w:hAnsi="Times New Roman"/>
                <w:sz w:val="18"/>
                <w:szCs w:val="18"/>
                <w:lang w:val="en-NZ"/>
              </w:rPr>
              <w:t xml:space="preserve">1.4 Strengthen capacity of: 1) Ministry of the Environment (MoE) in PA planning, management, monitoring and enforcement; 2) Ministry of Agriculture, Forestry and Fisheries (MAFF) in land and forest planning, management, monitoring and enforcement. </w:t>
            </w:r>
          </w:p>
        </w:tc>
        <w:tc>
          <w:tcPr>
            <w:tcW w:w="3321" w:type="dxa"/>
            <w:shd w:val="clear" w:color="auto" w:fill="auto"/>
            <w:tcMar>
              <w:left w:w="28" w:type="dxa"/>
              <w:right w:w="28" w:type="dxa"/>
            </w:tcMar>
          </w:tcPr>
          <w:p w14:paraId="56364734" w14:textId="77777777" w:rsidR="009F4BD8" w:rsidRPr="00481218" w:rsidRDefault="009F4BD8" w:rsidP="002E158B">
            <w:pPr>
              <w:spacing w:after="0" w:line="240" w:lineRule="auto"/>
              <w:rPr>
                <w:rFonts w:ascii="Times New Roman" w:hAnsi="Times New Roman"/>
                <w:color w:val="000000"/>
                <w:sz w:val="18"/>
                <w:szCs w:val="18"/>
              </w:rPr>
            </w:pPr>
            <w:r>
              <w:rPr>
                <w:rFonts w:ascii="Times New Roman" w:hAnsi="Times New Roman"/>
                <w:color w:val="000000"/>
                <w:sz w:val="18"/>
                <w:szCs w:val="18"/>
              </w:rPr>
              <w:t>Incorporated into Output 1.3 above</w:t>
            </w:r>
          </w:p>
        </w:tc>
        <w:tc>
          <w:tcPr>
            <w:tcW w:w="3277" w:type="dxa"/>
            <w:shd w:val="clear" w:color="auto" w:fill="auto"/>
            <w:tcMar>
              <w:left w:w="28" w:type="dxa"/>
              <w:right w:w="28" w:type="dxa"/>
            </w:tcMar>
          </w:tcPr>
          <w:p w14:paraId="7B566C0E"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Incorporated into Output 1.3 to reduce the number of Outputs</w:t>
            </w:r>
          </w:p>
        </w:tc>
      </w:tr>
      <w:tr w:rsidR="009F4BD8" w:rsidRPr="00481218" w14:paraId="79DDD12D" w14:textId="77777777" w:rsidTr="002E158B">
        <w:trPr>
          <w:trHeight w:val="683"/>
        </w:trPr>
        <w:tc>
          <w:tcPr>
            <w:tcW w:w="1114" w:type="dxa"/>
            <w:vMerge/>
            <w:shd w:val="clear" w:color="auto" w:fill="auto"/>
            <w:tcMar>
              <w:left w:w="28" w:type="dxa"/>
              <w:right w:w="28" w:type="dxa"/>
            </w:tcMar>
          </w:tcPr>
          <w:p w14:paraId="653A1121"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FB0082F" w14:textId="77777777" w:rsidR="009F4BD8" w:rsidRPr="0011075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Output 1</w:t>
            </w:r>
            <w:r w:rsidRPr="00110758">
              <w:rPr>
                <w:rFonts w:ascii="Times New Roman" w:hAnsi="Times New Roman"/>
                <w:sz w:val="18"/>
                <w:szCs w:val="18"/>
                <w:lang w:val="en-NZ"/>
              </w:rPr>
              <w:t xml:space="preserve">.5 Mechanisms, tools and guidelines developed for mainstreaming of sustainable land management and biodiversity conservation (including PAs, Biodiversity Conservation Corridors and Production Forests) into regional land use master plans.  </w:t>
            </w:r>
          </w:p>
        </w:tc>
        <w:tc>
          <w:tcPr>
            <w:tcW w:w="3321" w:type="dxa"/>
            <w:shd w:val="clear" w:color="auto" w:fill="auto"/>
            <w:tcMar>
              <w:left w:w="28" w:type="dxa"/>
              <w:right w:w="28" w:type="dxa"/>
            </w:tcMar>
          </w:tcPr>
          <w:p w14:paraId="1F36F42E" w14:textId="77777777" w:rsidR="009F4BD8" w:rsidRPr="00110758" w:rsidRDefault="009F4BD8" w:rsidP="002E158B">
            <w:pPr>
              <w:spacing w:after="0" w:line="240" w:lineRule="auto"/>
              <w:rPr>
                <w:rFonts w:ascii="Times New Roman" w:hAnsi="Times New Roman"/>
                <w:color w:val="000000"/>
                <w:sz w:val="18"/>
                <w:szCs w:val="18"/>
              </w:rPr>
            </w:pPr>
            <w:r>
              <w:rPr>
                <w:rFonts w:ascii="Times New Roman" w:hAnsi="Times New Roman"/>
                <w:sz w:val="18"/>
                <w:szCs w:val="18"/>
                <w:lang w:val="en-NZ"/>
              </w:rPr>
              <w:t xml:space="preserve">Re-ordered as </w:t>
            </w:r>
            <w:r w:rsidRPr="00110758">
              <w:rPr>
                <w:rFonts w:ascii="Times New Roman" w:hAnsi="Times New Roman"/>
                <w:sz w:val="18"/>
                <w:szCs w:val="18"/>
                <w:lang w:val="en-NZ"/>
              </w:rPr>
              <w:t xml:space="preserve">Output 1.2: Mechanisms, tools and guidelines developed for integrated natural resources management into sub-national land use master plans.  </w:t>
            </w:r>
          </w:p>
        </w:tc>
        <w:tc>
          <w:tcPr>
            <w:tcW w:w="3277" w:type="dxa"/>
            <w:shd w:val="clear" w:color="auto" w:fill="auto"/>
            <w:tcMar>
              <w:left w:w="28" w:type="dxa"/>
              <w:right w:w="28" w:type="dxa"/>
            </w:tcMar>
          </w:tcPr>
          <w:p w14:paraId="1A423AFE" w14:textId="1CFACE39" w:rsidR="009F4BD8" w:rsidRDefault="002417E3"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B</w:t>
            </w:r>
            <w:r w:rsidR="009F4BD8">
              <w:rPr>
                <w:rFonts w:ascii="Times New Roman" w:eastAsia="Times New Roman" w:hAnsi="Times New Roman"/>
                <w:sz w:val="18"/>
                <w:szCs w:val="18"/>
              </w:rPr>
              <w:t xml:space="preserve">etter sequence project outputs and make </w:t>
            </w:r>
            <w:r>
              <w:rPr>
                <w:rFonts w:ascii="Times New Roman" w:eastAsia="Times New Roman" w:hAnsi="Times New Roman"/>
                <w:sz w:val="18"/>
                <w:szCs w:val="18"/>
              </w:rPr>
              <w:t>it</w:t>
            </w:r>
            <w:r w:rsidR="009F4BD8">
              <w:rPr>
                <w:rFonts w:ascii="Times New Roman" w:eastAsia="Times New Roman" w:hAnsi="Times New Roman"/>
                <w:sz w:val="18"/>
                <w:szCs w:val="18"/>
              </w:rPr>
              <w:t xml:space="preserve"> more manageable</w:t>
            </w:r>
            <w:r>
              <w:rPr>
                <w:rFonts w:ascii="Times New Roman" w:eastAsia="Times New Roman" w:hAnsi="Times New Roman"/>
                <w:sz w:val="18"/>
                <w:szCs w:val="18"/>
              </w:rPr>
              <w:t xml:space="preserve"> during implementation. </w:t>
            </w:r>
          </w:p>
        </w:tc>
      </w:tr>
      <w:tr w:rsidR="009F4BD8" w:rsidRPr="00481218" w14:paraId="0F97F5F2" w14:textId="77777777" w:rsidTr="002E158B">
        <w:trPr>
          <w:trHeight w:val="683"/>
        </w:trPr>
        <w:tc>
          <w:tcPr>
            <w:tcW w:w="1114" w:type="dxa"/>
            <w:vMerge/>
            <w:shd w:val="clear" w:color="auto" w:fill="auto"/>
            <w:tcMar>
              <w:left w:w="28" w:type="dxa"/>
              <w:right w:w="28" w:type="dxa"/>
            </w:tcMar>
          </w:tcPr>
          <w:p w14:paraId="4DAEA04F"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3F48E55E" w14:textId="77777777" w:rsidR="009F4BD8" w:rsidRPr="0011075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110758">
              <w:rPr>
                <w:rFonts w:ascii="Times New Roman" w:hAnsi="Times New Roman"/>
                <w:sz w:val="18"/>
                <w:szCs w:val="18"/>
                <w:lang w:val="en-NZ"/>
              </w:rPr>
              <w:t>1.6 System developed for the incorporation of INRM and landscape management in area-based planning approaches of districts and provinces with effective integration and coordination with stakeholder (communities, sectoral agencies, and private sector) within and between various levels and jurisdictions.</w:t>
            </w:r>
          </w:p>
        </w:tc>
        <w:tc>
          <w:tcPr>
            <w:tcW w:w="3321" w:type="dxa"/>
            <w:shd w:val="clear" w:color="auto" w:fill="auto"/>
            <w:tcMar>
              <w:left w:w="28" w:type="dxa"/>
              <w:right w:w="28" w:type="dxa"/>
            </w:tcMar>
          </w:tcPr>
          <w:p w14:paraId="6A942BDA" w14:textId="77777777" w:rsidR="009F4BD8" w:rsidRDefault="009F4BD8" w:rsidP="002E158B">
            <w:pPr>
              <w:spacing w:after="0" w:line="240" w:lineRule="auto"/>
              <w:rPr>
                <w:rFonts w:ascii="Times New Roman" w:hAnsi="Times New Roman"/>
                <w:color w:val="000000"/>
                <w:sz w:val="18"/>
                <w:szCs w:val="18"/>
              </w:rPr>
            </w:pPr>
            <w:r>
              <w:rPr>
                <w:rFonts w:ascii="Times New Roman" w:hAnsi="Times New Roman"/>
                <w:color w:val="000000"/>
                <w:sz w:val="18"/>
                <w:szCs w:val="18"/>
              </w:rPr>
              <w:t>Moved to Output 2.1</w:t>
            </w:r>
          </w:p>
          <w:p w14:paraId="3C98BB4A" w14:textId="4A55C772" w:rsidR="00B45196" w:rsidRPr="00630B5F" w:rsidRDefault="009F4BD8" w:rsidP="00B45196">
            <w:pPr>
              <w:tabs>
                <w:tab w:val="left" w:pos="360"/>
              </w:tabs>
              <w:spacing w:line="240" w:lineRule="auto"/>
              <w:contextualSpacing/>
              <w:rPr>
                <w:rFonts w:ascii="Times New Roman" w:hAnsi="Times New Roman"/>
                <w:sz w:val="18"/>
                <w:szCs w:val="18"/>
                <w:lang w:val="en-NZ"/>
              </w:rPr>
            </w:pPr>
            <w:r w:rsidRPr="00110758">
              <w:rPr>
                <w:rFonts w:ascii="Times New Roman" w:hAnsi="Times New Roman"/>
                <w:sz w:val="18"/>
                <w:szCs w:val="18"/>
                <w:lang w:val="en-NZ"/>
              </w:rPr>
              <w:t xml:space="preserve">Landscape-scale mapping </w:t>
            </w:r>
            <w:r w:rsidR="00B45196">
              <w:rPr>
                <w:rFonts w:ascii="Times New Roman" w:hAnsi="Times New Roman"/>
                <w:sz w:val="18"/>
                <w:szCs w:val="18"/>
                <w:lang w:val="en-NZ"/>
              </w:rPr>
              <w:t xml:space="preserve">exercise </w:t>
            </w:r>
            <w:r w:rsidR="00B45196" w:rsidRPr="00630B5F">
              <w:rPr>
                <w:rFonts w:ascii="Times New Roman" w:hAnsi="Times New Roman"/>
                <w:sz w:val="18"/>
                <w:szCs w:val="18"/>
                <w:lang w:val="en-NZ"/>
              </w:rPr>
              <w:t>of the tar</w:t>
            </w:r>
            <w:r w:rsidR="00B45196">
              <w:rPr>
                <w:rFonts w:ascii="Times New Roman" w:hAnsi="Times New Roman"/>
                <w:sz w:val="18"/>
                <w:szCs w:val="18"/>
                <w:lang w:val="en-NZ"/>
              </w:rPr>
              <w:t xml:space="preserve">get areas in northern Cambodia conducted and applied for development of an integrated management framework for the </w:t>
            </w:r>
            <w:r w:rsidR="00B45196" w:rsidRPr="00630B5F">
              <w:rPr>
                <w:rFonts w:ascii="Times New Roman" w:hAnsi="Times New Roman"/>
                <w:sz w:val="18"/>
                <w:szCs w:val="18"/>
                <w:lang w:val="en-NZ"/>
              </w:rPr>
              <w:t>northern landscape</w:t>
            </w:r>
          </w:p>
          <w:p w14:paraId="516328D4" w14:textId="7D04CF7C" w:rsidR="009F4BD8" w:rsidRPr="00093F9C" w:rsidRDefault="009F4BD8" w:rsidP="002E158B">
            <w:pPr>
              <w:tabs>
                <w:tab w:val="left" w:pos="360"/>
              </w:tabs>
              <w:spacing w:line="240" w:lineRule="auto"/>
              <w:contextualSpacing/>
              <w:rPr>
                <w:rFonts w:ascii="Times New Roman" w:hAnsi="Times New Roman"/>
                <w:sz w:val="18"/>
                <w:szCs w:val="18"/>
                <w:lang w:val="en-NZ"/>
              </w:rPr>
            </w:pPr>
          </w:p>
        </w:tc>
        <w:tc>
          <w:tcPr>
            <w:tcW w:w="3277" w:type="dxa"/>
            <w:shd w:val="clear" w:color="auto" w:fill="auto"/>
            <w:tcMar>
              <w:left w:w="28" w:type="dxa"/>
              <w:right w:w="28" w:type="dxa"/>
            </w:tcMar>
          </w:tcPr>
          <w:p w14:paraId="642236AA"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Shifted to Component 2 in keeping with project design strategy where Component 1 focuses on national foundational activities (policies, legislation, capacities etc.) and Component 2 of activities at the landscape level (Northern Cambodia)</w:t>
            </w:r>
          </w:p>
        </w:tc>
      </w:tr>
      <w:tr w:rsidR="009F4BD8" w:rsidRPr="00481218" w14:paraId="55B34CED" w14:textId="77777777" w:rsidTr="002E158B">
        <w:trPr>
          <w:trHeight w:val="2600"/>
        </w:trPr>
        <w:tc>
          <w:tcPr>
            <w:tcW w:w="1114" w:type="dxa"/>
            <w:vMerge/>
            <w:shd w:val="clear" w:color="auto" w:fill="auto"/>
            <w:tcMar>
              <w:left w:w="28" w:type="dxa"/>
              <w:right w:w="28" w:type="dxa"/>
            </w:tcMar>
          </w:tcPr>
          <w:p w14:paraId="53C304C1"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B9A30A8" w14:textId="77777777" w:rsidR="009F4BD8" w:rsidRPr="0011075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110758">
              <w:rPr>
                <w:rFonts w:ascii="Times New Roman" w:hAnsi="Times New Roman"/>
                <w:sz w:val="18"/>
                <w:szCs w:val="18"/>
                <w:lang w:val="en-NZ"/>
              </w:rPr>
              <w:t>1.7 Management plans for three selected pilot Protected Areas developed through a participatory approach with the dual aims of biodiversity conservation and sustainable livelihoo</w:t>
            </w:r>
            <w:r>
              <w:rPr>
                <w:rFonts w:ascii="Times New Roman" w:hAnsi="Times New Roman"/>
                <w:sz w:val="18"/>
                <w:szCs w:val="18"/>
                <w:lang w:val="en-NZ"/>
              </w:rPr>
              <w:t xml:space="preserve">ds of stakeholder communities. </w:t>
            </w:r>
          </w:p>
        </w:tc>
        <w:tc>
          <w:tcPr>
            <w:tcW w:w="3321" w:type="dxa"/>
            <w:shd w:val="clear" w:color="auto" w:fill="auto"/>
            <w:tcMar>
              <w:left w:w="28" w:type="dxa"/>
              <w:right w:w="28" w:type="dxa"/>
            </w:tcMar>
          </w:tcPr>
          <w:p w14:paraId="6549A759" w14:textId="77777777" w:rsidR="009F4BD8" w:rsidRPr="00110758" w:rsidRDefault="009F4BD8" w:rsidP="002E158B">
            <w:pPr>
              <w:spacing w:after="0" w:line="240" w:lineRule="auto"/>
              <w:rPr>
                <w:rFonts w:ascii="Times New Roman" w:hAnsi="Times New Roman"/>
                <w:color w:val="000000"/>
                <w:sz w:val="18"/>
                <w:szCs w:val="18"/>
              </w:rPr>
            </w:pPr>
            <w:r w:rsidRPr="00110758">
              <w:rPr>
                <w:rFonts w:ascii="Times New Roman" w:hAnsi="Times New Roman"/>
                <w:color w:val="000000"/>
                <w:sz w:val="18"/>
                <w:szCs w:val="18"/>
              </w:rPr>
              <w:t xml:space="preserve">Moved to Output 2.2 </w:t>
            </w:r>
          </w:p>
          <w:p w14:paraId="55A5E729" w14:textId="2582D02E" w:rsidR="009F4BD8" w:rsidRPr="009F4BD8" w:rsidRDefault="00B45196" w:rsidP="002E158B">
            <w:pPr>
              <w:spacing w:line="240" w:lineRule="auto"/>
              <w:rPr>
                <w:sz w:val="18"/>
                <w:szCs w:val="18"/>
                <w:lang w:val="en-NZ"/>
              </w:rPr>
            </w:pPr>
            <w:r w:rsidRPr="00630B5F">
              <w:rPr>
                <w:rFonts w:ascii="Times New Roman" w:hAnsi="Times New Roman"/>
                <w:sz w:val="18"/>
                <w:szCs w:val="18"/>
                <w:lang w:val="en-NZ"/>
              </w:rPr>
              <w:t xml:space="preserve">Management plans for </w:t>
            </w:r>
            <w:r>
              <w:rPr>
                <w:rFonts w:ascii="Times New Roman" w:hAnsi="Times New Roman"/>
                <w:sz w:val="18"/>
                <w:szCs w:val="18"/>
                <w:lang w:val="en-NZ"/>
              </w:rPr>
              <w:t>targeted</w:t>
            </w:r>
            <w:r w:rsidRPr="00630B5F">
              <w:rPr>
                <w:rFonts w:ascii="Times New Roman" w:hAnsi="Times New Roman"/>
                <w:sz w:val="18"/>
                <w:szCs w:val="18"/>
                <w:lang w:val="en-NZ"/>
              </w:rPr>
              <w:t xml:space="preserve"> PAs developed and </w:t>
            </w:r>
            <w:r>
              <w:rPr>
                <w:rFonts w:ascii="Times New Roman" w:hAnsi="Times New Roman"/>
                <w:sz w:val="18"/>
                <w:szCs w:val="18"/>
                <w:lang w:val="en-NZ"/>
              </w:rPr>
              <w:t>operationalized</w:t>
            </w:r>
          </w:p>
        </w:tc>
        <w:tc>
          <w:tcPr>
            <w:tcW w:w="3277" w:type="dxa"/>
            <w:shd w:val="clear" w:color="auto" w:fill="auto"/>
            <w:tcMar>
              <w:left w:w="28" w:type="dxa"/>
              <w:right w:w="28" w:type="dxa"/>
            </w:tcMar>
          </w:tcPr>
          <w:p w14:paraId="58A1E3F7"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Shifted to Component 2 in keeping with project design strategy where Component 1 focuses on national foundational activities (policies, legislation, capacities etc.) and Component 2 of activities at the landscape level (Northern Cambodia)</w:t>
            </w:r>
          </w:p>
        </w:tc>
      </w:tr>
      <w:tr w:rsidR="009F4BD8" w:rsidRPr="00481218" w14:paraId="1AF9CFB7" w14:textId="77777777" w:rsidTr="002E158B">
        <w:trPr>
          <w:trHeight w:val="683"/>
        </w:trPr>
        <w:tc>
          <w:tcPr>
            <w:tcW w:w="1114" w:type="dxa"/>
            <w:vMerge/>
            <w:shd w:val="clear" w:color="auto" w:fill="auto"/>
            <w:tcMar>
              <w:left w:w="28" w:type="dxa"/>
              <w:right w:w="28" w:type="dxa"/>
            </w:tcMar>
          </w:tcPr>
          <w:p w14:paraId="5A9B03E7"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07F18CAA" w14:textId="77777777" w:rsidR="009F4BD8"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None</w:t>
            </w:r>
          </w:p>
        </w:tc>
        <w:tc>
          <w:tcPr>
            <w:tcW w:w="3321" w:type="dxa"/>
            <w:shd w:val="clear" w:color="auto" w:fill="auto"/>
            <w:tcMar>
              <w:left w:w="28" w:type="dxa"/>
              <w:right w:w="28" w:type="dxa"/>
            </w:tcMar>
          </w:tcPr>
          <w:p w14:paraId="58ADFDC5" w14:textId="2B846F03" w:rsidR="009F4BD8" w:rsidRPr="00093F9C" w:rsidRDefault="009F4BD8" w:rsidP="002E158B">
            <w:pPr>
              <w:spacing w:before="60" w:after="0" w:line="240" w:lineRule="auto"/>
              <w:rPr>
                <w:rFonts w:ascii="Times New Roman" w:hAnsi="Times New Roman"/>
                <w:sz w:val="18"/>
                <w:szCs w:val="18"/>
                <w:lang w:val="en-NZ"/>
              </w:rPr>
            </w:pPr>
            <w:r w:rsidRPr="00093F9C">
              <w:rPr>
                <w:rFonts w:ascii="Times New Roman" w:hAnsi="Times New Roman"/>
                <w:color w:val="000000"/>
                <w:sz w:val="18"/>
                <w:szCs w:val="18"/>
              </w:rPr>
              <w:t xml:space="preserve">New Output 1.5 </w:t>
            </w:r>
            <w:r>
              <w:rPr>
                <w:rFonts w:ascii="Times New Roman" w:hAnsi="Times New Roman"/>
                <w:color w:val="000000"/>
                <w:sz w:val="18"/>
                <w:szCs w:val="18"/>
              </w:rPr>
              <w:t>“</w:t>
            </w:r>
            <w:r w:rsidRPr="00093F9C">
              <w:rPr>
                <w:rFonts w:ascii="Times New Roman" w:hAnsi="Times New Roman"/>
                <w:sz w:val="18"/>
                <w:szCs w:val="18"/>
                <w:lang w:val="en-NZ"/>
              </w:rPr>
              <w:t xml:space="preserve">Support the development of a functional governance and coordination mechanism to </w:t>
            </w:r>
            <w:r w:rsidR="00880ABA" w:rsidRPr="00093F9C">
              <w:rPr>
                <w:rFonts w:ascii="Times New Roman" w:hAnsi="Times New Roman"/>
                <w:sz w:val="18"/>
                <w:szCs w:val="18"/>
                <w:lang w:val="en-NZ"/>
              </w:rPr>
              <w:t>facilitate</w:t>
            </w:r>
            <w:r w:rsidRPr="00093F9C">
              <w:rPr>
                <w:rFonts w:ascii="Times New Roman" w:hAnsi="Times New Roman"/>
                <w:sz w:val="18"/>
                <w:szCs w:val="18"/>
                <w:lang w:val="en-NZ"/>
              </w:rPr>
              <w:t xml:space="preserve"> </w:t>
            </w:r>
            <w:r w:rsidR="00880ABA" w:rsidRPr="00093F9C">
              <w:rPr>
                <w:rFonts w:ascii="Times New Roman" w:hAnsi="Times New Roman"/>
                <w:sz w:val="18"/>
                <w:szCs w:val="18"/>
                <w:lang w:val="en-NZ"/>
              </w:rPr>
              <w:t>integrated</w:t>
            </w:r>
            <w:r w:rsidRPr="00093F9C">
              <w:rPr>
                <w:rFonts w:ascii="Times New Roman" w:hAnsi="Times New Roman"/>
                <w:sz w:val="18"/>
                <w:szCs w:val="18"/>
                <w:lang w:val="en-NZ"/>
              </w:rPr>
              <w:t xml:space="preserve"> natural resources (biodiversity and ecosystem) planning and management at the landscape level</w:t>
            </w:r>
            <w:r>
              <w:rPr>
                <w:rFonts w:ascii="Times New Roman" w:hAnsi="Times New Roman"/>
                <w:sz w:val="18"/>
                <w:szCs w:val="18"/>
                <w:lang w:val="en-NZ"/>
              </w:rPr>
              <w:t>”</w:t>
            </w:r>
            <w:r w:rsidRPr="00093F9C">
              <w:rPr>
                <w:rFonts w:ascii="Times New Roman" w:hAnsi="Times New Roman"/>
                <w:sz w:val="18"/>
                <w:szCs w:val="18"/>
                <w:lang w:val="en-NZ"/>
              </w:rPr>
              <w:t xml:space="preserve"> </w:t>
            </w:r>
          </w:p>
        </w:tc>
        <w:tc>
          <w:tcPr>
            <w:tcW w:w="3277" w:type="dxa"/>
            <w:shd w:val="clear" w:color="auto" w:fill="auto"/>
            <w:tcMar>
              <w:left w:w="28" w:type="dxa"/>
              <w:right w:w="28" w:type="dxa"/>
            </w:tcMar>
          </w:tcPr>
          <w:p w14:paraId="25ED4842" w14:textId="5CC60FB0"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Added as anew Output, rather than as an activity under an output given the importance of establishing a functional multi-sectoral and multi-sector platform to ensure effective coordination and collaboration at the landscape level</w:t>
            </w:r>
          </w:p>
        </w:tc>
      </w:tr>
      <w:tr w:rsidR="009F4BD8" w:rsidRPr="00481218" w14:paraId="0F41CDC0" w14:textId="77777777" w:rsidTr="002E158B">
        <w:trPr>
          <w:trHeight w:val="926"/>
        </w:trPr>
        <w:tc>
          <w:tcPr>
            <w:tcW w:w="1114" w:type="dxa"/>
            <w:vMerge/>
            <w:shd w:val="clear" w:color="auto" w:fill="auto"/>
            <w:tcMar>
              <w:left w:w="28" w:type="dxa"/>
              <w:right w:w="28" w:type="dxa"/>
            </w:tcMar>
          </w:tcPr>
          <w:p w14:paraId="7CA25ABF"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B804539" w14:textId="77777777" w:rsidR="009F4BD8" w:rsidRPr="007D527A" w:rsidRDefault="009F4BD8" w:rsidP="002E158B">
            <w:pPr>
              <w:spacing w:after="0" w:line="240" w:lineRule="auto"/>
              <w:rPr>
                <w:rFonts w:ascii="Times New Roman" w:eastAsia="Times New Roman" w:hAnsi="Times New Roman"/>
                <w:sz w:val="18"/>
                <w:szCs w:val="18"/>
              </w:rPr>
            </w:pPr>
            <w:r>
              <w:rPr>
                <w:rFonts w:ascii="Times New Roman" w:hAnsi="Times New Roman"/>
                <w:sz w:val="18"/>
                <w:szCs w:val="18"/>
                <w:lang w:val="en-NZ"/>
              </w:rPr>
              <w:t xml:space="preserve">Output </w:t>
            </w:r>
            <w:r w:rsidRPr="007D527A">
              <w:rPr>
                <w:rFonts w:ascii="Times New Roman" w:hAnsi="Times New Roman"/>
                <w:sz w:val="18"/>
                <w:szCs w:val="18"/>
                <w:lang w:val="en-NZ"/>
              </w:rPr>
              <w:t xml:space="preserve">2.1 The adopted management plans in the selected pilot PAs covering 450,673 ha implemented through participatory approaches according to adopted zones and their respective provisions, ecosystem health targets, status of species at risk and indicator species.  </w:t>
            </w:r>
          </w:p>
        </w:tc>
        <w:tc>
          <w:tcPr>
            <w:tcW w:w="3321" w:type="dxa"/>
            <w:shd w:val="clear" w:color="auto" w:fill="auto"/>
            <w:tcMar>
              <w:left w:w="28" w:type="dxa"/>
              <w:right w:w="28" w:type="dxa"/>
            </w:tcMar>
          </w:tcPr>
          <w:p w14:paraId="02EC9505" w14:textId="77777777" w:rsidR="009F4BD8" w:rsidRPr="00481218" w:rsidRDefault="009F4BD8" w:rsidP="002E158B">
            <w:pPr>
              <w:spacing w:line="240" w:lineRule="auto"/>
              <w:rPr>
                <w:rFonts w:ascii="Times New Roman" w:hAnsi="Times New Roman"/>
                <w:color w:val="000000"/>
                <w:sz w:val="18"/>
                <w:szCs w:val="18"/>
              </w:rPr>
            </w:pPr>
            <w:r>
              <w:rPr>
                <w:rFonts w:ascii="Times New Roman" w:hAnsi="Times New Roman"/>
                <w:color w:val="000000"/>
                <w:sz w:val="18"/>
                <w:szCs w:val="18"/>
              </w:rPr>
              <w:t>Incorporated into Output 2.2 above</w:t>
            </w:r>
          </w:p>
        </w:tc>
        <w:tc>
          <w:tcPr>
            <w:tcW w:w="3277" w:type="dxa"/>
            <w:shd w:val="clear" w:color="auto" w:fill="auto"/>
            <w:tcMar>
              <w:left w:w="28" w:type="dxa"/>
              <w:right w:w="28" w:type="dxa"/>
            </w:tcMar>
          </w:tcPr>
          <w:p w14:paraId="491D974A"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Done to reduce the number of Outputs and make the project more manageable</w:t>
            </w:r>
          </w:p>
        </w:tc>
      </w:tr>
      <w:tr w:rsidR="009F4BD8" w:rsidRPr="000F7A46" w14:paraId="554AC007" w14:textId="77777777" w:rsidTr="002E158B">
        <w:trPr>
          <w:trHeight w:val="926"/>
        </w:trPr>
        <w:tc>
          <w:tcPr>
            <w:tcW w:w="1114" w:type="dxa"/>
            <w:vMerge/>
            <w:shd w:val="clear" w:color="auto" w:fill="auto"/>
            <w:tcMar>
              <w:left w:w="28" w:type="dxa"/>
              <w:right w:w="28" w:type="dxa"/>
            </w:tcMar>
          </w:tcPr>
          <w:p w14:paraId="6A7EFD63"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24CBB979" w14:textId="77777777" w:rsidR="009F4BD8" w:rsidRPr="00093F9C"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7D527A">
              <w:rPr>
                <w:rFonts w:ascii="Times New Roman" w:hAnsi="Times New Roman"/>
                <w:sz w:val="18"/>
                <w:szCs w:val="18"/>
                <w:lang w:val="en-NZ"/>
              </w:rPr>
              <w:t xml:space="preserve">2.2 Best practice financing mechanisms for PAs (such as ecotourism and others) identified and tested to move towards financial sustainability in the three selected PAs. </w:t>
            </w:r>
          </w:p>
        </w:tc>
        <w:tc>
          <w:tcPr>
            <w:tcW w:w="3321" w:type="dxa"/>
            <w:shd w:val="clear" w:color="auto" w:fill="auto"/>
            <w:tcMar>
              <w:left w:w="28" w:type="dxa"/>
              <w:right w:w="28" w:type="dxa"/>
            </w:tcMar>
          </w:tcPr>
          <w:p w14:paraId="3697301F" w14:textId="77777777" w:rsidR="009F4BD8" w:rsidRPr="007D527A" w:rsidRDefault="009F4BD8" w:rsidP="002E158B">
            <w:pPr>
              <w:tabs>
                <w:tab w:val="left" w:pos="360"/>
              </w:tabs>
              <w:contextualSpacing/>
              <w:rPr>
                <w:rFonts w:ascii="Times New Roman" w:hAnsi="Times New Roman"/>
                <w:color w:val="000000"/>
                <w:sz w:val="18"/>
                <w:szCs w:val="18"/>
              </w:rPr>
            </w:pPr>
            <w:r>
              <w:rPr>
                <w:rFonts w:ascii="Times New Roman" w:hAnsi="Times New Roman"/>
                <w:color w:val="000000"/>
                <w:sz w:val="18"/>
                <w:szCs w:val="18"/>
              </w:rPr>
              <w:t>Moved to Output 1.4</w:t>
            </w:r>
          </w:p>
        </w:tc>
        <w:tc>
          <w:tcPr>
            <w:tcW w:w="3277" w:type="dxa"/>
            <w:shd w:val="clear" w:color="auto" w:fill="auto"/>
            <w:tcMar>
              <w:left w:w="28" w:type="dxa"/>
              <w:right w:w="28" w:type="dxa"/>
            </w:tcMar>
          </w:tcPr>
          <w:p w14:paraId="611DF4F2" w14:textId="33BC2829" w:rsidR="009F4BD8" w:rsidRPr="00826DA6" w:rsidRDefault="00760E82" w:rsidP="00744D3B">
            <w:pPr>
              <w:spacing w:after="0" w:line="240" w:lineRule="auto"/>
              <w:rPr>
                <w:rFonts w:ascii="Times New Roman" w:eastAsia="Times New Roman" w:hAnsi="Times New Roman"/>
                <w:sz w:val="18"/>
                <w:szCs w:val="18"/>
              </w:rPr>
            </w:pPr>
            <w:r w:rsidRPr="00826DA6">
              <w:rPr>
                <w:rFonts w:ascii="Times New Roman" w:eastAsia="Times New Roman" w:hAnsi="Times New Roman"/>
                <w:sz w:val="18"/>
                <w:szCs w:val="18"/>
              </w:rPr>
              <w:t>Moved to Component 1 as this would entail certain policy and p</w:t>
            </w:r>
            <w:r w:rsidR="00744D3B" w:rsidRPr="00826DA6">
              <w:rPr>
                <w:rFonts w:ascii="Times New Roman" w:eastAsia="Times New Roman" w:hAnsi="Times New Roman"/>
                <w:sz w:val="18"/>
                <w:szCs w:val="18"/>
              </w:rPr>
              <w:t>lanning decisions that need to b</w:t>
            </w:r>
            <w:r w:rsidRPr="00826DA6">
              <w:rPr>
                <w:rFonts w:ascii="Times New Roman" w:eastAsia="Times New Roman" w:hAnsi="Times New Roman"/>
                <w:sz w:val="18"/>
                <w:szCs w:val="18"/>
              </w:rPr>
              <w:t xml:space="preserve">e made at the national level to support sustainable financing mechanisms </w:t>
            </w:r>
            <w:proofErr w:type="gramStart"/>
            <w:r w:rsidRPr="00826DA6">
              <w:rPr>
                <w:rFonts w:ascii="Times New Roman" w:eastAsia="Times New Roman" w:hAnsi="Times New Roman"/>
                <w:sz w:val="18"/>
                <w:szCs w:val="18"/>
              </w:rPr>
              <w:t>in particular for</w:t>
            </w:r>
            <w:proofErr w:type="gramEnd"/>
            <w:r w:rsidRPr="00826DA6">
              <w:rPr>
                <w:rFonts w:ascii="Times New Roman" w:eastAsia="Times New Roman" w:hAnsi="Times New Roman"/>
                <w:sz w:val="18"/>
                <w:szCs w:val="18"/>
              </w:rPr>
              <w:t xml:space="preserve"> the 3 target PAs, but more generally for all national PAs in the future. </w:t>
            </w:r>
          </w:p>
        </w:tc>
      </w:tr>
      <w:tr w:rsidR="00B45196" w:rsidRPr="000F7A46" w14:paraId="7E7436BD" w14:textId="77777777" w:rsidTr="002E158B">
        <w:trPr>
          <w:trHeight w:val="926"/>
        </w:trPr>
        <w:tc>
          <w:tcPr>
            <w:tcW w:w="1114" w:type="dxa"/>
            <w:vMerge/>
            <w:shd w:val="clear" w:color="auto" w:fill="auto"/>
            <w:tcMar>
              <w:left w:w="28" w:type="dxa"/>
              <w:right w:w="28" w:type="dxa"/>
            </w:tcMar>
          </w:tcPr>
          <w:p w14:paraId="6A02B30E" w14:textId="77777777" w:rsidR="00B45196" w:rsidRPr="00481218" w:rsidRDefault="00B45196"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049C005F" w14:textId="015D68A8" w:rsidR="00B45196" w:rsidRPr="00A00A59" w:rsidRDefault="00B45196" w:rsidP="00A00A59">
            <w:pPr>
              <w:tabs>
                <w:tab w:val="left" w:pos="360"/>
              </w:tabs>
              <w:spacing w:after="60" w:line="240" w:lineRule="auto"/>
              <w:contextualSpacing/>
              <w:rPr>
                <w:sz w:val="18"/>
                <w:szCs w:val="18"/>
                <w:lang w:val="en-NZ"/>
              </w:rPr>
            </w:pPr>
            <w:r>
              <w:rPr>
                <w:rFonts w:ascii="Times New Roman" w:hAnsi="Times New Roman"/>
                <w:sz w:val="18"/>
                <w:szCs w:val="18"/>
                <w:lang w:val="en-NZ"/>
              </w:rPr>
              <w:t xml:space="preserve">Output 2.3 </w:t>
            </w:r>
            <w:r w:rsidRPr="00B45196">
              <w:rPr>
                <w:rFonts w:ascii="Times New Roman" w:hAnsi="Times New Roman"/>
                <w:sz w:val="18"/>
                <w:szCs w:val="18"/>
                <w:lang w:val="en-NZ"/>
              </w:rPr>
              <w:t>Community Protected Areas (CPAs) and Community Forestry (CFs) established and managed in collaboration with communities and other stakeholders including opportunities for sustainable income generation from PAs identified; equitable sharing of benefits arising from protected resources and ecosystem services ensured.</w:t>
            </w:r>
            <w:r w:rsidRPr="00FF6406">
              <w:rPr>
                <w:sz w:val="18"/>
                <w:szCs w:val="18"/>
                <w:lang w:val="en-NZ"/>
              </w:rPr>
              <w:t xml:space="preserve">  </w:t>
            </w:r>
          </w:p>
        </w:tc>
        <w:tc>
          <w:tcPr>
            <w:tcW w:w="3321" w:type="dxa"/>
            <w:shd w:val="clear" w:color="auto" w:fill="auto"/>
            <w:tcMar>
              <w:left w:w="28" w:type="dxa"/>
              <w:right w:w="28" w:type="dxa"/>
            </w:tcMar>
          </w:tcPr>
          <w:p w14:paraId="6FC6FFA5" w14:textId="51EE43DF" w:rsidR="00B45196" w:rsidRDefault="00B45196" w:rsidP="002E158B">
            <w:pPr>
              <w:spacing w:line="240" w:lineRule="auto"/>
              <w:rPr>
                <w:rFonts w:ascii="Times New Roman" w:hAnsi="Times New Roman"/>
                <w:sz w:val="18"/>
                <w:szCs w:val="18"/>
                <w:lang w:val="en-NZ"/>
              </w:rPr>
            </w:pPr>
            <w:r>
              <w:rPr>
                <w:rFonts w:ascii="Times New Roman" w:hAnsi="Times New Roman"/>
                <w:sz w:val="18"/>
                <w:szCs w:val="18"/>
                <w:lang w:val="en-NZ"/>
              </w:rPr>
              <w:t xml:space="preserve">Output 2.3 </w:t>
            </w:r>
            <w:r w:rsidRPr="00630B5F">
              <w:rPr>
                <w:rFonts w:ascii="Times New Roman" w:hAnsi="Times New Roman"/>
                <w:sz w:val="18"/>
                <w:szCs w:val="18"/>
                <w:lang w:val="en-NZ"/>
              </w:rPr>
              <w:t xml:space="preserve">Community Based Natural Resources Management (CBNRM) programs established and </w:t>
            </w:r>
            <w:r>
              <w:rPr>
                <w:rFonts w:ascii="Times New Roman" w:hAnsi="Times New Roman"/>
                <w:sz w:val="18"/>
                <w:szCs w:val="18"/>
                <w:lang w:val="en-NZ"/>
              </w:rPr>
              <w:t>co-</w:t>
            </w:r>
            <w:r w:rsidRPr="00630B5F">
              <w:rPr>
                <w:rFonts w:ascii="Times New Roman" w:hAnsi="Times New Roman"/>
                <w:sz w:val="18"/>
                <w:szCs w:val="18"/>
                <w:lang w:val="en-NZ"/>
              </w:rPr>
              <w:t xml:space="preserve">managed </w:t>
            </w:r>
            <w:r>
              <w:rPr>
                <w:rFonts w:ascii="Times New Roman" w:hAnsi="Times New Roman"/>
                <w:sz w:val="18"/>
                <w:szCs w:val="18"/>
                <w:lang w:val="en-NZ"/>
              </w:rPr>
              <w:t xml:space="preserve">by </w:t>
            </w:r>
            <w:r w:rsidRPr="00630B5F">
              <w:rPr>
                <w:rFonts w:ascii="Times New Roman" w:hAnsi="Times New Roman"/>
                <w:sz w:val="18"/>
                <w:szCs w:val="18"/>
                <w:lang w:val="en-NZ"/>
              </w:rPr>
              <w:t xml:space="preserve"> communities</w:t>
            </w:r>
            <w:r w:rsidR="004C442C">
              <w:rPr>
                <w:rFonts w:ascii="Times New Roman" w:hAnsi="Times New Roman"/>
                <w:sz w:val="18"/>
                <w:szCs w:val="18"/>
                <w:lang w:val="en-NZ"/>
              </w:rPr>
              <w:t xml:space="preserve"> and </w:t>
            </w:r>
            <w:r w:rsidR="004C442C" w:rsidRPr="00826DA6">
              <w:rPr>
                <w:rFonts w:ascii="Times New Roman" w:hAnsi="Times New Roman"/>
                <w:sz w:val="18"/>
                <w:szCs w:val="18"/>
                <w:lang w:val="en-NZ"/>
              </w:rPr>
              <w:t>indigenous people</w:t>
            </w:r>
          </w:p>
        </w:tc>
        <w:tc>
          <w:tcPr>
            <w:tcW w:w="3277" w:type="dxa"/>
            <w:shd w:val="clear" w:color="auto" w:fill="auto"/>
            <w:tcMar>
              <w:left w:w="28" w:type="dxa"/>
              <w:right w:w="28" w:type="dxa"/>
            </w:tcMar>
          </w:tcPr>
          <w:p w14:paraId="404A538E" w14:textId="3CAEAE0F" w:rsidR="00B45196" w:rsidRPr="00826DA6" w:rsidRDefault="003E2314" w:rsidP="00EA14C3">
            <w:pPr>
              <w:spacing w:after="0" w:line="240" w:lineRule="auto"/>
              <w:rPr>
                <w:rFonts w:ascii="Times New Roman" w:eastAsia="Times New Roman" w:hAnsi="Times New Roman"/>
                <w:sz w:val="18"/>
                <w:szCs w:val="18"/>
              </w:rPr>
            </w:pPr>
            <w:r w:rsidRPr="00826DA6">
              <w:rPr>
                <w:rFonts w:ascii="Times New Roman" w:eastAsia="Times New Roman" w:hAnsi="Times New Roman"/>
                <w:sz w:val="18"/>
                <w:szCs w:val="18"/>
              </w:rPr>
              <w:t>The use of CB</w:t>
            </w:r>
            <w:r w:rsidR="00EA14C3" w:rsidRPr="00826DA6">
              <w:rPr>
                <w:rFonts w:ascii="Times New Roman" w:eastAsia="Times New Roman" w:hAnsi="Times New Roman"/>
                <w:sz w:val="18"/>
                <w:szCs w:val="18"/>
              </w:rPr>
              <w:t xml:space="preserve">NRM is considered more appropriate as it includes CPAs, CFs and other forms of community managed areas. The Output would result in increased income and other benefits to communities </w:t>
            </w:r>
            <w:r w:rsidR="004C442C" w:rsidRPr="00826DA6">
              <w:rPr>
                <w:rFonts w:ascii="Times New Roman" w:eastAsia="Times New Roman" w:hAnsi="Times New Roman"/>
                <w:sz w:val="18"/>
                <w:szCs w:val="18"/>
              </w:rPr>
              <w:t xml:space="preserve">and indigenous people </w:t>
            </w:r>
            <w:r w:rsidR="00EA14C3" w:rsidRPr="00826DA6">
              <w:rPr>
                <w:rFonts w:ascii="Times New Roman" w:eastAsia="Times New Roman" w:hAnsi="Times New Roman"/>
                <w:sz w:val="18"/>
                <w:szCs w:val="18"/>
              </w:rPr>
              <w:t>(and included in the RFA as an indicator) it is excluded from the title of the Output to keep title of the Output shorter</w:t>
            </w:r>
          </w:p>
        </w:tc>
      </w:tr>
      <w:tr w:rsidR="009F4BD8" w:rsidRPr="000F7A46" w14:paraId="23F4809E" w14:textId="77777777" w:rsidTr="002E158B">
        <w:trPr>
          <w:trHeight w:val="926"/>
        </w:trPr>
        <w:tc>
          <w:tcPr>
            <w:tcW w:w="1114" w:type="dxa"/>
            <w:vMerge/>
            <w:shd w:val="clear" w:color="auto" w:fill="auto"/>
            <w:tcMar>
              <w:left w:w="28" w:type="dxa"/>
              <w:right w:w="28" w:type="dxa"/>
            </w:tcMar>
          </w:tcPr>
          <w:p w14:paraId="2FB5BDC3"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A3DA6EC" w14:textId="77777777" w:rsidR="009F4BD8" w:rsidRPr="007D527A" w:rsidRDefault="009F4BD8" w:rsidP="002E158B">
            <w:pPr>
              <w:spacing w:after="0" w:line="240" w:lineRule="auto"/>
              <w:rPr>
                <w:rFonts w:ascii="Times New Roman" w:eastAsia="Times New Roman" w:hAnsi="Times New Roman"/>
                <w:sz w:val="18"/>
                <w:szCs w:val="18"/>
              </w:rPr>
            </w:pPr>
            <w:r w:rsidRPr="007D527A">
              <w:rPr>
                <w:rFonts w:ascii="Times New Roman" w:hAnsi="Times New Roman"/>
                <w:sz w:val="18"/>
                <w:szCs w:val="18"/>
                <w:lang w:val="en-NZ"/>
              </w:rPr>
              <w:t>Output 2.4 The PA component of the monitoring system at local and sub-national levels established for ecosystems, biodiversity and forest to identify trends and ensure that any changes in biodiversity-important areas remain within acceptable limits</w:t>
            </w:r>
            <w:r w:rsidRPr="007D527A">
              <w:rPr>
                <w:rFonts w:ascii="Times New Roman" w:eastAsia="Times New Roman" w:hAnsi="Times New Roman"/>
                <w:sz w:val="18"/>
                <w:szCs w:val="18"/>
              </w:rPr>
              <w:t xml:space="preserve"> </w:t>
            </w:r>
          </w:p>
        </w:tc>
        <w:tc>
          <w:tcPr>
            <w:tcW w:w="3321" w:type="dxa"/>
            <w:shd w:val="clear" w:color="auto" w:fill="auto"/>
            <w:tcMar>
              <w:left w:w="28" w:type="dxa"/>
              <w:right w:w="28" w:type="dxa"/>
            </w:tcMar>
          </w:tcPr>
          <w:p w14:paraId="5A3997B4" w14:textId="77777777" w:rsidR="009F4BD8" w:rsidRPr="007D527A" w:rsidRDefault="009F4BD8" w:rsidP="002E158B">
            <w:pPr>
              <w:spacing w:line="240" w:lineRule="auto"/>
              <w:rPr>
                <w:rFonts w:ascii="Times New Roman" w:hAnsi="Times New Roman"/>
                <w:sz w:val="18"/>
                <w:szCs w:val="18"/>
                <w:lang w:val="en-NZ"/>
              </w:rPr>
            </w:pPr>
            <w:r>
              <w:rPr>
                <w:rFonts w:ascii="Times New Roman" w:hAnsi="Times New Roman"/>
                <w:sz w:val="18"/>
                <w:szCs w:val="18"/>
                <w:lang w:val="en-NZ"/>
              </w:rPr>
              <w:t xml:space="preserve">Moved as </w:t>
            </w:r>
            <w:r w:rsidRPr="007D527A">
              <w:rPr>
                <w:rFonts w:ascii="Times New Roman" w:hAnsi="Times New Roman"/>
                <w:sz w:val="18"/>
                <w:szCs w:val="18"/>
                <w:lang w:val="en-NZ"/>
              </w:rPr>
              <w:t xml:space="preserve">Output 2.5:  The monitoring of status and trends of ecosystems, biodiversity and forest to ensure that changes in remain within acceptable limits. </w:t>
            </w:r>
          </w:p>
          <w:p w14:paraId="6E7DCAC6" w14:textId="77777777" w:rsidR="009F4BD8" w:rsidRPr="00481218" w:rsidRDefault="009F4BD8" w:rsidP="002E158B">
            <w:pPr>
              <w:spacing w:after="0" w:line="240" w:lineRule="auto"/>
              <w:rPr>
                <w:rFonts w:ascii="Times New Roman" w:hAnsi="Times New Roman"/>
                <w:sz w:val="18"/>
                <w:szCs w:val="18"/>
              </w:rPr>
            </w:pPr>
          </w:p>
        </w:tc>
        <w:tc>
          <w:tcPr>
            <w:tcW w:w="3277" w:type="dxa"/>
            <w:shd w:val="clear" w:color="auto" w:fill="auto"/>
            <w:tcMar>
              <w:left w:w="28" w:type="dxa"/>
              <w:right w:w="28" w:type="dxa"/>
            </w:tcMar>
          </w:tcPr>
          <w:p w14:paraId="6AD90DD4" w14:textId="77777777" w:rsidR="009F4BD8" w:rsidRPr="000F7A46" w:rsidRDefault="009F4BD8" w:rsidP="002E158B">
            <w:pPr>
              <w:spacing w:after="0" w:line="240" w:lineRule="auto"/>
              <w:rPr>
                <w:rFonts w:ascii="Times New Roman" w:hAnsi="Times New Roman"/>
                <w:color w:val="000000"/>
                <w:sz w:val="18"/>
                <w:szCs w:val="18"/>
              </w:rPr>
            </w:pPr>
            <w:r w:rsidRPr="000F7A46">
              <w:rPr>
                <w:rFonts w:ascii="Times New Roman" w:eastAsia="Times New Roman" w:hAnsi="Times New Roman"/>
                <w:sz w:val="18"/>
                <w:szCs w:val="18"/>
              </w:rPr>
              <w:t>Moved to Output 3.3 on account of changes in Output sequencing</w:t>
            </w:r>
          </w:p>
        </w:tc>
      </w:tr>
      <w:tr w:rsidR="009F4BD8" w:rsidRPr="000F7A46" w14:paraId="39EFC3F8" w14:textId="77777777" w:rsidTr="002E158B">
        <w:trPr>
          <w:trHeight w:val="926"/>
        </w:trPr>
        <w:tc>
          <w:tcPr>
            <w:tcW w:w="1114" w:type="dxa"/>
            <w:vMerge/>
            <w:shd w:val="clear" w:color="auto" w:fill="auto"/>
            <w:tcMar>
              <w:left w:w="28" w:type="dxa"/>
              <w:right w:w="28" w:type="dxa"/>
            </w:tcMar>
          </w:tcPr>
          <w:p w14:paraId="75F6F7F3"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1E931B38" w14:textId="77777777" w:rsidR="009F4BD8" w:rsidRPr="00093F9C"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7D527A">
              <w:rPr>
                <w:rFonts w:ascii="Times New Roman" w:hAnsi="Times New Roman"/>
                <w:sz w:val="18"/>
                <w:szCs w:val="18"/>
                <w:lang w:val="en-NZ"/>
              </w:rPr>
              <w:t>3.1 Degraded farmland in 2-3 pilot sites</w:t>
            </w:r>
            <w:r w:rsidRPr="007D527A">
              <w:rPr>
                <w:rStyle w:val="FootnoteReference"/>
                <w:sz w:val="18"/>
                <w:szCs w:val="18"/>
                <w:lang w:val="en-NZ"/>
              </w:rPr>
              <w:footnoteReference w:id="27"/>
            </w:r>
            <w:r w:rsidRPr="007D527A">
              <w:rPr>
                <w:rFonts w:ascii="Times New Roman" w:hAnsi="Times New Roman"/>
                <w:sz w:val="18"/>
                <w:szCs w:val="18"/>
                <w:lang w:val="en-NZ"/>
              </w:rPr>
              <w:t xml:space="preserve"> in the upland agricultural sector (including vegetable and fruit producers, honey, mushrooms, medicinal herbs, spices, etc) rehabilitated  by farmers and others (both women and men), to restore soil fertility and move towards environmentally sound production through e.g. contour bunds, mulching, planting of riparian vegetation strips, introduction of nitrogen-fixing intercrops, conservation agriculture, integrated crop  management, drip-irrigation, recycling compost and other natural fertilizer, cover crops, soil enrichment, natural pest and predator controls, bio-intensive integrated pest management and other techniques </w:t>
            </w:r>
            <w:r w:rsidRPr="007D527A">
              <w:rPr>
                <w:rFonts w:ascii="Times New Roman" w:hAnsi="Times New Roman"/>
                <w:sz w:val="18"/>
                <w:szCs w:val="18"/>
              </w:rPr>
              <w:t>Free technical advice from extension workers combined with hands-on training and awareness programs will be designed to promote adoption of sustainable practices by the farmers. This will be identified in consultation with the farmers and stakeholders during the PPG phase.</w:t>
            </w:r>
          </w:p>
        </w:tc>
        <w:tc>
          <w:tcPr>
            <w:tcW w:w="3321" w:type="dxa"/>
            <w:shd w:val="clear" w:color="auto" w:fill="auto"/>
            <w:tcMar>
              <w:left w:w="28" w:type="dxa"/>
              <w:right w:w="28" w:type="dxa"/>
            </w:tcMar>
          </w:tcPr>
          <w:p w14:paraId="2444E06B" w14:textId="0BD14757" w:rsidR="00A00A59" w:rsidRPr="00D71311" w:rsidRDefault="009F4BD8" w:rsidP="00A00A59">
            <w:pPr>
              <w:spacing w:line="240" w:lineRule="auto"/>
              <w:contextualSpacing/>
              <w:rPr>
                <w:rFonts w:ascii="Times New Roman" w:hAnsi="Times New Roman"/>
                <w:sz w:val="18"/>
                <w:szCs w:val="18"/>
                <w:lang w:val="en-NZ"/>
              </w:rPr>
            </w:pPr>
            <w:r w:rsidRPr="00D50222">
              <w:rPr>
                <w:rFonts w:ascii="Times New Roman" w:hAnsi="Times New Roman"/>
                <w:sz w:val="18"/>
                <w:szCs w:val="18"/>
                <w:lang w:val="en-NZ"/>
              </w:rPr>
              <w:t xml:space="preserve">Moved as Output 2.4: </w:t>
            </w:r>
            <w:r w:rsidR="00A00A59" w:rsidRPr="00D71311">
              <w:rPr>
                <w:rFonts w:ascii="Times New Roman" w:hAnsi="Times New Roman"/>
                <w:sz w:val="18"/>
                <w:szCs w:val="18"/>
                <w:lang w:val="en-NZ"/>
              </w:rPr>
              <w:t xml:space="preserve">Degraded farmland </w:t>
            </w:r>
            <w:r w:rsidR="00A00A59">
              <w:rPr>
                <w:rFonts w:ascii="Times New Roman" w:hAnsi="Times New Roman"/>
                <w:sz w:val="18"/>
                <w:szCs w:val="18"/>
                <w:lang w:val="en-NZ"/>
              </w:rPr>
              <w:t>identified and SLM measures to restore soil fertility and imp</w:t>
            </w:r>
            <w:r w:rsidR="002417E3">
              <w:rPr>
                <w:rFonts w:ascii="Times New Roman" w:hAnsi="Times New Roman"/>
                <w:sz w:val="18"/>
                <w:szCs w:val="18"/>
                <w:lang w:val="en-NZ"/>
              </w:rPr>
              <w:t>r</w:t>
            </w:r>
            <w:r w:rsidR="00A00A59">
              <w:rPr>
                <w:rFonts w:ascii="Times New Roman" w:hAnsi="Times New Roman"/>
                <w:sz w:val="18"/>
                <w:szCs w:val="18"/>
                <w:lang w:val="en-NZ"/>
              </w:rPr>
              <w:t>ove land productivity</w:t>
            </w:r>
          </w:p>
          <w:p w14:paraId="0C87E33A" w14:textId="56FF8958" w:rsidR="009F4BD8" w:rsidRPr="00D50222" w:rsidRDefault="009F4BD8" w:rsidP="002E158B">
            <w:pPr>
              <w:spacing w:line="240" w:lineRule="auto"/>
              <w:contextualSpacing/>
              <w:rPr>
                <w:rFonts w:ascii="Times New Roman" w:hAnsi="Times New Roman"/>
                <w:sz w:val="18"/>
                <w:szCs w:val="18"/>
                <w:lang w:val="en-NZ"/>
              </w:rPr>
            </w:pPr>
          </w:p>
          <w:p w14:paraId="5424DE2B" w14:textId="77777777" w:rsidR="009F4BD8" w:rsidRPr="00481218" w:rsidRDefault="009F4BD8" w:rsidP="002E158B">
            <w:pPr>
              <w:keepNext/>
              <w:spacing w:after="0" w:line="240" w:lineRule="auto"/>
              <w:outlineLvl w:val="2"/>
              <w:rPr>
                <w:rFonts w:ascii="Times New Roman" w:hAnsi="Times New Roman"/>
                <w:sz w:val="18"/>
                <w:szCs w:val="18"/>
              </w:rPr>
            </w:pPr>
          </w:p>
        </w:tc>
        <w:tc>
          <w:tcPr>
            <w:tcW w:w="3277" w:type="dxa"/>
            <w:shd w:val="clear" w:color="auto" w:fill="auto"/>
            <w:tcMar>
              <w:left w:w="28" w:type="dxa"/>
              <w:right w:w="28" w:type="dxa"/>
            </w:tcMar>
          </w:tcPr>
          <w:p w14:paraId="256BF702" w14:textId="7CC19D4A"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 xml:space="preserve">Moved for sequencing purposes </w:t>
            </w:r>
            <w:r w:rsidR="00A00A59" w:rsidRPr="000F7A46">
              <w:rPr>
                <w:rFonts w:ascii="Times New Roman" w:eastAsia="Times New Roman" w:hAnsi="Times New Roman"/>
                <w:sz w:val="18"/>
                <w:szCs w:val="18"/>
              </w:rPr>
              <w:t>and simplified</w:t>
            </w:r>
          </w:p>
        </w:tc>
      </w:tr>
      <w:tr w:rsidR="009F4BD8" w:rsidRPr="00481218" w14:paraId="15DB0834" w14:textId="77777777" w:rsidTr="002E158B">
        <w:trPr>
          <w:trHeight w:val="926"/>
        </w:trPr>
        <w:tc>
          <w:tcPr>
            <w:tcW w:w="1114" w:type="dxa"/>
            <w:vMerge/>
            <w:shd w:val="clear" w:color="auto" w:fill="auto"/>
            <w:tcMar>
              <w:left w:w="28" w:type="dxa"/>
              <w:right w:w="28" w:type="dxa"/>
            </w:tcMar>
          </w:tcPr>
          <w:p w14:paraId="3E3DDC6F"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63E51E8" w14:textId="77777777" w:rsidR="009F4BD8" w:rsidRPr="00D50222" w:rsidRDefault="009F4BD8" w:rsidP="002E158B">
            <w:pPr>
              <w:tabs>
                <w:tab w:val="left" w:pos="360"/>
              </w:tabs>
              <w:spacing w:after="60" w:line="240" w:lineRule="auto"/>
              <w:contextualSpacing/>
              <w:rPr>
                <w:rFonts w:ascii="Times New Roman" w:hAnsi="Times New Roman"/>
                <w:sz w:val="18"/>
                <w:szCs w:val="18"/>
                <w:lang w:val="en-NZ"/>
              </w:rPr>
            </w:pPr>
            <w:r w:rsidRPr="00D50222">
              <w:rPr>
                <w:rFonts w:ascii="Times New Roman" w:hAnsi="Times New Roman"/>
                <w:sz w:val="18"/>
                <w:szCs w:val="18"/>
                <w:lang w:val="en-NZ"/>
              </w:rPr>
              <w:t>Output 3.2 Sustainable productive land practices (the wildlife-friendly Ibis Rice and Sustainable Rice Platform programmes) scaled up in the targeted areas as defined in the Watershed Management Plans.</w:t>
            </w:r>
          </w:p>
        </w:tc>
        <w:tc>
          <w:tcPr>
            <w:tcW w:w="3321" w:type="dxa"/>
            <w:shd w:val="clear" w:color="auto" w:fill="auto"/>
            <w:tcMar>
              <w:left w:w="28" w:type="dxa"/>
              <w:right w:w="28" w:type="dxa"/>
            </w:tcMar>
          </w:tcPr>
          <w:p w14:paraId="7FD92B56" w14:textId="77777777" w:rsidR="009F4BD8" w:rsidRPr="00481218" w:rsidRDefault="009F4BD8" w:rsidP="002E158B">
            <w:pPr>
              <w:keepNext/>
              <w:spacing w:after="0" w:line="240" w:lineRule="auto"/>
              <w:outlineLvl w:val="2"/>
              <w:rPr>
                <w:rFonts w:ascii="Times New Roman" w:hAnsi="Times New Roman"/>
                <w:sz w:val="18"/>
                <w:szCs w:val="18"/>
              </w:rPr>
            </w:pPr>
            <w:r>
              <w:rPr>
                <w:rFonts w:ascii="Times New Roman" w:hAnsi="Times New Roman"/>
                <w:sz w:val="18"/>
                <w:szCs w:val="18"/>
              </w:rPr>
              <w:t>Dropped</w:t>
            </w:r>
          </w:p>
        </w:tc>
        <w:tc>
          <w:tcPr>
            <w:tcW w:w="3277" w:type="dxa"/>
            <w:shd w:val="clear" w:color="auto" w:fill="auto"/>
            <w:tcMar>
              <w:left w:w="28" w:type="dxa"/>
              <w:right w:w="28" w:type="dxa"/>
            </w:tcMar>
          </w:tcPr>
          <w:p w14:paraId="49607E53" w14:textId="71B9055B" w:rsidR="009F4BD8" w:rsidRPr="00D44BEF"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The</w:t>
            </w:r>
            <w:r w:rsidRPr="00D44BEF">
              <w:rPr>
                <w:rFonts w:ascii="Times New Roman" w:eastAsia="Times New Roman" w:hAnsi="Times New Roman"/>
                <w:sz w:val="18"/>
                <w:szCs w:val="18"/>
              </w:rPr>
              <w:t xml:space="preserve"> </w:t>
            </w:r>
            <w:r w:rsidRPr="00D44BEF">
              <w:rPr>
                <w:rFonts w:ascii="Times New Roman" w:eastAsia="Times New Roman" w:hAnsi="Times New Roman"/>
                <w:iCs/>
                <w:sz w:val="18"/>
                <w:szCs w:val="18"/>
              </w:rPr>
              <w:t xml:space="preserve">Ibis </w:t>
            </w:r>
            <w:r>
              <w:rPr>
                <w:rFonts w:ascii="Times New Roman" w:eastAsia="Times New Roman" w:hAnsi="Times New Roman"/>
                <w:iCs/>
                <w:sz w:val="18"/>
                <w:szCs w:val="18"/>
              </w:rPr>
              <w:t xml:space="preserve">rice </w:t>
            </w:r>
            <w:r w:rsidRPr="00D44BEF">
              <w:rPr>
                <w:rFonts w:ascii="Times New Roman" w:eastAsia="Times New Roman" w:hAnsi="Times New Roman"/>
                <w:iCs/>
                <w:sz w:val="18"/>
                <w:szCs w:val="18"/>
              </w:rPr>
              <w:t xml:space="preserve">program is </w:t>
            </w:r>
            <w:r>
              <w:rPr>
                <w:rFonts w:ascii="Times New Roman" w:eastAsia="Times New Roman" w:hAnsi="Times New Roman"/>
                <w:iCs/>
                <w:sz w:val="18"/>
                <w:szCs w:val="18"/>
              </w:rPr>
              <w:t xml:space="preserve">running </w:t>
            </w:r>
            <w:r w:rsidRPr="00D44BEF">
              <w:rPr>
                <w:rFonts w:ascii="Times New Roman" w:eastAsia="Times New Roman" w:hAnsi="Times New Roman"/>
                <w:iCs/>
                <w:sz w:val="18"/>
                <w:szCs w:val="18"/>
              </w:rPr>
              <w:t xml:space="preserve">well </w:t>
            </w:r>
            <w:r>
              <w:rPr>
                <w:rFonts w:ascii="Times New Roman" w:eastAsia="Times New Roman" w:hAnsi="Times New Roman"/>
                <w:iCs/>
                <w:sz w:val="18"/>
                <w:szCs w:val="18"/>
              </w:rPr>
              <w:t xml:space="preserve">with support from a number of projects, including WCS, so additional support from the GEF project is not necessary.  However, the GEF project </w:t>
            </w:r>
            <w:r w:rsidRPr="00D44BEF">
              <w:rPr>
                <w:rFonts w:ascii="Times New Roman" w:eastAsia="Times New Roman" w:hAnsi="Times New Roman"/>
                <w:iCs/>
                <w:sz w:val="18"/>
                <w:szCs w:val="18"/>
              </w:rPr>
              <w:t xml:space="preserve">will cooperate </w:t>
            </w:r>
            <w:r>
              <w:rPr>
                <w:rFonts w:ascii="Times New Roman" w:eastAsia="Times New Roman" w:hAnsi="Times New Roman"/>
                <w:iCs/>
                <w:sz w:val="18"/>
                <w:szCs w:val="18"/>
              </w:rPr>
              <w:t xml:space="preserve">with the Ibis rice program to draw on lessons and </w:t>
            </w:r>
            <w:r w:rsidRPr="00D44BEF">
              <w:rPr>
                <w:rFonts w:ascii="Times New Roman" w:eastAsia="Times New Roman" w:hAnsi="Times New Roman"/>
                <w:iCs/>
                <w:sz w:val="18"/>
                <w:szCs w:val="18"/>
              </w:rPr>
              <w:t>experience</w:t>
            </w:r>
            <w:r>
              <w:rPr>
                <w:rFonts w:ascii="Times New Roman" w:eastAsia="Times New Roman" w:hAnsi="Times New Roman"/>
                <w:iCs/>
                <w:sz w:val="18"/>
                <w:szCs w:val="18"/>
              </w:rPr>
              <w:t>s</w:t>
            </w:r>
            <w:r w:rsidRPr="00D44BEF">
              <w:rPr>
                <w:rFonts w:ascii="Times New Roman" w:eastAsia="Times New Roman" w:hAnsi="Times New Roman"/>
                <w:iCs/>
                <w:sz w:val="18"/>
                <w:szCs w:val="18"/>
              </w:rPr>
              <w:t xml:space="preserve"> from it. Moreover during the PPG stage, other priorities actions related to landscape production were identified, for instance commercialization of Orchid</w:t>
            </w:r>
            <w:r>
              <w:rPr>
                <w:rFonts w:ascii="Times New Roman" w:eastAsia="Times New Roman" w:hAnsi="Times New Roman"/>
                <w:iCs/>
                <w:sz w:val="18"/>
                <w:szCs w:val="18"/>
              </w:rPr>
              <w:t>, which is now recognized in Output 2.4</w:t>
            </w:r>
            <w:r w:rsidRPr="00D44BEF">
              <w:rPr>
                <w:rFonts w:ascii="Times New Roman" w:eastAsia="Times New Roman" w:hAnsi="Times New Roman"/>
                <w:iCs/>
                <w:sz w:val="18"/>
                <w:szCs w:val="18"/>
              </w:rPr>
              <w:t>.</w:t>
            </w:r>
            <w:r w:rsidR="007927FB">
              <w:rPr>
                <w:rFonts w:ascii="Times New Roman" w:eastAsia="Times New Roman" w:hAnsi="Times New Roman"/>
                <w:iCs/>
                <w:sz w:val="18"/>
                <w:szCs w:val="18"/>
              </w:rPr>
              <w:t xml:space="preserve">  The project will not finance the rice platform, but will collaborate with it.</w:t>
            </w:r>
          </w:p>
        </w:tc>
      </w:tr>
      <w:tr w:rsidR="009F4BD8" w:rsidRPr="00481218" w14:paraId="6C011CE2" w14:textId="77777777" w:rsidTr="002E158B">
        <w:trPr>
          <w:trHeight w:val="1124"/>
        </w:trPr>
        <w:tc>
          <w:tcPr>
            <w:tcW w:w="1114" w:type="dxa"/>
            <w:vMerge/>
            <w:shd w:val="clear" w:color="auto" w:fill="auto"/>
            <w:tcMar>
              <w:left w:w="28" w:type="dxa"/>
              <w:right w:w="28" w:type="dxa"/>
            </w:tcMar>
          </w:tcPr>
          <w:p w14:paraId="0ED66266"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51899CAC" w14:textId="77777777" w:rsidR="009F4BD8" w:rsidRPr="00D50222" w:rsidRDefault="009F4BD8" w:rsidP="002E158B">
            <w:pPr>
              <w:tabs>
                <w:tab w:val="left" w:pos="360"/>
              </w:tabs>
              <w:spacing w:after="60" w:line="240" w:lineRule="auto"/>
              <w:contextualSpacing/>
              <w:rPr>
                <w:rFonts w:ascii="Times New Roman" w:hAnsi="Times New Roman"/>
                <w:sz w:val="18"/>
                <w:szCs w:val="18"/>
                <w:lang w:val="en-NZ"/>
              </w:rPr>
            </w:pPr>
            <w:r>
              <w:rPr>
                <w:rFonts w:ascii="Times New Roman" w:hAnsi="Times New Roman"/>
                <w:sz w:val="18"/>
                <w:szCs w:val="18"/>
                <w:lang w:val="en-NZ"/>
              </w:rPr>
              <w:t xml:space="preserve">Output </w:t>
            </w:r>
            <w:r w:rsidRPr="00D50222">
              <w:rPr>
                <w:rFonts w:ascii="Times New Roman" w:hAnsi="Times New Roman"/>
                <w:sz w:val="18"/>
                <w:szCs w:val="18"/>
                <w:lang w:val="en-NZ"/>
              </w:rPr>
              <w:t>3.3 National and local authorities responsible for the implementation of enhanced land use plans (LUP)</w:t>
            </w:r>
            <w:r w:rsidRPr="00D50222">
              <w:rPr>
                <w:rStyle w:val="FootnoteReference"/>
                <w:sz w:val="18"/>
                <w:szCs w:val="18"/>
                <w:lang w:val="en-NZ"/>
              </w:rPr>
              <w:footnoteReference w:id="28"/>
            </w:r>
            <w:r w:rsidRPr="00D50222">
              <w:rPr>
                <w:rFonts w:ascii="Times New Roman" w:hAnsi="Times New Roman"/>
                <w:sz w:val="18"/>
                <w:szCs w:val="18"/>
                <w:lang w:val="en-NZ"/>
              </w:rPr>
              <w:t xml:space="preserve"> supported and advised so as to incorporate biodiversity conservation and ecosystem protection goals. </w:t>
            </w:r>
          </w:p>
        </w:tc>
        <w:tc>
          <w:tcPr>
            <w:tcW w:w="3321" w:type="dxa"/>
            <w:shd w:val="clear" w:color="auto" w:fill="auto"/>
            <w:tcMar>
              <w:left w:w="28" w:type="dxa"/>
              <w:right w:w="28" w:type="dxa"/>
            </w:tcMar>
          </w:tcPr>
          <w:p w14:paraId="274C667A"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 xml:space="preserve">Incorporated into Output 1.3 </w:t>
            </w:r>
          </w:p>
        </w:tc>
        <w:tc>
          <w:tcPr>
            <w:tcW w:w="3277" w:type="dxa"/>
            <w:shd w:val="clear" w:color="auto" w:fill="auto"/>
            <w:tcMar>
              <w:left w:w="28" w:type="dxa"/>
              <w:right w:w="28" w:type="dxa"/>
            </w:tcMar>
          </w:tcPr>
          <w:p w14:paraId="390410B1"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Done to reduce the number of Outputs and make the project more manageable</w:t>
            </w:r>
          </w:p>
        </w:tc>
      </w:tr>
      <w:tr w:rsidR="009F4BD8" w:rsidRPr="00481218" w14:paraId="6E6073D2" w14:textId="77777777" w:rsidTr="002E158B">
        <w:trPr>
          <w:trHeight w:val="998"/>
        </w:trPr>
        <w:tc>
          <w:tcPr>
            <w:tcW w:w="1114" w:type="dxa"/>
            <w:vMerge w:val="restart"/>
            <w:shd w:val="clear" w:color="auto" w:fill="auto"/>
            <w:tcMar>
              <w:left w:w="28" w:type="dxa"/>
              <w:right w:w="28" w:type="dxa"/>
            </w:tcMar>
          </w:tcPr>
          <w:p w14:paraId="01BDE7FE"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6D799F50" w14:textId="77777777" w:rsidR="009F4BD8" w:rsidRPr="00D50222" w:rsidRDefault="009F4BD8" w:rsidP="002E158B">
            <w:pPr>
              <w:tabs>
                <w:tab w:val="left" w:pos="360"/>
              </w:tabs>
              <w:spacing w:after="60" w:line="240" w:lineRule="auto"/>
              <w:contextualSpacing/>
              <w:rPr>
                <w:rFonts w:ascii="Times New Roman" w:hAnsi="Times New Roman"/>
                <w:sz w:val="18"/>
                <w:szCs w:val="18"/>
                <w:lang w:val="en-NZ"/>
              </w:rPr>
            </w:pPr>
            <w:r w:rsidRPr="00D50222">
              <w:rPr>
                <w:rFonts w:ascii="Times New Roman" w:hAnsi="Times New Roman"/>
                <w:sz w:val="18"/>
                <w:szCs w:val="18"/>
                <w:lang w:val="en-NZ"/>
              </w:rPr>
              <w:t>Output 3.4 The agricultural and forest land component of the monitoring system at local and sub-national levels established to record state and identify trends and ensure that any changes in biodiversity-important areas remain within acceptable limits</w:t>
            </w:r>
          </w:p>
        </w:tc>
        <w:tc>
          <w:tcPr>
            <w:tcW w:w="3321" w:type="dxa"/>
            <w:shd w:val="clear" w:color="auto" w:fill="auto"/>
            <w:tcMar>
              <w:left w:w="28" w:type="dxa"/>
              <w:right w:w="28" w:type="dxa"/>
            </w:tcMar>
          </w:tcPr>
          <w:p w14:paraId="6DE1A810"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Integrated into Output 2.5</w:t>
            </w:r>
          </w:p>
        </w:tc>
        <w:tc>
          <w:tcPr>
            <w:tcW w:w="3277" w:type="dxa"/>
            <w:shd w:val="clear" w:color="auto" w:fill="auto"/>
            <w:tcMar>
              <w:left w:w="28" w:type="dxa"/>
              <w:right w:w="28" w:type="dxa"/>
            </w:tcMar>
          </w:tcPr>
          <w:p w14:paraId="04F9633B"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9F4BD8" w:rsidRPr="00481218" w14:paraId="3CF8D3C8" w14:textId="77777777" w:rsidTr="002E158B">
        <w:trPr>
          <w:trHeight w:val="998"/>
        </w:trPr>
        <w:tc>
          <w:tcPr>
            <w:tcW w:w="1114" w:type="dxa"/>
            <w:vMerge/>
            <w:shd w:val="clear" w:color="auto" w:fill="auto"/>
            <w:tcMar>
              <w:left w:w="28" w:type="dxa"/>
              <w:right w:w="28" w:type="dxa"/>
            </w:tcMar>
          </w:tcPr>
          <w:p w14:paraId="054831A2"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3DA4CE85" w14:textId="20EE035C"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 xml:space="preserve">4.1 Conduct a Targeted Scenario Analysis (TSA) on Business as usual vs sustainable ecosystem management scenarios for Tonle Sap Lake fisheries, highlighting for decision-makers the impacts of actions in surrounding watersheds. This will also include associated training of TSA to government/local </w:t>
            </w:r>
            <w:r w:rsidR="00880ABA" w:rsidRPr="00D50222">
              <w:rPr>
                <w:rFonts w:ascii="Times New Roman" w:hAnsi="Times New Roman"/>
                <w:sz w:val="18"/>
                <w:szCs w:val="18"/>
                <w:lang w:val="en-NZ"/>
              </w:rPr>
              <w:t>institutions</w:t>
            </w:r>
            <w:r w:rsidR="009F4BD8" w:rsidRPr="00D50222">
              <w:rPr>
                <w:rFonts w:ascii="Times New Roman" w:hAnsi="Times New Roman"/>
                <w:sz w:val="18"/>
                <w:szCs w:val="18"/>
                <w:lang w:val="en-NZ"/>
              </w:rPr>
              <w:t xml:space="preserve">. </w:t>
            </w:r>
          </w:p>
        </w:tc>
        <w:tc>
          <w:tcPr>
            <w:tcW w:w="3321" w:type="dxa"/>
            <w:shd w:val="clear" w:color="auto" w:fill="auto"/>
            <w:tcMar>
              <w:left w:w="28" w:type="dxa"/>
              <w:right w:w="28" w:type="dxa"/>
            </w:tcMar>
          </w:tcPr>
          <w:p w14:paraId="7693A6C5"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Dropped</w:t>
            </w:r>
          </w:p>
        </w:tc>
        <w:tc>
          <w:tcPr>
            <w:tcW w:w="3277" w:type="dxa"/>
            <w:shd w:val="clear" w:color="auto" w:fill="auto"/>
            <w:tcMar>
              <w:left w:w="28" w:type="dxa"/>
              <w:right w:w="28" w:type="dxa"/>
            </w:tcMar>
          </w:tcPr>
          <w:p w14:paraId="1971C755" w14:textId="53016CA6" w:rsidR="009F4BD8" w:rsidRPr="000F7A46" w:rsidRDefault="009F4BD8" w:rsidP="00EA14C3">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 xml:space="preserve">The PPG team (in consultation with </w:t>
            </w:r>
            <w:r w:rsidR="00880ABA" w:rsidRPr="000F7A46">
              <w:rPr>
                <w:rFonts w:ascii="Times New Roman" w:eastAsia="Times New Roman" w:hAnsi="Times New Roman"/>
                <w:sz w:val="18"/>
                <w:szCs w:val="18"/>
              </w:rPr>
              <w:t>RGC</w:t>
            </w:r>
            <w:r w:rsidR="00EA14C3" w:rsidRPr="000F7A46">
              <w:rPr>
                <w:rFonts w:ascii="Times New Roman" w:eastAsia="Times New Roman" w:hAnsi="Times New Roman"/>
                <w:sz w:val="18"/>
                <w:szCs w:val="18"/>
              </w:rPr>
              <w:t>)</w:t>
            </w:r>
            <w:r w:rsidRPr="000F7A46">
              <w:rPr>
                <w:rFonts w:ascii="Times New Roman" w:eastAsia="Times New Roman" w:hAnsi="Times New Roman"/>
                <w:sz w:val="18"/>
                <w:szCs w:val="18"/>
              </w:rPr>
              <w:t xml:space="preserve"> felt that </w:t>
            </w:r>
            <w:r w:rsidR="00EA14C3" w:rsidRPr="000F7A46">
              <w:rPr>
                <w:rFonts w:ascii="Times New Roman" w:eastAsia="Times New Roman" w:hAnsi="Times New Roman"/>
                <w:sz w:val="18"/>
                <w:szCs w:val="18"/>
              </w:rPr>
              <w:t xml:space="preserve">the TSA would not necessarily be an appropriate tool to bring about a change in policy. Further, given the cost and complexity of the TSA, it was found not to be cost effective within the context of the project. </w:t>
            </w:r>
          </w:p>
        </w:tc>
      </w:tr>
      <w:tr w:rsidR="009F4BD8" w:rsidRPr="00481218" w14:paraId="1E4B6FC1" w14:textId="77777777" w:rsidTr="002E158B">
        <w:trPr>
          <w:trHeight w:val="998"/>
        </w:trPr>
        <w:tc>
          <w:tcPr>
            <w:tcW w:w="1114" w:type="dxa"/>
            <w:vMerge/>
            <w:shd w:val="clear" w:color="auto" w:fill="auto"/>
            <w:tcMar>
              <w:left w:w="28" w:type="dxa"/>
              <w:right w:w="28" w:type="dxa"/>
            </w:tcMar>
          </w:tcPr>
          <w:p w14:paraId="30E17992"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5501AEAE" w14:textId="356ABA34"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 xml:space="preserve">4.2 Regional </w:t>
            </w:r>
            <w:r w:rsidR="00880ABA" w:rsidRPr="00D50222">
              <w:rPr>
                <w:rFonts w:ascii="Times New Roman" w:hAnsi="Times New Roman"/>
                <w:sz w:val="18"/>
                <w:szCs w:val="18"/>
                <w:lang w:val="en-NZ"/>
              </w:rPr>
              <w:t>coordination</w:t>
            </w:r>
            <w:r w:rsidR="009F4BD8" w:rsidRPr="00D50222">
              <w:rPr>
                <w:rFonts w:ascii="Times New Roman" w:hAnsi="Times New Roman"/>
                <w:sz w:val="18"/>
                <w:szCs w:val="18"/>
                <w:lang w:val="en-NZ"/>
              </w:rPr>
              <w:t xml:space="preserve"> platform across the three targeted provinces strengthened to bring together government and CSOs to share lessons learnt and help establish land used planning (LUP) systems for replication. </w:t>
            </w:r>
            <w:r w:rsidR="009F4BD8" w:rsidRPr="00D50222">
              <w:rPr>
                <w:rFonts w:ascii="Times New Roman" w:hAnsi="Times New Roman"/>
                <w:sz w:val="18"/>
                <w:szCs w:val="18"/>
              </w:rPr>
              <w:t>The project aims to introd</w:t>
            </w:r>
            <w:r w:rsidR="009F4BD8">
              <w:rPr>
                <w:rFonts w:ascii="Times New Roman" w:hAnsi="Times New Roman"/>
                <w:sz w:val="18"/>
                <w:szCs w:val="18"/>
              </w:rPr>
              <w:t xml:space="preserve">uce landscape </w:t>
            </w:r>
            <w:r w:rsidR="009F4BD8" w:rsidRPr="00D50222">
              <w:rPr>
                <w:rFonts w:ascii="Times New Roman" w:hAnsi="Times New Roman"/>
                <w:sz w:val="18"/>
                <w:szCs w:val="18"/>
              </w:rPr>
              <w:t>planning approach based on assessment of ecosystem functions of the landscape including zoning and demarcation of the PAs.</w:t>
            </w:r>
          </w:p>
        </w:tc>
        <w:tc>
          <w:tcPr>
            <w:tcW w:w="3321" w:type="dxa"/>
            <w:shd w:val="clear" w:color="auto" w:fill="auto"/>
            <w:tcMar>
              <w:left w:w="28" w:type="dxa"/>
              <w:right w:w="28" w:type="dxa"/>
            </w:tcMar>
          </w:tcPr>
          <w:p w14:paraId="3C971E7B" w14:textId="7C9414D0" w:rsidR="009F4BD8" w:rsidRPr="00C2261C" w:rsidRDefault="009F4BD8" w:rsidP="002E158B">
            <w:pPr>
              <w:spacing w:after="0" w:line="240" w:lineRule="auto"/>
              <w:rPr>
                <w:rFonts w:ascii="Times New Roman" w:hAnsi="Times New Roman"/>
                <w:sz w:val="18"/>
                <w:szCs w:val="18"/>
              </w:rPr>
            </w:pPr>
            <w:r w:rsidRPr="00C2261C">
              <w:rPr>
                <w:rFonts w:ascii="Times New Roman" w:hAnsi="Times New Roman"/>
                <w:sz w:val="18"/>
                <w:szCs w:val="18"/>
                <w:lang w:val="en-NZ"/>
              </w:rPr>
              <w:t xml:space="preserve">Included </w:t>
            </w:r>
            <w:r w:rsidR="00520015">
              <w:rPr>
                <w:rFonts w:ascii="Times New Roman" w:hAnsi="Times New Roman"/>
                <w:sz w:val="18"/>
                <w:szCs w:val="18"/>
                <w:lang w:val="en-NZ"/>
              </w:rPr>
              <w:t xml:space="preserve">as </w:t>
            </w:r>
            <w:r w:rsidRPr="00C2261C">
              <w:rPr>
                <w:rFonts w:ascii="Times New Roman" w:hAnsi="Times New Roman"/>
                <w:sz w:val="18"/>
                <w:szCs w:val="18"/>
                <w:lang w:val="en-NZ"/>
              </w:rPr>
              <w:t xml:space="preserve">part of Output 3.2 </w:t>
            </w:r>
            <w:r>
              <w:rPr>
                <w:rFonts w:ascii="Times New Roman" w:hAnsi="Times New Roman"/>
                <w:sz w:val="18"/>
                <w:szCs w:val="18"/>
                <w:lang w:val="en-NZ"/>
              </w:rPr>
              <w:t>“</w:t>
            </w:r>
            <w:r w:rsidRPr="00C2261C">
              <w:rPr>
                <w:rFonts w:ascii="Times New Roman" w:hAnsi="Times New Roman"/>
                <w:sz w:val="18"/>
                <w:szCs w:val="18"/>
              </w:rPr>
              <w:t>Knowledge Management and gender mainstreaming contribute to learning and facilitates replication and scaling up of integrated natural resources management approaches elsewhere in the country</w:t>
            </w:r>
            <w:r>
              <w:rPr>
                <w:rFonts w:ascii="Times New Roman" w:hAnsi="Times New Roman"/>
                <w:sz w:val="18"/>
                <w:szCs w:val="18"/>
              </w:rPr>
              <w:t>”</w:t>
            </w:r>
          </w:p>
        </w:tc>
        <w:tc>
          <w:tcPr>
            <w:tcW w:w="3277" w:type="dxa"/>
            <w:shd w:val="clear" w:color="auto" w:fill="auto"/>
            <w:tcMar>
              <w:left w:w="28" w:type="dxa"/>
              <w:right w:w="28" w:type="dxa"/>
            </w:tcMar>
          </w:tcPr>
          <w:p w14:paraId="0C792349"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9F4BD8" w:rsidRPr="00481218" w14:paraId="2EEDBC09" w14:textId="77777777" w:rsidTr="002E158B">
        <w:trPr>
          <w:trHeight w:val="998"/>
        </w:trPr>
        <w:tc>
          <w:tcPr>
            <w:tcW w:w="1114" w:type="dxa"/>
            <w:vMerge/>
            <w:shd w:val="clear" w:color="auto" w:fill="auto"/>
            <w:tcMar>
              <w:left w:w="28" w:type="dxa"/>
              <w:right w:w="28" w:type="dxa"/>
            </w:tcMar>
          </w:tcPr>
          <w:p w14:paraId="4F0AF67C"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729ED5CD" w14:textId="792FED24"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4.3 Pilot activities and tested approaches evaluated, verified and/or amended to serve as a platform for sharing lessons, and made available in the form of manuals and other guidance, including electronic media, for building on the enabling and foundational elements and implementing the successful approaches, instruments and tools</w:t>
            </w:r>
          </w:p>
        </w:tc>
        <w:tc>
          <w:tcPr>
            <w:tcW w:w="3321" w:type="dxa"/>
            <w:shd w:val="clear" w:color="auto" w:fill="auto"/>
            <w:tcMar>
              <w:left w:w="28" w:type="dxa"/>
              <w:right w:w="28" w:type="dxa"/>
            </w:tcMar>
          </w:tcPr>
          <w:p w14:paraId="527D02BF" w14:textId="77777777" w:rsidR="009F4BD8" w:rsidRPr="00575025" w:rsidRDefault="009F4BD8" w:rsidP="002E158B">
            <w:pPr>
              <w:spacing w:after="0" w:line="240" w:lineRule="auto"/>
              <w:rPr>
                <w:rFonts w:ascii="Times New Roman" w:hAnsi="Times New Roman"/>
                <w:sz w:val="18"/>
                <w:szCs w:val="18"/>
              </w:rPr>
            </w:pPr>
            <w:r>
              <w:rPr>
                <w:rFonts w:ascii="Times New Roman" w:hAnsi="Times New Roman"/>
                <w:sz w:val="18"/>
                <w:szCs w:val="18"/>
              </w:rPr>
              <w:t>Included in Output 3.2 as discussed above</w:t>
            </w:r>
          </w:p>
        </w:tc>
        <w:tc>
          <w:tcPr>
            <w:tcW w:w="3277" w:type="dxa"/>
            <w:shd w:val="clear" w:color="auto" w:fill="auto"/>
            <w:tcMar>
              <w:left w:w="28" w:type="dxa"/>
              <w:right w:w="28" w:type="dxa"/>
            </w:tcMar>
          </w:tcPr>
          <w:p w14:paraId="20DF3B2C"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9F4BD8" w:rsidRPr="00481218" w14:paraId="6F2A4128" w14:textId="77777777" w:rsidTr="002E158B">
        <w:trPr>
          <w:trHeight w:val="998"/>
        </w:trPr>
        <w:tc>
          <w:tcPr>
            <w:tcW w:w="1114" w:type="dxa"/>
            <w:vMerge/>
            <w:shd w:val="clear" w:color="auto" w:fill="auto"/>
            <w:tcMar>
              <w:left w:w="28" w:type="dxa"/>
              <w:right w:w="28" w:type="dxa"/>
            </w:tcMar>
          </w:tcPr>
          <w:p w14:paraId="71536FD2"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28F5C13A" w14:textId="4DC6B92D" w:rsidR="009F4BD8" w:rsidRPr="00D50222" w:rsidRDefault="00520015" w:rsidP="002E158B">
            <w:pPr>
              <w:spacing w:after="60" w:line="240" w:lineRule="auto"/>
              <w:rPr>
                <w:rFonts w:ascii="Times New Roman" w:hAnsi="Times New Roman"/>
                <w:sz w:val="18"/>
                <w:szCs w:val="18"/>
                <w:lang w:val="en-NZ"/>
              </w:rPr>
            </w:pPr>
            <w:r>
              <w:rPr>
                <w:rFonts w:ascii="Times New Roman" w:hAnsi="Times New Roman"/>
                <w:sz w:val="18"/>
                <w:szCs w:val="18"/>
                <w:lang w:val="en-NZ"/>
              </w:rPr>
              <w:t xml:space="preserve">Output </w:t>
            </w:r>
            <w:r w:rsidR="009F4BD8" w:rsidRPr="00D50222">
              <w:rPr>
                <w:rFonts w:ascii="Times New Roman" w:hAnsi="Times New Roman"/>
                <w:sz w:val="18"/>
                <w:szCs w:val="18"/>
                <w:lang w:val="en-NZ"/>
              </w:rPr>
              <w:t xml:space="preserve">4.4 Existing knowledge management tools assessed and an Environmental Information Management System (EIMS) developed and implemented to serve as an accessible repository of the information, experience, lessons and knowledge arising from the project, its pilots and tests.  The system will be on a GIS platform, maintained centrally by the MoE with input from a broad catchment and wide accessibility.  Its applicability will be broad and include </w:t>
            </w:r>
            <w:r w:rsidR="009F4BD8" w:rsidRPr="00D50222">
              <w:rPr>
                <w:rFonts w:ascii="Times New Roman" w:hAnsi="Times New Roman"/>
                <w:sz w:val="18"/>
                <w:szCs w:val="18"/>
              </w:rPr>
              <w:t>national monitoring and reporting on progress towards MEAs and SDGs including the LDN target of UNCCD, Cambodia’s NDC and the NBSAP</w:t>
            </w:r>
          </w:p>
        </w:tc>
        <w:tc>
          <w:tcPr>
            <w:tcW w:w="3321" w:type="dxa"/>
            <w:shd w:val="clear" w:color="auto" w:fill="auto"/>
            <w:tcMar>
              <w:left w:w="28" w:type="dxa"/>
              <w:right w:w="28" w:type="dxa"/>
            </w:tcMar>
          </w:tcPr>
          <w:p w14:paraId="7702A44F" w14:textId="77777777" w:rsidR="009F4BD8" w:rsidRPr="00093F9C" w:rsidRDefault="009F4BD8" w:rsidP="002E158B">
            <w:pPr>
              <w:spacing w:line="240" w:lineRule="auto"/>
              <w:rPr>
                <w:rFonts w:ascii="Times New Roman" w:hAnsi="Times New Roman"/>
                <w:b/>
                <w:sz w:val="18"/>
                <w:szCs w:val="18"/>
              </w:rPr>
            </w:pPr>
            <w:r w:rsidRPr="00093F9C">
              <w:rPr>
                <w:rFonts w:ascii="Times New Roman" w:hAnsi="Times New Roman"/>
                <w:sz w:val="18"/>
                <w:szCs w:val="18"/>
              </w:rPr>
              <w:t xml:space="preserve">Covered under revised Output 3.3: </w:t>
            </w:r>
            <w:r>
              <w:rPr>
                <w:rFonts w:ascii="Times New Roman" w:hAnsi="Times New Roman"/>
                <w:sz w:val="18"/>
                <w:szCs w:val="18"/>
              </w:rPr>
              <w:t>“</w:t>
            </w:r>
            <w:r w:rsidRPr="00093F9C">
              <w:rPr>
                <w:rFonts w:ascii="Times New Roman" w:hAnsi="Times New Roman"/>
                <w:sz w:val="18"/>
                <w:szCs w:val="18"/>
              </w:rPr>
              <w:t>Improved and user-friendly information management system to integrate lessons from the landscapes operational</w:t>
            </w:r>
            <w:r>
              <w:rPr>
                <w:rFonts w:ascii="Times New Roman" w:hAnsi="Times New Roman"/>
                <w:sz w:val="18"/>
                <w:szCs w:val="18"/>
              </w:rPr>
              <w:t>”</w:t>
            </w:r>
            <w:r w:rsidRPr="00093F9C">
              <w:rPr>
                <w:rFonts w:ascii="Times New Roman" w:hAnsi="Times New Roman"/>
                <w:b/>
                <w:sz w:val="18"/>
                <w:szCs w:val="18"/>
              </w:rPr>
              <w:t xml:space="preserve"> </w:t>
            </w:r>
          </w:p>
          <w:p w14:paraId="3B666D86" w14:textId="77777777" w:rsidR="009F4BD8" w:rsidRPr="009F4BD8" w:rsidRDefault="009F4BD8" w:rsidP="002E158B">
            <w:pPr>
              <w:spacing w:after="0" w:line="240" w:lineRule="auto"/>
              <w:rPr>
                <w:sz w:val="18"/>
                <w:szCs w:val="18"/>
              </w:rPr>
            </w:pPr>
          </w:p>
        </w:tc>
        <w:tc>
          <w:tcPr>
            <w:tcW w:w="3277" w:type="dxa"/>
            <w:shd w:val="clear" w:color="auto" w:fill="auto"/>
            <w:tcMar>
              <w:left w:w="28" w:type="dxa"/>
              <w:right w:w="28" w:type="dxa"/>
            </w:tcMar>
          </w:tcPr>
          <w:p w14:paraId="63848D36" w14:textId="77777777" w:rsidR="009F4BD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Done to reduce the number of Outputs and make the project more manageable</w:t>
            </w:r>
          </w:p>
        </w:tc>
      </w:tr>
      <w:tr w:rsidR="009F4BD8" w:rsidRPr="00481218" w14:paraId="036EB02E" w14:textId="77777777" w:rsidTr="002E158B">
        <w:trPr>
          <w:trHeight w:val="998"/>
        </w:trPr>
        <w:tc>
          <w:tcPr>
            <w:tcW w:w="1114" w:type="dxa"/>
            <w:vMerge/>
            <w:shd w:val="clear" w:color="auto" w:fill="auto"/>
            <w:tcMar>
              <w:left w:w="28" w:type="dxa"/>
              <w:right w:w="28" w:type="dxa"/>
            </w:tcMar>
          </w:tcPr>
          <w:p w14:paraId="431294FD" w14:textId="77777777" w:rsidR="009F4BD8" w:rsidRPr="00481218" w:rsidRDefault="009F4BD8" w:rsidP="002E158B">
            <w:pPr>
              <w:rPr>
                <w:rFonts w:ascii="Times New Roman" w:eastAsia="Times New Roman" w:hAnsi="Times New Roman"/>
                <w:b/>
                <w:sz w:val="18"/>
                <w:szCs w:val="18"/>
              </w:rPr>
            </w:pPr>
          </w:p>
        </w:tc>
        <w:tc>
          <w:tcPr>
            <w:tcW w:w="3026" w:type="dxa"/>
            <w:shd w:val="clear" w:color="auto" w:fill="auto"/>
            <w:tcMar>
              <w:left w:w="28" w:type="dxa"/>
              <w:right w:w="28" w:type="dxa"/>
            </w:tcMar>
          </w:tcPr>
          <w:p w14:paraId="3AEA98AF" w14:textId="07562BE3" w:rsidR="009F4BD8" w:rsidRPr="000F7A46" w:rsidRDefault="00520015" w:rsidP="002E158B">
            <w:pPr>
              <w:spacing w:after="60" w:line="240" w:lineRule="auto"/>
              <w:rPr>
                <w:rFonts w:ascii="Times New Roman" w:hAnsi="Times New Roman"/>
                <w:sz w:val="18"/>
                <w:szCs w:val="18"/>
                <w:lang w:val="en-NZ"/>
              </w:rPr>
            </w:pPr>
            <w:r w:rsidRPr="000F7A46">
              <w:rPr>
                <w:rFonts w:ascii="Times New Roman" w:hAnsi="Times New Roman"/>
                <w:sz w:val="18"/>
                <w:szCs w:val="18"/>
                <w:lang w:val="en-NZ"/>
              </w:rPr>
              <w:t xml:space="preserve">Output </w:t>
            </w:r>
            <w:r w:rsidR="009F4BD8" w:rsidRPr="000F7A46">
              <w:rPr>
                <w:rFonts w:ascii="Times New Roman" w:hAnsi="Times New Roman"/>
                <w:sz w:val="18"/>
                <w:szCs w:val="18"/>
                <w:lang w:val="en-NZ"/>
              </w:rPr>
              <w:t>4.5 The criteria that will be used for the selection of future PAs, forests and productive agricultural land to which the successful products of this project will be applied, developed in collaboration with key stakeholders, including specifically women.</w:t>
            </w:r>
          </w:p>
        </w:tc>
        <w:tc>
          <w:tcPr>
            <w:tcW w:w="3321" w:type="dxa"/>
            <w:shd w:val="clear" w:color="auto" w:fill="auto"/>
            <w:tcMar>
              <w:left w:w="28" w:type="dxa"/>
              <w:right w:w="28" w:type="dxa"/>
            </w:tcMar>
          </w:tcPr>
          <w:p w14:paraId="54F04531" w14:textId="77777777" w:rsidR="009F4BD8" w:rsidRPr="000F7A46" w:rsidRDefault="009F4BD8" w:rsidP="002E158B">
            <w:pPr>
              <w:spacing w:after="0" w:line="240" w:lineRule="auto"/>
              <w:rPr>
                <w:rFonts w:ascii="Times New Roman" w:hAnsi="Times New Roman"/>
                <w:sz w:val="18"/>
                <w:szCs w:val="18"/>
              </w:rPr>
            </w:pPr>
            <w:r w:rsidRPr="000F7A46">
              <w:rPr>
                <w:rFonts w:ascii="Times New Roman" w:hAnsi="Times New Roman"/>
                <w:sz w:val="18"/>
                <w:szCs w:val="18"/>
              </w:rPr>
              <w:t>Covered as activity 3.2.7 under Output 3.2, namely “ preparation of a replication and scaling up strategy based on project experiences and best practices for promotion of integrated landscape planning and management, including institutional, financial and resource requirements, partners and coordination arrangements”</w:t>
            </w:r>
          </w:p>
        </w:tc>
        <w:tc>
          <w:tcPr>
            <w:tcW w:w="3277" w:type="dxa"/>
            <w:shd w:val="clear" w:color="auto" w:fill="auto"/>
            <w:tcMar>
              <w:left w:w="28" w:type="dxa"/>
              <w:right w:w="28" w:type="dxa"/>
            </w:tcMar>
          </w:tcPr>
          <w:p w14:paraId="209B5DEA" w14:textId="77777777" w:rsidR="009F4BD8" w:rsidRPr="000F7A46" w:rsidRDefault="009F4BD8" w:rsidP="002E158B">
            <w:pPr>
              <w:spacing w:after="0" w:line="240" w:lineRule="auto"/>
              <w:rPr>
                <w:rFonts w:ascii="Times New Roman" w:eastAsia="Times New Roman" w:hAnsi="Times New Roman"/>
                <w:sz w:val="18"/>
                <w:szCs w:val="18"/>
              </w:rPr>
            </w:pPr>
            <w:r w:rsidRPr="000F7A46">
              <w:rPr>
                <w:rFonts w:ascii="Times New Roman" w:eastAsia="Times New Roman" w:hAnsi="Times New Roman"/>
                <w:sz w:val="18"/>
                <w:szCs w:val="18"/>
              </w:rPr>
              <w:t>Done to reduce the number of Outputs and make the project more manageable</w:t>
            </w:r>
          </w:p>
        </w:tc>
      </w:tr>
      <w:tr w:rsidR="00F53F5E" w:rsidRPr="00481218" w14:paraId="73C6BA40" w14:textId="77777777" w:rsidTr="002E158B">
        <w:trPr>
          <w:trHeight w:val="310"/>
        </w:trPr>
        <w:tc>
          <w:tcPr>
            <w:tcW w:w="1114" w:type="dxa"/>
            <w:shd w:val="clear" w:color="auto" w:fill="auto"/>
            <w:tcMar>
              <w:left w:w="28" w:type="dxa"/>
              <w:right w:w="28" w:type="dxa"/>
            </w:tcMar>
          </w:tcPr>
          <w:p w14:paraId="1A1A3479" w14:textId="29E4136D" w:rsidR="00F53F5E" w:rsidRPr="00F53F5E" w:rsidRDefault="00F53F5E" w:rsidP="002E158B">
            <w:pPr>
              <w:spacing w:after="0" w:line="240" w:lineRule="auto"/>
              <w:rPr>
                <w:rFonts w:ascii="Times New Roman" w:eastAsia="Times New Roman" w:hAnsi="Times New Roman"/>
                <w:b/>
                <w:sz w:val="18"/>
                <w:szCs w:val="18"/>
                <w:highlight w:val="yellow"/>
              </w:rPr>
            </w:pPr>
            <w:r w:rsidRPr="000F7A46">
              <w:rPr>
                <w:rFonts w:ascii="Times New Roman" w:eastAsia="Times New Roman" w:hAnsi="Times New Roman"/>
                <w:b/>
                <w:sz w:val="18"/>
                <w:szCs w:val="18"/>
              </w:rPr>
              <w:t>LD Indicators</w:t>
            </w:r>
          </w:p>
        </w:tc>
        <w:tc>
          <w:tcPr>
            <w:tcW w:w="3026" w:type="dxa"/>
            <w:shd w:val="clear" w:color="auto" w:fill="auto"/>
            <w:tcMar>
              <w:left w:w="28" w:type="dxa"/>
              <w:right w:w="28" w:type="dxa"/>
            </w:tcMar>
          </w:tcPr>
          <w:p w14:paraId="7A5BC81E" w14:textId="478688AF" w:rsidR="00F53F5E" w:rsidRPr="000F7A46" w:rsidRDefault="00F53F5E" w:rsidP="00F53F5E">
            <w:pPr>
              <w:spacing w:before="100" w:beforeAutospacing="1" w:after="100" w:afterAutospacing="1" w:line="240" w:lineRule="auto"/>
              <w:rPr>
                <w:rFonts w:ascii="Times New Roman" w:hAnsi="Times New Roman"/>
                <w:sz w:val="18"/>
                <w:szCs w:val="18"/>
              </w:rPr>
            </w:pPr>
            <w:r w:rsidRPr="000F7A46">
              <w:rPr>
                <w:rFonts w:ascii="Times New Roman" w:hAnsi="Times New Roman"/>
                <w:sz w:val="18"/>
                <w:szCs w:val="18"/>
                <w:lang w:val="en-NZ"/>
              </w:rPr>
              <w:t>(i) The area of High Conservation Value Forests (HCVF) secured; (ii) Increase in forest cover and reduced fragmentation of forest in the targeted landscape; (iii) Livelihoods and incomes from sustainable use of forests and agricultural land (no. of beneficiaries and households to be confirmed during PPG); (iv) Increase in land area under sustainable agricultural management and climate smart-agriculture; (v) Land degradation index remains stable or improves in the targeted three watersheds from baseline”.</w:t>
            </w:r>
          </w:p>
        </w:tc>
        <w:tc>
          <w:tcPr>
            <w:tcW w:w="3321" w:type="dxa"/>
            <w:shd w:val="clear" w:color="auto" w:fill="auto"/>
            <w:tcMar>
              <w:left w:w="28" w:type="dxa"/>
              <w:right w:w="28" w:type="dxa"/>
            </w:tcMar>
          </w:tcPr>
          <w:p w14:paraId="7B9B7094" w14:textId="77777777"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Cs/>
                <w:sz w:val="18"/>
                <w:szCs w:val="18"/>
              </w:rPr>
              <w:t>Retained following Indicators as per RFA</w:t>
            </w:r>
          </w:p>
          <w:p w14:paraId="5750A1DC" w14:textId="102B505B"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Cs/>
                <w:sz w:val="18"/>
                <w:szCs w:val="18"/>
              </w:rPr>
              <w:t>Indicator 2</w:t>
            </w:r>
            <w:r w:rsidRPr="000F7A46">
              <w:rPr>
                <w:rFonts w:ascii="Times New Roman" w:hAnsi="Times New Roman"/>
                <w:bCs/>
                <w:sz w:val="18"/>
                <w:szCs w:val="18"/>
                <w:u w:val="single"/>
              </w:rPr>
              <w:t xml:space="preserve"> </w:t>
            </w:r>
            <w:r w:rsidRPr="000F7A46">
              <w:rPr>
                <w:rFonts w:ascii="Times New Roman" w:hAnsi="Times New Roman"/>
                <w:bCs/>
                <w:color w:val="BFBFBF"/>
                <w:sz w:val="18"/>
                <w:szCs w:val="18"/>
                <w:u w:val="single"/>
              </w:rPr>
              <w:t>(Ref: GEF Core Indicator 2.3)</w:t>
            </w:r>
            <w:r w:rsidRPr="000F7A46">
              <w:rPr>
                <w:rFonts w:ascii="Times New Roman" w:hAnsi="Times New Roman"/>
                <w:bCs/>
                <w:sz w:val="18"/>
                <w:szCs w:val="18"/>
                <w:u w:val="single"/>
              </w:rPr>
              <w:t xml:space="preserve">: </w:t>
            </w:r>
            <w:r w:rsidRPr="000F7A46">
              <w:rPr>
                <w:rFonts w:ascii="Times New Roman" w:hAnsi="Times New Roman"/>
                <w:bCs/>
                <w:sz w:val="18"/>
                <w:szCs w:val="18"/>
              </w:rPr>
              <w:t>Area of degraded agricultural lands under sustainable land management in production system</w:t>
            </w:r>
          </w:p>
          <w:p w14:paraId="0041CF80" w14:textId="68B670F2"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
                <w:bCs/>
                <w:sz w:val="18"/>
                <w:szCs w:val="18"/>
                <w:u w:val="single"/>
              </w:rPr>
              <w:t>Indicator 3</w:t>
            </w:r>
            <w:r w:rsidRPr="000F7A46">
              <w:rPr>
                <w:rFonts w:ascii="Times New Roman" w:hAnsi="Times New Roman"/>
                <w:bCs/>
                <w:sz w:val="18"/>
                <w:szCs w:val="18"/>
                <w:u w:val="single"/>
              </w:rPr>
              <w:t xml:space="preserve">: </w:t>
            </w:r>
            <w:r w:rsidRPr="000F7A46">
              <w:rPr>
                <w:rFonts w:ascii="Times New Roman" w:hAnsi="Times New Roman"/>
                <w:bCs/>
                <w:color w:val="BFBFBF"/>
                <w:sz w:val="18"/>
                <w:szCs w:val="18"/>
                <w:u w:val="single"/>
              </w:rPr>
              <w:t>(Ref. GEF Core indicator 11)</w:t>
            </w:r>
            <w:r w:rsidRPr="000F7A46">
              <w:rPr>
                <w:rFonts w:ascii="Times New Roman" w:hAnsi="Times New Roman"/>
                <w:bCs/>
                <w:sz w:val="18"/>
                <w:szCs w:val="18"/>
              </w:rPr>
              <w:t>:  Number of direct project beneficiaries disaggregated by gender and measured by: (</w:t>
            </w:r>
            <w:proofErr w:type="spellStart"/>
            <w:r w:rsidRPr="000F7A46">
              <w:rPr>
                <w:rFonts w:ascii="Times New Roman" w:hAnsi="Times New Roman"/>
                <w:bCs/>
                <w:sz w:val="18"/>
                <w:szCs w:val="18"/>
              </w:rPr>
              <w:t>i</w:t>
            </w:r>
            <w:proofErr w:type="spellEnd"/>
            <w:r w:rsidRPr="000F7A46">
              <w:rPr>
                <w:rFonts w:ascii="Times New Roman" w:hAnsi="Times New Roman"/>
                <w:bCs/>
                <w:sz w:val="18"/>
                <w:szCs w:val="18"/>
              </w:rPr>
              <w:t xml:space="preserve">) -Average incomes of participating households from agricultural and livelihood practices  </w:t>
            </w:r>
          </w:p>
          <w:p w14:paraId="6C01F835" w14:textId="77777777" w:rsidR="00F53F5E" w:rsidRPr="000F7A46" w:rsidRDefault="00F53F5E" w:rsidP="00F53F5E">
            <w:pPr>
              <w:spacing w:before="100" w:beforeAutospacing="1" w:after="100" w:afterAutospacing="1" w:line="240" w:lineRule="auto"/>
              <w:rPr>
                <w:rFonts w:ascii="Times New Roman" w:hAnsi="Times New Roman"/>
                <w:b/>
                <w:sz w:val="18"/>
                <w:szCs w:val="18"/>
              </w:rPr>
            </w:pPr>
            <w:r w:rsidRPr="000F7A46">
              <w:rPr>
                <w:rFonts w:ascii="Times New Roman" w:hAnsi="Times New Roman"/>
                <w:b/>
                <w:sz w:val="18"/>
                <w:szCs w:val="18"/>
              </w:rPr>
              <w:t>An additional LD indicator has been added as follows:</w:t>
            </w:r>
          </w:p>
          <w:p w14:paraId="2E190FA6" w14:textId="3AA010DE" w:rsidR="00F53F5E" w:rsidRPr="000F7A46" w:rsidRDefault="00F53F5E" w:rsidP="00F53F5E">
            <w:pPr>
              <w:spacing w:after="60" w:line="240" w:lineRule="auto"/>
              <w:rPr>
                <w:rFonts w:ascii="Times New Roman" w:hAnsi="Times New Roman"/>
                <w:bCs/>
                <w:sz w:val="18"/>
                <w:szCs w:val="18"/>
              </w:rPr>
            </w:pPr>
            <w:r w:rsidRPr="000F7A46">
              <w:rPr>
                <w:rFonts w:ascii="Times New Roman" w:hAnsi="Times New Roman"/>
                <w:b/>
                <w:bCs/>
                <w:sz w:val="18"/>
                <w:szCs w:val="18"/>
                <w:u w:val="single"/>
              </w:rPr>
              <w:t>Indicator 10</w:t>
            </w:r>
            <w:r w:rsidRPr="000F7A46">
              <w:rPr>
                <w:rFonts w:ascii="Times New Roman" w:hAnsi="Times New Roman"/>
                <w:b/>
                <w:bCs/>
                <w:sz w:val="18"/>
                <w:szCs w:val="18"/>
              </w:rPr>
              <w:t>:</w:t>
            </w:r>
            <w:r w:rsidRPr="000F7A46">
              <w:rPr>
                <w:rFonts w:ascii="Times New Roman" w:hAnsi="Times New Roman"/>
                <w:bCs/>
                <w:sz w:val="18"/>
                <w:szCs w:val="18"/>
              </w:rPr>
              <w:t xml:space="preserve"> Reduction in soil loss and run-off based on erosion/run-off plots for various SLM practices under different climatic, topographic and soil conditions in MT/ha/yr</w:t>
            </w:r>
            <w:r w:rsidRPr="000F7A46">
              <w:rPr>
                <w:rFonts w:ascii="Times New Roman" w:hAnsi="Times New Roman"/>
                <w:sz w:val="18"/>
                <w:szCs w:val="18"/>
              </w:rPr>
              <w:t xml:space="preserve">. </w:t>
            </w:r>
          </w:p>
        </w:tc>
        <w:tc>
          <w:tcPr>
            <w:tcW w:w="3277" w:type="dxa"/>
            <w:shd w:val="clear" w:color="auto" w:fill="auto"/>
            <w:tcMar>
              <w:left w:w="28" w:type="dxa"/>
              <w:right w:w="28" w:type="dxa"/>
            </w:tcMar>
          </w:tcPr>
          <w:p w14:paraId="3ADFEAE1" w14:textId="1B85A648" w:rsidR="00F53F5E" w:rsidRPr="000F7A46" w:rsidRDefault="00F53F5E" w:rsidP="00F53F5E">
            <w:pPr>
              <w:spacing w:before="100" w:beforeAutospacing="1" w:after="100" w:afterAutospacing="1" w:line="240" w:lineRule="auto"/>
              <w:rPr>
                <w:rFonts w:ascii="Times New Roman" w:hAnsi="Times New Roman"/>
                <w:sz w:val="18"/>
                <w:szCs w:val="18"/>
              </w:rPr>
            </w:pPr>
            <w:r w:rsidRPr="000F7A46">
              <w:rPr>
                <w:rFonts w:ascii="Times New Roman" w:hAnsi="Times New Roman"/>
                <w:sz w:val="18"/>
                <w:szCs w:val="18"/>
              </w:rPr>
              <w:t xml:space="preserve">In terms of the other 3 potential indicators referred to in the PIF, the PPG </w:t>
            </w:r>
            <w:r w:rsidRPr="000F7A46">
              <w:rPr>
                <w:rFonts w:ascii="Times New Roman" w:hAnsi="Times New Roman"/>
                <w:sz w:val="18"/>
                <w:szCs w:val="18"/>
                <w:lang w:val="en-NZ"/>
              </w:rPr>
              <w:t xml:space="preserve">team felt 3 indicators related to LD was sufficient.  </w:t>
            </w:r>
          </w:p>
          <w:p w14:paraId="7148D85E" w14:textId="77777777" w:rsidR="00F53F5E" w:rsidRPr="000F7A46" w:rsidRDefault="00F53F5E" w:rsidP="00F53F5E">
            <w:pPr>
              <w:spacing w:before="100" w:beforeAutospacing="1" w:after="100" w:afterAutospacing="1" w:line="240" w:lineRule="auto"/>
              <w:rPr>
                <w:rFonts w:ascii="Times New Roman" w:hAnsi="Times New Roman"/>
                <w:sz w:val="18"/>
                <w:szCs w:val="18"/>
                <w:lang w:val="en-NZ"/>
              </w:rPr>
            </w:pPr>
            <w:r w:rsidRPr="000F7A46">
              <w:rPr>
                <w:rFonts w:ascii="Times New Roman" w:hAnsi="Times New Roman"/>
                <w:sz w:val="18"/>
                <w:szCs w:val="18"/>
                <w:lang w:val="en-NZ"/>
              </w:rPr>
              <w:t xml:space="preserve">Further, the indicator on HCVF is in some way already reflected in the improved management effectiveness and CBNRM indicators.  </w:t>
            </w:r>
          </w:p>
          <w:p w14:paraId="3B427D2D" w14:textId="16EA187C" w:rsidR="00F53F5E" w:rsidRPr="000F7A46" w:rsidRDefault="00F53F5E" w:rsidP="00F53F5E">
            <w:pPr>
              <w:spacing w:before="100" w:beforeAutospacing="1" w:after="100" w:afterAutospacing="1" w:line="240" w:lineRule="auto"/>
              <w:rPr>
                <w:rFonts w:ascii="Times New Roman" w:hAnsi="Times New Roman"/>
                <w:sz w:val="18"/>
                <w:szCs w:val="18"/>
                <w:lang w:val="en-NZ"/>
              </w:rPr>
            </w:pPr>
            <w:r w:rsidRPr="000F7A46">
              <w:rPr>
                <w:rFonts w:ascii="Times New Roman" w:hAnsi="Times New Roman"/>
                <w:sz w:val="18"/>
                <w:szCs w:val="18"/>
                <w:lang w:val="en-NZ"/>
              </w:rPr>
              <w:t xml:space="preserve">The PIF Indicator </w:t>
            </w:r>
            <w:r w:rsidR="00FC2F20" w:rsidRPr="000F7A46">
              <w:rPr>
                <w:rFonts w:ascii="Times New Roman" w:hAnsi="Times New Roman"/>
                <w:sz w:val="18"/>
                <w:szCs w:val="18"/>
                <w:lang w:val="en-NZ"/>
              </w:rPr>
              <w:t>on</w:t>
            </w:r>
            <w:r w:rsidRPr="000F7A46">
              <w:rPr>
                <w:rFonts w:ascii="Times New Roman" w:hAnsi="Times New Roman"/>
                <w:sz w:val="18"/>
                <w:szCs w:val="18"/>
                <w:lang w:val="en-NZ"/>
              </w:rPr>
              <w:t xml:space="preserve"> Increase in forest cover and reduced fragmentation is more difficult to attribute to the project that will only support limited forest restoration activities.  </w:t>
            </w:r>
          </w:p>
          <w:p w14:paraId="127A2AC0" w14:textId="00C8ED1C" w:rsidR="00F53F5E" w:rsidRPr="000F7A46" w:rsidRDefault="00F53F5E" w:rsidP="00F53F5E">
            <w:pPr>
              <w:spacing w:after="0" w:line="240" w:lineRule="auto"/>
              <w:rPr>
                <w:rFonts w:ascii="Times New Roman" w:eastAsia="Times New Roman" w:hAnsi="Times New Roman"/>
                <w:bCs/>
                <w:iCs/>
                <w:sz w:val="18"/>
                <w:szCs w:val="18"/>
              </w:rPr>
            </w:pPr>
            <w:r w:rsidRPr="000F7A46">
              <w:rPr>
                <w:rFonts w:ascii="Times New Roman" w:hAnsi="Times New Roman"/>
                <w:sz w:val="18"/>
                <w:szCs w:val="18"/>
                <w:lang w:val="en-NZ"/>
              </w:rPr>
              <w:t>The PIF indicator on land degradation index is more complex to reflect in terms of project impacts.</w:t>
            </w:r>
          </w:p>
        </w:tc>
      </w:tr>
      <w:tr w:rsidR="009F4BD8" w:rsidRPr="00481218" w14:paraId="51D7027C" w14:textId="77777777" w:rsidTr="002E158B">
        <w:trPr>
          <w:trHeight w:val="310"/>
        </w:trPr>
        <w:tc>
          <w:tcPr>
            <w:tcW w:w="1114" w:type="dxa"/>
            <w:shd w:val="clear" w:color="auto" w:fill="auto"/>
            <w:tcMar>
              <w:left w:w="28" w:type="dxa"/>
              <w:right w:w="28" w:type="dxa"/>
            </w:tcMar>
          </w:tcPr>
          <w:p w14:paraId="486983D7" w14:textId="77777777" w:rsidR="009F4BD8" w:rsidRPr="00481218" w:rsidRDefault="009F4BD8" w:rsidP="002E158B">
            <w:pPr>
              <w:spacing w:after="0" w:line="240" w:lineRule="auto"/>
              <w:rPr>
                <w:rFonts w:ascii="Times New Roman" w:eastAsia="Times New Roman" w:hAnsi="Times New Roman"/>
                <w:b/>
                <w:sz w:val="18"/>
                <w:szCs w:val="18"/>
              </w:rPr>
            </w:pPr>
            <w:r>
              <w:rPr>
                <w:rFonts w:ascii="Times New Roman" w:eastAsia="Times New Roman" w:hAnsi="Times New Roman"/>
                <w:b/>
                <w:sz w:val="18"/>
                <w:szCs w:val="18"/>
              </w:rPr>
              <w:t>Executing Agency</w:t>
            </w:r>
            <w:r w:rsidRPr="00481218">
              <w:rPr>
                <w:rFonts w:ascii="Times New Roman" w:eastAsia="Times New Roman" w:hAnsi="Times New Roman"/>
                <w:b/>
                <w:sz w:val="18"/>
                <w:szCs w:val="18"/>
              </w:rPr>
              <w:t xml:space="preserve"> </w:t>
            </w:r>
          </w:p>
        </w:tc>
        <w:tc>
          <w:tcPr>
            <w:tcW w:w="3026" w:type="dxa"/>
            <w:shd w:val="clear" w:color="auto" w:fill="auto"/>
            <w:tcMar>
              <w:left w:w="28" w:type="dxa"/>
              <w:right w:w="28" w:type="dxa"/>
            </w:tcMar>
          </w:tcPr>
          <w:p w14:paraId="12F3B29D" w14:textId="77777777" w:rsidR="009F4BD8" w:rsidRPr="00481218" w:rsidRDefault="009F4BD8"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Ministry of Environment</w:t>
            </w:r>
          </w:p>
        </w:tc>
        <w:tc>
          <w:tcPr>
            <w:tcW w:w="3321" w:type="dxa"/>
            <w:shd w:val="clear" w:color="auto" w:fill="auto"/>
            <w:tcMar>
              <w:left w:w="28" w:type="dxa"/>
              <w:right w:w="28" w:type="dxa"/>
            </w:tcMar>
          </w:tcPr>
          <w:p w14:paraId="2A17ECE8" w14:textId="77777777" w:rsidR="009F4BD8" w:rsidRPr="00481218" w:rsidRDefault="00894B22" w:rsidP="002E158B">
            <w:pPr>
              <w:spacing w:after="0"/>
              <w:rPr>
                <w:rFonts w:ascii="Times New Roman" w:hAnsi="Times New Roman"/>
                <w:sz w:val="18"/>
                <w:szCs w:val="18"/>
              </w:rPr>
            </w:pPr>
            <w:r>
              <w:rPr>
                <w:rFonts w:ascii="Times New Roman" w:hAnsi="Times New Roman"/>
                <w:sz w:val="18"/>
                <w:szCs w:val="18"/>
              </w:rPr>
              <w:t>GSSD/N</w:t>
            </w:r>
            <w:r w:rsidR="009F4BD8">
              <w:rPr>
                <w:rFonts w:ascii="Times New Roman" w:hAnsi="Times New Roman"/>
                <w:sz w:val="18"/>
                <w:szCs w:val="18"/>
              </w:rPr>
              <w:t>ational Council for Sustainable Development (</w:t>
            </w:r>
            <w:r>
              <w:rPr>
                <w:rFonts w:ascii="Times New Roman" w:hAnsi="Times New Roman"/>
                <w:sz w:val="18"/>
                <w:szCs w:val="18"/>
              </w:rPr>
              <w:t>GSSD/</w:t>
            </w:r>
            <w:r w:rsidR="009F4BD8">
              <w:rPr>
                <w:rFonts w:ascii="Times New Roman" w:hAnsi="Times New Roman"/>
                <w:sz w:val="18"/>
                <w:szCs w:val="18"/>
              </w:rPr>
              <w:t>NCSD)</w:t>
            </w:r>
          </w:p>
        </w:tc>
        <w:tc>
          <w:tcPr>
            <w:tcW w:w="3277" w:type="dxa"/>
            <w:shd w:val="clear" w:color="auto" w:fill="auto"/>
            <w:tcMar>
              <w:left w:w="28" w:type="dxa"/>
              <w:right w:w="28" w:type="dxa"/>
            </w:tcMar>
          </w:tcPr>
          <w:p w14:paraId="72E838C6" w14:textId="1AA68BE0" w:rsidR="009F4BD8" w:rsidRPr="00BC2196" w:rsidRDefault="00493740" w:rsidP="00493740">
            <w:pPr>
              <w:spacing w:after="0" w:line="240" w:lineRule="auto"/>
              <w:rPr>
                <w:rFonts w:ascii="Times New Roman" w:eastAsia="Times New Roman" w:hAnsi="Times New Roman"/>
                <w:sz w:val="18"/>
                <w:szCs w:val="18"/>
              </w:rPr>
            </w:pPr>
            <w:r w:rsidRPr="00BC2196">
              <w:rPr>
                <w:rFonts w:ascii="Times New Roman" w:eastAsia="Times New Roman" w:hAnsi="Times New Roman"/>
                <w:bCs/>
                <w:iCs/>
                <w:sz w:val="18"/>
                <w:szCs w:val="18"/>
              </w:rPr>
              <w:t>Given the nature of the project requiring coordination with multi-government agencies such as Ministries of Agriculture, Forestry, and Fisheries</w:t>
            </w:r>
            <w:r w:rsidR="00520015">
              <w:rPr>
                <w:rFonts w:ascii="Times New Roman" w:eastAsia="Times New Roman" w:hAnsi="Times New Roman"/>
                <w:bCs/>
                <w:iCs/>
                <w:sz w:val="18"/>
                <w:szCs w:val="18"/>
              </w:rPr>
              <w:t xml:space="preserve"> (MAFF); </w:t>
            </w:r>
            <w:r w:rsidRPr="00BC2196">
              <w:rPr>
                <w:rFonts w:ascii="Times New Roman" w:eastAsia="Times New Roman" w:hAnsi="Times New Roman"/>
                <w:bCs/>
                <w:iCs/>
                <w:sz w:val="18"/>
                <w:szCs w:val="18"/>
              </w:rPr>
              <w:t>Water Resource and Meteorology</w:t>
            </w:r>
            <w:r w:rsidR="00520015">
              <w:rPr>
                <w:rFonts w:ascii="Times New Roman" w:eastAsia="Times New Roman" w:hAnsi="Times New Roman"/>
                <w:bCs/>
                <w:iCs/>
                <w:sz w:val="18"/>
                <w:szCs w:val="18"/>
              </w:rPr>
              <w:t>;</w:t>
            </w:r>
            <w:r w:rsidRPr="00BC2196">
              <w:rPr>
                <w:rFonts w:ascii="Times New Roman" w:eastAsia="Times New Roman" w:hAnsi="Times New Roman"/>
                <w:bCs/>
                <w:iCs/>
                <w:sz w:val="18"/>
                <w:szCs w:val="18"/>
              </w:rPr>
              <w:t xml:space="preserve"> Land Management, Urban Planning and Contraction</w:t>
            </w:r>
            <w:r w:rsidR="00520015">
              <w:rPr>
                <w:rFonts w:ascii="Times New Roman" w:eastAsia="Times New Roman" w:hAnsi="Times New Roman"/>
                <w:bCs/>
                <w:iCs/>
                <w:sz w:val="18"/>
                <w:szCs w:val="18"/>
              </w:rPr>
              <w:t>;</w:t>
            </w:r>
            <w:r w:rsidRPr="00BC2196">
              <w:rPr>
                <w:rFonts w:ascii="Times New Roman" w:eastAsia="Times New Roman" w:hAnsi="Times New Roman"/>
                <w:bCs/>
                <w:iCs/>
                <w:sz w:val="18"/>
                <w:szCs w:val="18"/>
              </w:rPr>
              <w:t xml:space="preserve"> the NCSD has the right mandate in taking the lead in implementing </w:t>
            </w:r>
            <w:r w:rsidR="00520015">
              <w:rPr>
                <w:rFonts w:ascii="Times New Roman" w:eastAsia="Times New Roman" w:hAnsi="Times New Roman"/>
                <w:bCs/>
                <w:iCs/>
                <w:sz w:val="18"/>
                <w:szCs w:val="18"/>
              </w:rPr>
              <w:t xml:space="preserve">to </w:t>
            </w:r>
            <w:r w:rsidRPr="00BC2196">
              <w:rPr>
                <w:rFonts w:ascii="Times New Roman" w:eastAsia="Times New Roman" w:hAnsi="Times New Roman"/>
                <w:bCs/>
                <w:iCs/>
                <w:sz w:val="18"/>
                <w:szCs w:val="18"/>
              </w:rPr>
              <w:t>ensur</w:t>
            </w:r>
            <w:r w:rsidR="00520015">
              <w:rPr>
                <w:rFonts w:ascii="Times New Roman" w:eastAsia="Times New Roman" w:hAnsi="Times New Roman"/>
                <w:bCs/>
                <w:iCs/>
                <w:sz w:val="18"/>
                <w:szCs w:val="18"/>
              </w:rPr>
              <w:t>e</w:t>
            </w:r>
            <w:r w:rsidRPr="00BC2196">
              <w:rPr>
                <w:rFonts w:ascii="Times New Roman" w:eastAsia="Times New Roman" w:hAnsi="Times New Roman"/>
                <w:bCs/>
                <w:iCs/>
                <w:sz w:val="18"/>
                <w:szCs w:val="18"/>
              </w:rPr>
              <w:t xml:space="preserve"> that coordination. The NCSD is an inter-ministerial body in charge to sustainable development issues including biodiversity and climate change. In addition, the Minister of Environment is the chair of the NCSD, so the NCSD can provide more effective leadership and guidance during the implementation</w:t>
            </w:r>
            <w:r w:rsidRPr="00BC2196">
              <w:rPr>
                <w:rFonts w:ascii="Times New Roman" w:eastAsia="Times New Roman" w:hAnsi="Times New Roman"/>
                <w:b/>
                <w:bCs/>
                <w:i/>
                <w:iCs/>
                <w:sz w:val="18"/>
                <w:szCs w:val="18"/>
              </w:rPr>
              <w:t>.</w:t>
            </w:r>
          </w:p>
        </w:tc>
      </w:tr>
      <w:tr w:rsidR="009F4BD8" w:rsidRPr="00481218" w14:paraId="4766D7E9" w14:textId="77777777" w:rsidTr="002E158B">
        <w:trPr>
          <w:trHeight w:val="310"/>
        </w:trPr>
        <w:tc>
          <w:tcPr>
            <w:tcW w:w="1114" w:type="dxa"/>
            <w:shd w:val="clear" w:color="auto" w:fill="auto"/>
            <w:tcMar>
              <w:left w:w="28" w:type="dxa"/>
              <w:right w:w="28" w:type="dxa"/>
            </w:tcMar>
          </w:tcPr>
          <w:p w14:paraId="408720F2" w14:textId="77777777" w:rsidR="009F4BD8" w:rsidRPr="00481218" w:rsidRDefault="009F4BD8" w:rsidP="002E158B">
            <w:pPr>
              <w:spacing w:after="0" w:line="240" w:lineRule="auto"/>
              <w:rPr>
                <w:rFonts w:ascii="Times New Roman" w:eastAsia="Times New Roman" w:hAnsi="Times New Roman"/>
                <w:b/>
                <w:sz w:val="18"/>
                <w:szCs w:val="18"/>
              </w:rPr>
            </w:pPr>
            <w:r w:rsidRPr="00481218">
              <w:rPr>
                <w:rFonts w:ascii="Times New Roman" w:eastAsia="Times New Roman" w:hAnsi="Times New Roman"/>
                <w:b/>
                <w:sz w:val="18"/>
                <w:szCs w:val="18"/>
              </w:rPr>
              <w:t xml:space="preserve">Co-financing </w:t>
            </w:r>
          </w:p>
        </w:tc>
        <w:tc>
          <w:tcPr>
            <w:tcW w:w="3026" w:type="dxa"/>
            <w:shd w:val="clear" w:color="auto" w:fill="auto"/>
            <w:tcMar>
              <w:left w:w="28" w:type="dxa"/>
              <w:right w:w="28" w:type="dxa"/>
            </w:tcMar>
          </w:tcPr>
          <w:p w14:paraId="1B07ABD9" w14:textId="77777777" w:rsidR="009F4BD8" w:rsidRPr="00481218" w:rsidRDefault="009F4BD8" w:rsidP="002E158B">
            <w:pPr>
              <w:spacing w:after="0" w:line="240" w:lineRule="auto"/>
              <w:rPr>
                <w:rFonts w:ascii="Times New Roman" w:eastAsia="Times New Roman" w:hAnsi="Times New Roman"/>
                <w:sz w:val="18"/>
                <w:szCs w:val="18"/>
              </w:rPr>
            </w:pPr>
            <w:r w:rsidRPr="00481218">
              <w:rPr>
                <w:rFonts w:ascii="Times New Roman" w:eastAsia="Times New Roman" w:hAnsi="Times New Roman"/>
                <w:sz w:val="18"/>
                <w:szCs w:val="18"/>
              </w:rPr>
              <w:t xml:space="preserve">USD </w:t>
            </w:r>
            <w:r w:rsidR="00493740">
              <w:rPr>
                <w:rFonts w:ascii="Times New Roman" w:eastAsia="Times New Roman" w:hAnsi="Times New Roman"/>
                <w:sz w:val="18"/>
                <w:szCs w:val="18"/>
              </w:rPr>
              <w:t>10,000,000</w:t>
            </w:r>
          </w:p>
        </w:tc>
        <w:tc>
          <w:tcPr>
            <w:tcW w:w="3321" w:type="dxa"/>
            <w:shd w:val="clear" w:color="auto" w:fill="auto"/>
            <w:tcMar>
              <w:left w:w="28" w:type="dxa"/>
              <w:right w:w="28" w:type="dxa"/>
            </w:tcMar>
          </w:tcPr>
          <w:p w14:paraId="105865B2" w14:textId="77777777" w:rsidR="009F4BD8" w:rsidRPr="00481218" w:rsidRDefault="00A93098" w:rsidP="002E158B">
            <w:pPr>
              <w:spacing w:after="0"/>
              <w:rPr>
                <w:rFonts w:ascii="Times New Roman" w:eastAsia="Times New Roman" w:hAnsi="Times New Roman"/>
                <w:sz w:val="18"/>
                <w:szCs w:val="18"/>
              </w:rPr>
            </w:pPr>
            <w:r>
              <w:rPr>
                <w:rFonts w:ascii="Times New Roman" w:eastAsia="Times New Roman" w:hAnsi="Times New Roman"/>
                <w:sz w:val="18"/>
                <w:szCs w:val="18"/>
              </w:rPr>
              <w:t>USD 8,461,060</w:t>
            </w:r>
          </w:p>
        </w:tc>
        <w:tc>
          <w:tcPr>
            <w:tcW w:w="3277" w:type="dxa"/>
            <w:shd w:val="clear" w:color="auto" w:fill="auto"/>
            <w:tcMar>
              <w:left w:w="28" w:type="dxa"/>
              <w:right w:w="28" w:type="dxa"/>
            </w:tcMar>
          </w:tcPr>
          <w:p w14:paraId="2A422A8B" w14:textId="77777777" w:rsidR="009F4BD8" w:rsidRDefault="002A4D97" w:rsidP="002E158B">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This figure is a more realistic estimate of co-financing that can be monitored and ensured.</w:t>
            </w:r>
            <w:r w:rsidR="00A93098">
              <w:rPr>
                <w:rFonts w:ascii="Times New Roman" w:eastAsia="Times New Roman" w:hAnsi="Times New Roman"/>
                <w:sz w:val="18"/>
                <w:szCs w:val="18"/>
              </w:rPr>
              <w:t xml:space="preserve">  </w:t>
            </w:r>
          </w:p>
        </w:tc>
      </w:tr>
    </w:tbl>
    <w:p w14:paraId="4F75CF13" w14:textId="77777777" w:rsidR="009F4BD8" w:rsidRPr="00481218" w:rsidRDefault="009F4BD8" w:rsidP="009F4BD8">
      <w:pPr>
        <w:rPr>
          <w:rFonts w:ascii="Times New Roman" w:hAnsi="Times New Roman"/>
          <w:sz w:val="20"/>
          <w:szCs w:val="20"/>
        </w:rPr>
      </w:pPr>
    </w:p>
    <w:p w14:paraId="7595E60A" w14:textId="77777777" w:rsidR="009F4BD8" w:rsidRPr="009F4BD8" w:rsidRDefault="009F4BD8" w:rsidP="00591870">
      <w:pPr>
        <w:rPr>
          <w:rFonts w:ascii="Times New Roman" w:hAnsi="Times New Roman"/>
          <w:b/>
          <w:color w:val="000000"/>
        </w:rPr>
      </w:pPr>
    </w:p>
    <w:sectPr w:rsidR="009F4BD8"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D80EA8" w14:textId="77777777" w:rsidR="00E32C49" w:rsidRDefault="00E32C49" w:rsidP="00591870">
      <w:pPr>
        <w:spacing w:after="0" w:line="240" w:lineRule="auto"/>
      </w:pPr>
      <w:r>
        <w:separator/>
      </w:r>
    </w:p>
  </w:endnote>
  <w:endnote w:type="continuationSeparator" w:id="0">
    <w:p w14:paraId="556DD694" w14:textId="77777777" w:rsidR="00E32C49" w:rsidRDefault="00E32C49"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venir Next Regular">
    <w:altName w:val="Cambria"/>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987DB9" w:rsidRDefault="00987DB9"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987DB9" w:rsidRDefault="00987DB9"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987DB9" w:rsidRPr="0009139C" w:rsidRDefault="00987DB9"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5</w:t>
    </w:r>
    <w:r w:rsidRPr="0009139C">
      <w:rPr>
        <w:sz w:val="20"/>
        <w:szCs w:val="20"/>
      </w:rPr>
      <w:fldChar w:fldCharType="end"/>
    </w:r>
  </w:p>
  <w:p w14:paraId="4B46A8BC" w14:textId="77777777" w:rsidR="00987DB9" w:rsidRPr="00591870" w:rsidRDefault="00987DB9"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F7DDEF" w14:textId="77777777" w:rsidR="00E32C49" w:rsidRDefault="00E32C49" w:rsidP="00591870">
      <w:pPr>
        <w:spacing w:after="0" w:line="240" w:lineRule="auto"/>
      </w:pPr>
      <w:r>
        <w:separator/>
      </w:r>
    </w:p>
  </w:footnote>
  <w:footnote w:type="continuationSeparator" w:id="0">
    <w:p w14:paraId="1A54BAC8" w14:textId="77777777" w:rsidR="00E32C49" w:rsidRDefault="00E32C49" w:rsidP="00591870">
      <w:pPr>
        <w:spacing w:after="0" w:line="240" w:lineRule="auto"/>
      </w:pPr>
      <w:r>
        <w:continuationSeparator/>
      </w:r>
    </w:p>
  </w:footnote>
  <w:footnote w:id="1">
    <w:p w14:paraId="00341A76" w14:textId="77777777" w:rsidR="00987DB9" w:rsidRPr="000D33DA" w:rsidRDefault="00987DB9"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987DB9" w:rsidRPr="000D33DA" w:rsidRDefault="00987DB9"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987DB9" w:rsidRPr="000D33DA" w:rsidRDefault="00987DB9"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2E003CFA" w14:textId="1BFDDC90" w:rsidR="00987DB9" w:rsidRPr="002925CB" w:rsidRDefault="00987DB9" w:rsidP="003E2314">
      <w:pPr>
        <w:pStyle w:val="FootnoteText"/>
        <w:rPr>
          <w:sz w:val="16"/>
          <w:szCs w:val="16"/>
        </w:rPr>
      </w:pPr>
      <w:r w:rsidRPr="002925CB">
        <w:rPr>
          <w:rStyle w:val="FootnoteReference"/>
          <w:sz w:val="16"/>
          <w:szCs w:val="16"/>
        </w:rPr>
        <w:footnoteRef/>
      </w:r>
      <w:r w:rsidRPr="002925CB">
        <w:rPr>
          <w:sz w:val="16"/>
          <w:szCs w:val="16"/>
        </w:rPr>
        <w:t xml:space="preserve">  The active implementation of a number of biodiversity-friendly restoration and livelihood options </w:t>
      </w:r>
    </w:p>
  </w:footnote>
  <w:footnote w:id="5">
    <w:p w14:paraId="18EAF7F3" w14:textId="77777777" w:rsidR="00987DB9" w:rsidRPr="00BC519A" w:rsidRDefault="00987DB9"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6">
    <w:p w14:paraId="0936E199" w14:textId="06D2F436" w:rsidR="00987DB9" w:rsidRPr="00C370FD" w:rsidRDefault="00987DB9">
      <w:pPr>
        <w:pStyle w:val="FootnoteText"/>
        <w:rPr>
          <w:sz w:val="16"/>
          <w:szCs w:val="16"/>
          <w:lang w:val="en-US"/>
        </w:rPr>
      </w:pPr>
      <w:r w:rsidRPr="00C370FD">
        <w:rPr>
          <w:rStyle w:val="FootnoteReference"/>
          <w:sz w:val="16"/>
          <w:szCs w:val="16"/>
        </w:rPr>
        <w:footnoteRef/>
      </w:r>
      <w:r w:rsidRPr="00C370FD">
        <w:rPr>
          <w:sz w:val="16"/>
          <w:szCs w:val="16"/>
        </w:rPr>
        <w:t xml:space="preserve"> </w:t>
      </w:r>
      <w:r>
        <w:rPr>
          <w:sz w:val="16"/>
          <w:szCs w:val="16"/>
        </w:rPr>
        <w:t xml:space="preserve"> Includes BD: USD 108,223 and LD: USD 50,840</w:t>
      </w:r>
    </w:p>
  </w:footnote>
  <w:footnote w:id="7">
    <w:p w14:paraId="2BCA2061" w14:textId="34D25D57" w:rsidR="00987DB9" w:rsidRPr="006476AF" w:rsidRDefault="00987DB9">
      <w:pPr>
        <w:pStyle w:val="FootnoteText"/>
        <w:rPr>
          <w:sz w:val="16"/>
          <w:szCs w:val="16"/>
          <w:lang w:val="en-US"/>
        </w:rPr>
      </w:pPr>
      <w:r>
        <w:rPr>
          <w:rStyle w:val="FootnoteReference"/>
        </w:rPr>
        <w:footnoteRef/>
      </w:r>
      <w:r>
        <w:t xml:space="preserve"> </w:t>
      </w:r>
      <w:r>
        <w:rPr>
          <w:sz w:val="16"/>
          <w:szCs w:val="16"/>
          <w:lang w:val="en-US"/>
        </w:rPr>
        <w:t>Includes 450,673 ha of existing PAs and 1,500 ha of community PAs and Community Forests</w:t>
      </w:r>
    </w:p>
  </w:footnote>
  <w:footnote w:id="8">
    <w:p w14:paraId="19796687" w14:textId="77777777" w:rsidR="00987DB9" w:rsidRPr="005F50C5" w:rsidRDefault="00987DB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9">
    <w:p w14:paraId="074EB24F" w14:textId="7BCCFB6D" w:rsidR="00987DB9" w:rsidRPr="00D80571" w:rsidRDefault="00987DB9">
      <w:pPr>
        <w:pStyle w:val="FootnoteText"/>
        <w:rPr>
          <w:lang w:val="en-US"/>
        </w:rPr>
      </w:pPr>
      <w:r w:rsidRPr="00D80571">
        <w:rPr>
          <w:rStyle w:val="FootnoteReference"/>
          <w:sz w:val="16"/>
        </w:rPr>
        <w:footnoteRef/>
      </w:r>
      <w:r w:rsidRPr="00D80571">
        <w:rPr>
          <w:sz w:val="16"/>
        </w:rPr>
        <w:t xml:space="preserve"> </w:t>
      </w:r>
      <w:r w:rsidRPr="00D80571">
        <w:rPr>
          <w:sz w:val="16"/>
          <w:lang w:val="en-US"/>
        </w:rPr>
        <w:t xml:space="preserve">National Biodiversity Strategy and Action Plan, February 2016, National Council for Sustainable Development </w:t>
      </w:r>
    </w:p>
  </w:footnote>
  <w:footnote w:id="10">
    <w:p w14:paraId="615F0881" w14:textId="77777777" w:rsidR="00987DB9" w:rsidRPr="0046177D" w:rsidRDefault="00987DB9" w:rsidP="00DA602E">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
    <w:p w14:paraId="15D6374D" w14:textId="77777777" w:rsidR="00987DB9" w:rsidRPr="00DD767C" w:rsidRDefault="00987DB9" w:rsidP="00DA602E">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2">
    <w:p w14:paraId="561430CE" w14:textId="77777777" w:rsidR="00987DB9" w:rsidRDefault="00987DB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3">
    <w:p w14:paraId="6A9556DD" w14:textId="77777777" w:rsidR="00987DB9" w:rsidRPr="00470816" w:rsidRDefault="00987DB9" w:rsidP="00212E2F">
      <w:pPr>
        <w:pStyle w:val="FootnoteText"/>
        <w:rPr>
          <w:rFonts w:ascii="Calibri" w:hAnsi="Calibri"/>
          <w:sz w:val="16"/>
          <w:szCs w:val="16"/>
        </w:rPr>
      </w:pPr>
      <w:r w:rsidRPr="00470816">
        <w:rPr>
          <w:rStyle w:val="FootnoteReference"/>
          <w:rFonts w:ascii="Calibri" w:hAnsi="Calibri"/>
          <w:sz w:val="16"/>
          <w:szCs w:val="16"/>
        </w:rPr>
        <w:footnoteRef/>
      </w:r>
      <w:r w:rsidRPr="00470816">
        <w:rPr>
          <w:rFonts w:ascii="Calibri" w:hAnsi="Calibri"/>
          <w:sz w:val="16"/>
          <w:szCs w:val="16"/>
        </w:rPr>
        <w:t xml:space="preserve"> Includes oceans and marine and freshwater ecosystems, forests, biodiversity and ecosystems, land rights, and management of chemicals and waste.   </w:t>
      </w:r>
    </w:p>
  </w:footnote>
  <w:footnote w:id="14">
    <w:p w14:paraId="7E3245A2" w14:textId="77777777" w:rsidR="00987DB9" w:rsidRPr="0003763F" w:rsidRDefault="00987DB9" w:rsidP="00212E2F">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15">
    <w:p w14:paraId="69A64086" w14:textId="77777777" w:rsidR="00987DB9" w:rsidRPr="0003763F" w:rsidRDefault="00987DB9" w:rsidP="00212E2F">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Target is the change in the baseline value that will be achieved by the mid-term review and then again by the terminal evaluation.</w:t>
      </w:r>
    </w:p>
  </w:footnote>
  <w:footnote w:id="16">
    <w:p w14:paraId="2A064B71" w14:textId="77777777" w:rsidR="00987DB9" w:rsidRPr="009D08C5" w:rsidRDefault="00987DB9" w:rsidP="00212E2F">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17">
    <w:p w14:paraId="4E890411" w14:textId="77777777" w:rsidR="00987DB9" w:rsidRPr="00212E2F" w:rsidRDefault="00987DB9" w:rsidP="00212E2F">
      <w:pPr>
        <w:pStyle w:val="FootnoteText"/>
        <w:rPr>
          <w:rFonts w:ascii="Calibri" w:hAnsi="Calibri"/>
          <w:sz w:val="16"/>
          <w:szCs w:val="16"/>
        </w:rPr>
      </w:pPr>
      <w:r w:rsidRPr="00212E2F">
        <w:rPr>
          <w:rStyle w:val="FootnoteReference"/>
          <w:rFonts w:ascii="Calibri" w:hAnsi="Calibri"/>
          <w:sz w:val="16"/>
          <w:szCs w:val="16"/>
        </w:rPr>
        <w:footnoteRef/>
      </w:r>
      <w:r w:rsidRPr="00212E2F">
        <w:rPr>
          <w:rFonts w:ascii="Calibri" w:hAnsi="Calibri"/>
          <w:sz w:val="16"/>
          <w:szCs w:val="16"/>
        </w:rPr>
        <w:t xml:space="preserve">  The active implementation of a number of biodiversity-friendly agricultural land restoration and livelihood options (Output 2.3)</w:t>
      </w:r>
    </w:p>
  </w:footnote>
  <w:footnote w:id="18">
    <w:p w14:paraId="796DEE18" w14:textId="77777777" w:rsidR="00987DB9" w:rsidRPr="00212E2F" w:rsidRDefault="00987DB9" w:rsidP="00212E2F">
      <w:pPr>
        <w:pStyle w:val="FootnoteText"/>
        <w:rPr>
          <w:rFonts w:ascii="Calibri" w:hAnsi="Calibri"/>
          <w:sz w:val="16"/>
          <w:szCs w:val="16"/>
        </w:rPr>
      </w:pPr>
      <w:r w:rsidRPr="00212E2F">
        <w:rPr>
          <w:rStyle w:val="FootnoteReference"/>
          <w:rFonts w:ascii="Calibri" w:hAnsi="Calibri"/>
          <w:sz w:val="16"/>
          <w:szCs w:val="16"/>
        </w:rPr>
        <w:footnoteRef/>
      </w:r>
      <w:r w:rsidRPr="00212E2F">
        <w:rPr>
          <w:rFonts w:ascii="Calibri" w:hAnsi="Calibri"/>
          <w:sz w:val="16"/>
          <w:szCs w:val="16"/>
        </w:rPr>
        <w:t xml:space="preserve"> Cambodia Socio-economic survey 2017, Ministry of Planning.  These figures are calculated based on riel 306,000/month from agricultural related activities.  Figures are average for rural Cambodia and not specific to the project area. Actual baseline incomes in the project area will be updated/validated in Year 1.</w:t>
      </w:r>
    </w:p>
  </w:footnote>
  <w:footnote w:id="19">
    <w:p w14:paraId="0953FA78" w14:textId="77777777" w:rsidR="00987DB9" w:rsidRPr="00BC2422" w:rsidRDefault="00987DB9" w:rsidP="00212E2F">
      <w:pPr>
        <w:pStyle w:val="FootnoteText"/>
        <w:rPr>
          <w:rFonts w:ascii="Calibri" w:hAnsi="Calibri"/>
          <w:sz w:val="16"/>
          <w:szCs w:val="16"/>
        </w:rPr>
      </w:pPr>
      <w:r w:rsidRPr="00BC2422">
        <w:rPr>
          <w:rStyle w:val="FootnoteReference"/>
          <w:rFonts w:ascii="Calibri" w:hAnsi="Calibri"/>
          <w:sz w:val="16"/>
          <w:szCs w:val="16"/>
        </w:rPr>
        <w:footnoteRef/>
      </w:r>
      <w:r w:rsidRPr="00BC2422">
        <w:rPr>
          <w:rFonts w:ascii="Calibri" w:hAnsi="Calibri"/>
          <w:sz w:val="16"/>
          <w:szCs w:val="16"/>
        </w:rPr>
        <w:t xml:space="preserve">  These could include: PA declaration notices clarifying institutional roles and responsibilities and zoning; revised/new Development Orders to reflect mainstreaming of biodiversity in development actions; PA regulations; Guidelines for private forests management; guidelines for biodiversity mainstreaming in mining, forestry, tourism, etc.; </w:t>
      </w:r>
    </w:p>
  </w:footnote>
  <w:footnote w:id="20">
    <w:p w14:paraId="75BC88DC" w14:textId="77777777" w:rsidR="00987DB9" w:rsidRPr="00D33BB6" w:rsidRDefault="00987DB9" w:rsidP="00212E2F">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Specifically includes decrees, circular</w:t>
      </w:r>
      <w:r>
        <w:rPr>
          <w:rFonts w:ascii="Calibri" w:hAnsi="Calibri" w:cs="Calibri"/>
          <w:sz w:val="16"/>
          <w:szCs w:val="16"/>
        </w:rPr>
        <w:t>s or guidelines to incorporate b</w:t>
      </w:r>
      <w:r w:rsidRPr="00D33BB6">
        <w:rPr>
          <w:rFonts w:ascii="Calibri" w:hAnsi="Calibri" w:cs="Calibri"/>
          <w:sz w:val="16"/>
          <w:szCs w:val="16"/>
        </w:rPr>
        <w:t xml:space="preserve">iodiversity consideration in socio-economic development planning, mainstreaming biodiversity into tourism, </w:t>
      </w:r>
      <w:r>
        <w:rPr>
          <w:rFonts w:ascii="Calibri" w:hAnsi="Calibri" w:cs="Calibri"/>
          <w:sz w:val="16"/>
          <w:szCs w:val="16"/>
        </w:rPr>
        <w:t xml:space="preserve">agriculture, </w:t>
      </w:r>
      <w:r w:rsidRPr="00D33BB6">
        <w:rPr>
          <w:rFonts w:ascii="Calibri" w:hAnsi="Calibri" w:cs="Calibri"/>
          <w:sz w:val="16"/>
          <w:szCs w:val="16"/>
        </w:rPr>
        <w:t xml:space="preserve">forestry and other relevant sectors, </w:t>
      </w:r>
      <w:r>
        <w:rPr>
          <w:rFonts w:ascii="Calibri" w:hAnsi="Calibri" w:cs="Calibri"/>
          <w:sz w:val="16"/>
          <w:szCs w:val="16"/>
        </w:rPr>
        <w:t>biological corridor zoning</w:t>
      </w:r>
      <w:r w:rsidRPr="00D33BB6">
        <w:rPr>
          <w:rFonts w:ascii="Calibri" w:hAnsi="Calibri" w:cs="Calibri"/>
          <w:sz w:val="16"/>
          <w:szCs w:val="16"/>
        </w:rPr>
        <w:t xml:space="preserve">, and </w:t>
      </w:r>
      <w:r w:rsidRPr="00ED1BF0">
        <w:rPr>
          <w:rFonts w:ascii="Calibri" w:hAnsi="Calibri" w:cs="Calibri"/>
          <w:color w:val="000000"/>
          <w:sz w:val="16"/>
          <w:szCs w:val="16"/>
          <w:lang w:val="en-GB"/>
        </w:rPr>
        <w:t>differentiation of EIA and BIA application in different zones of biological corridors</w:t>
      </w:r>
    </w:p>
  </w:footnote>
  <w:footnote w:id="21">
    <w:p w14:paraId="5518A0AD" w14:textId="5F0EE0AA" w:rsidR="00987DB9" w:rsidRPr="00A536EE" w:rsidRDefault="00987DB9">
      <w:pPr>
        <w:pStyle w:val="FootnoteText"/>
        <w:rPr>
          <w:sz w:val="18"/>
          <w:szCs w:val="18"/>
          <w:lang w:val="en-US"/>
        </w:rPr>
      </w:pPr>
      <w:r w:rsidRPr="009D04AC">
        <w:rPr>
          <w:rStyle w:val="FootnoteReference"/>
          <w:sz w:val="16"/>
          <w:szCs w:val="18"/>
        </w:rPr>
        <w:footnoteRef/>
      </w:r>
      <w:r w:rsidRPr="009D04AC">
        <w:rPr>
          <w:sz w:val="16"/>
          <w:szCs w:val="18"/>
        </w:rPr>
        <w:t xml:space="preserve"> Case study: Bird Nest Protection Program in Northern Plains of Cambodia. USAID (2009)</w:t>
      </w:r>
    </w:p>
  </w:footnote>
  <w:footnote w:id="22">
    <w:p w14:paraId="4DC1F472" w14:textId="0FDD9880" w:rsidR="00987DB9" w:rsidRPr="000F7A46" w:rsidRDefault="00987DB9">
      <w:pPr>
        <w:pStyle w:val="FootnoteText"/>
        <w:rPr>
          <w:sz w:val="16"/>
          <w:szCs w:val="18"/>
          <w:lang w:val="en-US"/>
        </w:rPr>
      </w:pPr>
      <w:r w:rsidRPr="000F7A46">
        <w:rPr>
          <w:rStyle w:val="FootnoteReference"/>
          <w:sz w:val="16"/>
          <w:szCs w:val="18"/>
        </w:rPr>
        <w:footnoteRef/>
      </w:r>
      <w:r w:rsidRPr="000F7A46">
        <w:rPr>
          <w:sz w:val="16"/>
          <w:szCs w:val="18"/>
        </w:rPr>
        <w:t xml:space="preserve"> An evaluation of effectiveness of direct payment for biodiversity conservation” The Bird Nest Protection Program in Northern Plains of Cambodia. Biological Conservation 157 (2013)</w:t>
      </w:r>
    </w:p>
  </w:footnote>
  <w:footnote w:id="23">
    <w:p w14:paraId="564495BB" w14:textId="7C7C9384" w:rsidR="00987DB9" w:rsidRPr="00DC7DB9" w:rsidRDefault="00987DB9">
      <w:pPr>
        <w:pStyle w:val="FootnoteText"/>
        <w:rPr>
          <w:sz w:val="18"/>
          <w:szCs w:val="18"/>
          <w:lang w:val="en-US"/>
        </w:rPr>
      </w:pPr>
      <w:r w:rsidRPr="000F7A46">
        <w:rPr>
          <w:rStyle w:val="FootnoteReference"/>
          <w:sz w:val="16"/>
          <w:szCs w:val="18"/>
        </w:rPr>
        <w:footnoteRef/>
      </w:r>
      <w:r w:rsidRPr="000F7A46">
        <w:rPr>
          <w:sz w:val="16"/>
          <w:szCs w:val="18"/>
        </w:rPr>
        <w:t xml:space="preserve"> The use of erosion plots (along with control plots) is intended to demonstrate to farmers the benefits of SLM on land productivity and prevention of soil loss under different climatic, terrain and soil conditions as well as to identify implementation challenges and good practices for replication. A few villages in each district will be selected for demonstration of SLM benefits. It would be difficult to develop a baseline for the entire northern landscape that required a time series data of mountain stream discharge and would be difficult to undertake. In addition, it would be difficult to quantify sediment flux due to its dependence on peak flow incidence and even if sediment flows were quantified, it will still be also challenging to attribute reduction in sediment flow in micro-watersheds to SLM activities alone</w:t>
      </w:r>
    </w:p>
  </w:footnote>
  <w:footnote w:id="24">
    <w:p w14:paraId="5CDB53C2" w14:textId="77777777" w:rsidR="00987DB9" w:rsidRPr="00056430" w:rsidRDefault="00987DB9" w:rsidP="00212E2F">
      <w:pPr>
        <w:pStyle w:val="FootnoteText"/>
        <w:rPr>
          <w:rFonts w:ascii="Calibri" w:hAnsi="Calibri"/>
          <w:sz w:val="16"/>
          <w:szCs w:val="16"/>
        </w:rPr>
      </w:pPr>
      <w:r>
        <w:rPr>
          <w:rStyle w:val="FootnoteReference"/>
        </w:rPr>
        <w:footnoteRef/>
      </w:r>
      <w:r>
        <w:t xml:space="preserve"> </w:t>
      </w:r>
      <w:r w:rsidRPr="00056430">
        <w:rPr>
          <w:rFonts w:ascii="Calibri" w:hAnsi="Calibri"/>
          <w:sz w:val="16"/>
          <w:szCs w:val="16"/>
        </w:rPr>
        <w:t>Less than 5</w:t>
      </w:r>
      <w:r>
        <w:t xml:space="preserve"> </w:t>
      </w:r>
    </w:p>
  </w:footnote>
  <w:footnote w:id="25">
    <w:p w14:paraId="465D3EA7" w14:textId="77777777" w:rsidR="00987DB9" w:rsidRPr="008D098B" w:rsidRDefault="00987DB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26">
    <w:p w14:paraId="023971AD" w14:textId="77777777" w:rsidR="00987DB9" w:rsidRDefault="00987DB9">
      <w:pPr>
        <w:pStyle w:val="FootnoteText"/>
      </w:pPr>
      <w:r>
        <w:rPr>
          <w:rStyle w:val="FootnoteReference"/>
        </w:rPr>
        <w:footnoteRef/>
      </w:r>
      <w:r>
        <w:t xml:space="preserve"> </w:t>
      </w:r>
    </w:p>
  </w:footnote>
  <w:footnote w:id="27">
    <w:p w14:paraId="70CAA7A0" w14:textId="77777777" w:rsidR="00987DB9" w:rsidRPr="008B5FF0" w:rsidRDefault="00987DB9" w:rsidP="009F4BD8">
      <w:pPr>
        <w:pStyle w:val="FootnoteText"/>
      </w:pPr>
    </w:p>
  </w:footnote>
  <w:footnote w:id="28">
    <w:p w14:paraId="298DA4A8" w14:textId="77777777" w:rsidR="00987DB9" w:rsidRPr="000E1762" w:rsidRDefault="00987DB9" w:rsidP="009F4BD8">
      <w:pPr>
        <w:pStyle w:val="FootnoteText"/>
        <w:rPr>
          <w:sz w:val="18"/>
          <w:szCs w:val="18"/>
        </w:rPr>
      </w:pPr>
      <w:r w:rsidRPr="008B5FF0">
        <w:rPr>
          <w:rStyle w:val="FootnoteReference"/>
        </w:rPr>
        <w:footnoteRef/>
      </w:r>
      <w:r w:rsidRPr="008B5FF0">
        <w:t xml:space="preserve"> </w:t>
      </w:r>
      <w:r w:rsidRPr="008B5FF0">
        <w:rPr>
          <w:sz w:val="18"/>
          <w:szCs w:val="18"/>
        </w:rPr>
        <w:t>Is a system of designating different zones for different usage (settlement, conservation, tourism, etc.). Due to the lack of zoning and demarcation guidelines (particularly for the PAs), land conflicts are widespread in Cambodia.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9"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16"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9"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2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27"/>
  </w:num>
  <w:num w:numId="2">
    <w:abstractNumId w:val="4"/>
  </w:num>
  <w:num w:numId="3">
    <w:abstractNumId w:val="18"/>
  </w:num>
  <w:num w:numId="4">
    <w:abstractNumId w:val="16"/>
  </w:num>
  <w:num w:numId="5">
    <w:abstractNumId w:val="22"/>
  </w:num>
  <w:num w:numId="6">
    <w:abstractNumId w:val="30"/>
  </w:num>
  <w:num w:numId="7">
    <w:abstractNumId w:val="12"/>
  </w:num>
  <w:num w:numId="8">
    <w:abstractNumId w:val="28"/>
  </w:num>
  <w:num w:numId="9">
    <w:abstractNumId w:val="14"/>
  </w:num>
  <w:num w:numId="10">
    <w:abstractNumId w:val="6"/>
  </w:num>
  <w:num w:numId="11">
    <w:abstractNumId w:val="7"/>
  </w:num>
  <w:num w:numId="12">
    <w:abstractNumId w:val="11"/>
  </w:num>
  <w:num w:numId="13">
    <w:abstractNumId w:val="2"/>
  </w:num>
  <w:num w:numId="14">
    <w:abstractNumId w:val="24"/>
  </w:num>
  <w:num w:numId="15">
    <w:abstractNumId w:val="23"/>
  </w:num>
  <w:num w:numId="16">
    <w:abstractNumId w:val="10"/>
  </w:num>
  <w:num w:numId="17">
    <w:abstractNumId w:val="0"/>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26"/>
  </w:num>
  <w:num w:numId="21">
    <w:abstractNumId w:val="5"/>
  </w:num>
  <w:num w:numId="22">
    <w:abstractNumId w:val="20"/>
  </w:num>
  <w:num w:numId="23">
    <w:abstractNumId w:val="8"/>
  </w:num>
  <w:num w:numId="24">
    <w:abstractNumId w:val="21"/>
  </w:num>
  <w:num w:numId="25">
    <w:abstractNumId w:val="31"/>
  </w:num>
  <w:num w:numId="26">
    <w:abstractNumId w:val="1"/>
  </w:num>
  <w:num w:numId="27">
    <w:abstractNumId w:val="19"/>
  </w:num>
  <w:num w:numId="28">
    <w:abstractNumId w:val="3"/>
  </w:num>
  <w:num w:numId="29">
    <w:abstractNumId w:val="29"/>
  </w:num>
  <w:num w:numId="30">
    <w:abstractNumId w:val="9"/>
  </w:num>
  <w:num w:numId="31">
    <w:abstractNumId w:val="13"/>
  </w:num>
  <w:num w:numId="32">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2FE"/>
    <w:rsid w:val="00000AC5"/>
    <w:rsid w:val="0000247F"/>
    <w:rsid w:val="00002837"/>
    <w:rsid w:val="00014182"/>
    <w:rsid w:val="00021314"/>
    <w:rsid w:val="00022175"/>
    <w:rsid w:val="000237BD"/>
    <w:rsid w:val="00024818"/>
    <w:rsid w:val="0002650A"/>
    <w:rsid w:val="00026F2C"/>
    <w:rsid w:val="000300E9"/>
    <w:rsid w:val="0003086A"/>
    <w:rsid w:val="00042076"/>
    <w:rsid w:val="00043D0C"/>
    <w:rsid w:val="00046483"/>
    <w:rsid w:val="000500A1"/>
    <w:rsid w:val="000567AE"/>
    <w:rsid w:val="00060B42"/>
    <w:rsid w:val="00066367"/>
    <w:rsid w:val="000667D8"/>
    <w:rsid w:val="00070168"/>
    <w:rsid w:val="00070DEB"/>
    <w:rsid w:val="00082BB7"/>
    <w:rsid w:val="00083355"/>
    <w:rsid w:val="00084CB7"/>
    <w:rsid w:val="00087FC6"/>
    <w:rsid w:val="00091D09"/>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6149"/>
    <w:rsid w:val="000E3913"/>
    <w:rsid w:val="000E4DA7"/>
    <w:rsid w:val="000E6939"/>
    <w:rsid w:val="000E6F8A"/>
    <w:rsid w:val="000F7A46"/>
    <w:rsid w:val="00116D8E"/>
    <w:rsid w:val="001312B6"/>
    <w:rsid w:val="00137268"/>
    <w:rsid w:val="001414B0"/>
    <w:rsid w:val="00141886"/>
    <w:rsid w:val="00147B9A"/>
    <w:rsid w:val="00153757"/>
    <w:rsid w:val="00156102"/>
    <w:rsid w:val="00166AB5"/>
    <w:rsid w:val="00167224"/>
    <w:rsid w:val="00181347"/>
    <w:rsid w:val="001A0735"/>
    <w:rsid w:val="001A09B7"/>
    <w:rsid w:val="001A329B"/>
    <w:rsid w:val="001A71DA"/>
    <w:rsid w:val="001C0586"/>
    <w:rsid w:val="001C2995"/>
    <w:rsid w:val="001D4834"/>
    <w:rsid w:val="001D6BEA"/>
    <w:rsid w:val="001E16EB"/>
    <w:rsid w:val="001E2D8B"/>
    <w:rsid w:val="001E32BD"/>
    <w:rsid w:val="001E419F"/>
    <w:rsid w:val="001E5F4E"/>
    <w:rsid w:val="001F1CC8"/>
    <w:rsid w:val="001F4788"/>
    <w:rsid w:val="00206F9B"/>
    <w:rsid w:val="002074B3"/>
    <w:rsid w:val="00212E2F"/>
    <w:rsid w:val="00213BA4"/>
    <w:rsid w:val="00222A5B"/>
    <w:rsid w:val="00234B38"/>
    <w:rsid w:val="002353AD"/>
    <w:rsid w:val="002362B7"/>
    <w:rsid w:val="002417E3"/>
    <w:rsid w:val="00244524"/>
    <w:rsid w:val="00252276"/>
    <w:rsid w:val="0025424C"/>
    <w:rsid w:val="00262699"/>
    <w:rsid w:val="002627FF"/>
    <w:rsid w:val="002644D2"/>
    <w:rsid w:val="00270C76"/>
    <w:rsid w:val="002722C6"/>
    <w:rsid w:val="00272C39"/>
    <w:rsid w:val="00296802"/>
    <w:rsid w:val="002A3679"/>
    <w:rsid w:val="002A40DC"/>
    <w:rsid w:val="002A4D97"/>
    <w:rsid w:val="002B027C"/>
    <w:rsid w:val="002C1F87"/>
    <w:rsid w:val="002C204C"/>
    <w:rsid w:val="002C45E8"/>
    <w:rsid w:val="002D539C"/>
    <w:rsid w:val="002E069E"/>
    <w:rsid w:val="002E0F86"/>
    <w:rsid w:val="002E1534"/>
    <w:rsid w:val="002E158B"/>
    <w:rsid w:val="002E2C1E"/>
    <w:rsid w:val="002E52B2"/>
    <w:rsid w:val="002F0C5F"/>
    <w:rsid w:val="002F42F7"/>
    <w:rsid w:val="002F557B"/>
    <w:rsid w:val="002F563F"/>
    <w:rsid w:val="002F56B8"/>
    <w:rsid w:val="0030065F"/>
    <w:rsid w:val="003040AE"/>
    <w:rsid w:val="003133E7"/>
    <w:rsid w:val="003158EC"/>
    <w:rsid w:val="00321679"/>
    <w:rsid w:val="00326D90"/>
    <w:rsid w:val="00331B52"/>
    <w:rsid w:val="00332488"/>
    <w:rsid w:val="00344C21"/>
    <w:rsid w:val="003462D5"/>
    <w:rsid w:val="0035071F"/>
    <w:rsid w:val="0035107A"/>
    <w:rsid w:val="00354226"/>
    <w:rsid w:val="003549A6"/>
    <w:rsid w:val="003566D4"/>
    <w:rsid w:val="003612D4"/>
    <w:rsid w:val="00361810"/>
    <w:rsid w:val="00365E32"/>
    <w:rsid w:val="00371C31"/>
    <w:rsid w:val="003728CC"/>
    <w:rsid w:val="00380BBC"/>
    <w:rsid w:val="00384DEA"/>
    <w:rsid w:val="00385F1E"/>
    <w:rsid w:val="00385F75"/>
    <w:rsid w:val="00387934"/>
    <w:rsid w:val="0039139B"/>
    <w:rsid w:val="00393F61"/>
    <w:rsid w:val="003A2019"/>
    <w:rsid w:val="003A3D69"/>
    <w:rsid w:val="003A495F"/>
    <w:rsid w:val="003A5564"/>
    <w:rsid w:val="003A66F1"/>
    <w:rsid w:val="003A7067"/>
    <w:rsid w:val="003B20CE"/>
    <w:rsid w:val="003B496A"/>
    <w:rsid w:val="003D0E60"/>
    <w:rsid w:val="003D1F5E"/>
    <w:rsid w:val="003D3EF7"/>
    <w:rsid w:val="003E2314"/>
    <w:rsid w:val="003F1650"/>
    <w:rsid w:val="003F520A"/>
    <w:rsid w:val="003F563E"/>
    <w:rsid w:val="00406DB1"/>
    <w:rsid w:val="004108AC"/>
    <w:rsid w:val="004111F0"/>
    <w:rsid w:val="004155D3"/>
    <w:rsid w:val="00417A82"/>
    <w:rsid w:val="00434961"/>
    <w:rsid w:val="00436045"/>
    <w:rsid w:val="00441571"/>
    <w:rsid w:val="00442FCC"/>
    <w:rsid w:val="00447375"/>
    <w:rsid w:val="004475EB"/>
    <w:rsid w:val="004570F7"/>
    <w:rsid w:val="00463B28"/>
    <w:rsid w:val="00473F7D"/>
    <w:rsid w:val="00475887"/>
    <w:rsid w:val="00475CD5"/>
    <w:rsid w:val="00476C0C"/>
    <w:rsid w:val="004802DB"/>
    <w:rsid w:val="00481D84"/>
    <w:rsid w:val="00493740"/>
    <w:rsid w:val="00496646"/>
    <w:rsid w:val="004A18DF"/>
    <w:rsid w:val="004A6125"/>
    <w:rsid w:val="004A64FE"/>
    <w:rsid w:val="004A7DC6"/>
    <w:rsid w:val="004B5FA3"/>
    <w:rsid w:val="004C1DAE"/>
    <w:rsid w:val="004C442C"/>
    <w:rsid w:val="004C48FC"/>
    <w:rsid w:val="004C794B"/>
    <w:rsid w:val="004D3269"/>
    <w:rsid w:val="004D3DDC"/>
    <w:rsid w:val="004D7DBD"/>
    <w:rsid w:val="004E124C"/>
    <w:rsid w:val="004E6371"/>
    <w:rsid w:val="004E7590"/>
    <w:rsid w:val="004E7661"/>
    <w:rsid w:val="004F11D3"/>
    <w:rsid w:val="004F4A1F"/>
    <w:rsid w:val="004F6711"/>
    <w:rsid w:val="004F762F"/>
    <w:rsid w:val="005013D7"/>
    <w:rsid w:val="00501EF5"/>
    <w:rsid w:val="00502DDA"/>
    <w:rsid w:val="005062E0"/>
    <w:rsid w:val="00511716"/>
    <w:rsid w:val="005118ED"/>
    <w:rsid w:val="0051305C"/>
    <w:rsid w:val="00515402"/>
    <w:rsid w:val="005168A6"/>
    <w:rsid w:val="00520015"/>
    <w:rsid w:val="005211F2"/>
    <w:rsid w:val="0052577B"/>
    <w:rsid w:val="00525C10"/>
    <w:rsid w:val="00526897"/>
    <w:rsid w:val="0052782E"/>
    <w:rsid w:val="0053126E"/>
    <w:rsid w:val="0053142C"/>
    <w:rsid w:val="00533D80"/>
    <w:rsid w:val="00553330"/>
    <w:rsid w:val="00553792"/>
    <w:rsid w:val="00555849"/>
    <w:rsid w:val="005573B5"/>
    <w:rsid w:val="00560A1B"/>
    <w:rsid w:val="00567996"/>
    <w:rsid w:val="00572150"/>
    <w:rsid w:val="00572A39"/>
    <w:rsid w:val="00572C05"/>
    <w:rsid w:val="00574D02"/>
    <w:rsid w:val="00576746"/>
    <w:rsid w:val="005769E4"/>
    <w:rsid w:val="0058244C"/>
    <w:rsid w:val="00585F90"/>
    <w:rsid w:val="00586231"/>
    <w:rsid w:val="00591870"/>
    <w:rsid w:val="005A3957"/>
    <w:rsid w:val="005A3A3B"/>
    <w:rsid w:val="005A44FD"/>
    <w:rsid w:val="005A6F3B"/>
    <w:rsid w:val="005B2A37"/>
    <w:rsid w:val="005B6FD4"/>
    <w:rsid w:val="005C1020"/>
    <w:rsid w:val="005C4887"/>
    <w:rsid w:val="005D1C02"/>
    <w:rsid w:val="005D6724"/>
    <w:rsid w:val="005D714D"/>
    <w:rsid w:val="005E139C"/>
    <w:rsid w:val="005E30C8"/>
    <w:rsid w:val="005E431A"/>
    <w:rsid w:val="005F324C"/>
    <w:rsid w:val="005F50C5"/>
    <w:rsid w:val="005F5D20"/>
    <w:rsid w:val="005F6A58"/>
    <w:rsid w:val="00603CAF"/>
    <w:rsid w:val="0061374C"/>
    <w:rsid w:val="006160C7"/>
    <w:rsid w:val="00621DD5"/>
    <w:rsid w:val="0062623C"/>
    <w:rsid w:val="00630B5F"/>
    <w:rsid w:val="00630E36"/>
    <w:rsid w:val="0063122A"/>
    <w:rsid w:val="00633561"/>
    <w:rsid w:val="006336BC"/>
    <w:rsid w:val="006344D0"/>
    <w:rsid w:val="006476AF"/>
    <w:rsid w:val="006512F9"/>
    <w:rsid w:val="00653645"/>
    <w:rsid w:val="0065795E"/>
    <w:rsid w:val="006606DD"/>
    <w:rsid w:val="00665A90"/>
    <w:rsid w:val="00674038"/>
    <w:rsid w:val="00676423"/>
    <w:rsid w:val="00676EE2"/>
    <w:rsid w:val="00677AB8"/>
    <w:rsid w:val="00680184"/>
    <w:rsid w:val="006802F7"/>
    <w:rsid w:val="00684576"/>
    <w:rsid w:val="006938E4"/>
    <w:rsid w:val="00694608"/>
    <w:rsid w:val="006968FA"/>
    <w:rsid w:val="006A102A"/>
    <w:rsid w:val="006C1A32"/>
    <w:rsid w:val="006C3284"/>
    <w:rsid w:val="006C3BC1"/>
    <w:rsid w:val="006C6F46"/>
    <w:rsid w:val="006D3A03"/>
    <w:rsid w:val="006E089C"/>
    <w:rsid w:val="006F3D73"/>
    <w:rsid w:val="006F6A6C"/>
    <w:rsid w:val="00703289"/>
    <w:rsid w:val="00710A92"/>
    <w:rsid w:val="00720E3A"/>
    <w:rsid w:val="00720E63"/>
    <w:rsid w:val="00725891"/>
    <w:rsid w:val="007318A4"/>
    <w:rsid w:val="00736AC8"/>
    <w:rsid w:val="00741344"/>
    <w:rsid w:val="00744D3B"/>
    <w:rsid w:val="00746C36"/>
    <w:rsid w:val="00750C07"/>
    <w:rsid w:val="00753D14"/>
    <w:rsid w:val="007542AC"/>
    <w:rsid w:val="007579C9"/>
    <w:rsid w:val="00760E82"/>
    <w:rsid w:val="007630B6"/>
    <w:rsid w:val="007631B0"/>
    <w:rsid w:val="00763CE3"/>
    <w:rsid w:val="0077241F"/>
    <w:rsid w:val="007726CE"/>
    <w:rsid w:val="00774692"/>
    <w:rsid w:val="007772AC"/>
    <w:rsid w:val="00777D7D"/>
    <w:rsid w:val="00777E40"/>
    <w:rsid w:val="007803E1"/>
    <w:rsid w:val="0078345C"/>
    <w:rsid w:val="007843AA"/>
    <w:rsid w:val="007846F9"/>
    <w:rsid w:val="00784F7C"/>
    <w:rsid w:val="00791EE7"/>
    <w:rsid w:val="007927FB"/>
    <w:rsid w:val="007A4F43"/>
    <w:rsid w:val="007A5A3F"/>
    <w:rsid w:val="007A5BDD"/>
    <w:rsid w:val="007A75A2"/>
    <w:rsid w:val="007D0D7F"/>
    <w:rsid w:val="007E3C77"/>
    <w:rsid w:val="007E45F8"/>
    <w:rsid w:val="007E769C"/>
    <w:rsid w:val="007F2C45"/>
    <w:rsid w:val="007F3457"/>
    <w:rsid w:val="007F6536"/>
    <w:rsid w:val="007F77BB"/>
    <w:rsid w:val="007F7CA5"/>
    <w:rsid w:val="007F7D15"/>
    <w:rsid w:val="00800B48"/>
    <w:rsid w:val="00802001"/>
    <w:rsid w:val="00803F47"/>
    <w:rsid w:val="0081292A"/>
    <w:rsid w:val="008137CC"/>
    <w:rsid w:val="008153E5"/>
    <w:rsid w:val="00815BFE"/>
    <w:rsid w:val="00824D19"/>
    <w:rsid w:val="00826DA6"/>
    <w:rsid w:val="00826EB2"/>
    <w:rsid w:val="0082752B"/>
    <w:rsid w:val="00834002"/>
    <w:rsid w:val="008344B6"/>
    <w:rsid w:val="00834F31"/>
    <w:rsid w:val="00840A38"/>
    <w:rsid w:val="00842266"/>
    <w:rsid w:val="0084680F"/>
    <w:rsid w:val="00847A43"/>
    <w:rsid w:val="008536DF"/>
    <w:rsid w:val="0085416C"/>
    <w:rsid w:val="00857A1A"/>
    <w:rsid w:val="00865CBB"/>
    <w:rsid w:val="008661BE"/>
    <w:rsid w:val="00867BF2"/>
    <w:rsid w:val="00873048"/>
    <w:rsid w:val="00873780"/>
    <w:rsid w:val="00875A8A"/>
    <w:rsid w:val="00877169"/>
    <w:rsid w:val="00877EE7"/>
    <w:rsid w:val="00880ABA"/>
    <w:rsid w:val="00890FBF"/>
    <w:rsid w:val="00892132"/>
    <w:rsid w:val="008934D3"/>
    <w:rsid w:val="00893E92"/>
    <w:rsid w:val="00894B22"/>
    <w:rsid w:val="00896026"/>
    <w:rsid w:val="008B0BCB"/>
    <w:rsid w:val="008B0FC6"/>
    <w:rsid w:val="008B62B1"/>
    <w:rsid w:val="008B740E"/>
    <w:rsid w:val="008D098B"/>
    <w:rsid w:val="008D4CFE"/>
    <w:rsid w:val="008E0703"/>
    <w:rsid w:val="008E1ABA"/>
    <w:rsid w:val="008E251A"/>
    <w:rsid w:val="008E7373"/>
    <w:rsid w:val="008F5CE6"/>
    <w:rsid w:val="0090230C"/>
    <w:rsid w:val="00903829"/>
    <w:rsid w:val="00904902"/>
    <w:rsid w:val="00912BC2"/>
    <w:rsid w:val="00916164"/>
    <w:rsid w:val="0092223C"/>
    <w:rsid w:val="009223E0"/>
    <w:rsid w:val="00931D93"/>
    <w:rsid w:val="0093672A"/>
    <w:rsid w:val="00945131"/>
    <w:rsid w:val="00963049"/>
    <w:rsid w:val="00964FB1"/>
    <w:rsid w:val="00973FE3"/>
    <w:rsid w:val="009836E0"/>
    <w:rsid w:val="00985EA3"/>
    <w:rsid w:val="00986A6E"/>
    <w:rsid w:val="00987DB9"/>
    <w:rsid w:val="009947EA"/>
    <w:rsid w:val="00994969"/>
    <w:rsid w:val="00995F62"/>
    <w:rsid w:val="00996C39"/>
    <w:rsid w:val="009A42C4"/>
    <w:rsid w:val="009A59C7"/>
    <w:rsid w:val="009B514A"/>
    <w:rsid w:val="009B7F2E"/>
    <w:rsid w:val="009C2329"/>
    <w:rsid w:val="009C7182"/>
    <w:rsid w:val="009C72E5"/>
    <w:rsid w:val="009D04AC"/>
    <w:rsid w:val="009D2F5C"/>
    <w:rsid w:val="009D5D10"/>
    <w:rsid w:val="009D6561"/>
    <w:rsid w:val="009D6844"/>
    <w:rsid w:val="009D72D1"/>
    <w:rsid w:val="009E62E9"/>
    <w:rsid w:val="009E65C1"/>
    <w:rsid w:val="009E6B1D"/>
    <w:rsid w:val="009F213B"/>
    <w:rsid w:val="009F2495"/>
    <w:rsid w:val="009F3F17"/>
    <w:rsid w:val="009F4BD8"/>
    <w:rsid w:val="00A000DD"/>
    <w:rsid w:val="00A00A59"/>
    <w:rsid w:val="00A04137"/>
    <w:rsid w:val="00A04317"/>
    <w:rsid w:val="00A1557E"/>
    <w:rsid w:val="00A179C7"/>
    <w:rsid w:val="00A2642A"/>
    <w:rsid w:val="00A26562"/>
    <w:rsid w:val="00A2694F"/>
    <w:rsid w:val="00A30263"/>
    <w:rsid w:val="00A31207"/>
    <w:rsid w:val="00A35665"/>
    <w:rsid w:val="00A41EF2"/>
    <w:rsid w:val="00A42586"/>
    <w:rsid w:val="00A441DF"/>
    <w:rsid w:val="00A44E3F"/>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C47EC"/>
    <w:rsid w:val="00AD08B6"/>
    <w:rsid w:val="00AD3C32"/>
    <w:rsid w:val="00AE16FF"/>
    <w:rsid w:val="00AE1C1A"/>
    <w:rsid w:val="00AF2FE3"/>
    <w:rsid w:val="00AF3253"/>
    <w:rsid w:val="00AF441C"/>
    <w:rsid w:val="00B11853"/>
    <w:rsid w:val="00B22FF3"/>
    <w:rsid w:val="00B23584"/>
    <w:rsid w:val="00B241F5"/>
    <w:rsid w:val="00B260D6"/>
    <w:rsid w:val="00B37AAE"/>
    <w:rsid w:val="00B43B9B"/>
    <w:rsid w:val="00B45196"/>
    <w:rsid w:val="00B46929"/>
    <w:rsid w:val="00B500C5"/>
    <w:rsid w:val="00B512AE"/>
    <w:rsid w:val="00B54BC0"/>
    <w:rsid w:val="00B6017C"/>
    <w:rsid w:val="00B6380B"/>
    <w:rsid w:val="00B65532"/>
    <w:rsid w:val="00B65EE8"/>
    <w:rsid w:val="00B67964"/>
    <w:rsid w:val="00B72276"/>
    <w:rsid w:val="00B72E5C"/>
    <w:rsid w:val="00B7438C"/>
    <w:rsid w:val="00B74F01"/>
    <w:rsid w:val="00B77AAE"/>
    <w:rsid w:val="00B8404A"/>
    <w:rsid w:val="00B858FE"/>
    <w:rsid w:val="00B90ADF"/>
    <w:rsid w:val="00B9262C"/>
    <w:rsid w:val="00B93726"/>
    <w:rsid w:val="00BA5A0C"/>
    <w:rsid w:val="00BA661B"/>
    <w:rsid w:val="00BA6C22"/>
    <w:rsid w:val="00BA71FF"/>
    <w:rsid w:val="00BB4BAF"/>
    <w:rsid w:val="00BC2196"/>
    <w:rsid w:val="00BC591A"/>
    <w:rsid w:val="00BC6E6B"/>
    <w:rsid w:val="00BC7FDC"/>
    <w:rsid w:val="00BD2A0D"/>
    <w:rsid w:val="00BD4277"/>
    <w:rsid w:val="00BE1264"/>
    <w:rsid w:val="00BF4D6B"/>
    <w:rsid w:val="00BF4FFB"/>
    <w:rsid w:val="00BF6C90"/>
    <w:rsid w:val="00BF7E25"/>
    <w:rsid w:val="00C0015E"/>
    <w:rsid w:val="00C016BF"/>
    <w:rsid w:val="00C02AC6"/>
    <w:rsid w:val="00C04381"/>
    <w:rsid w:val="00C04AA1"/>
    <w:rsid w:val="00C06504"/>
    <w:rsid w:val="00C0777B"/>
    <w:rsid w:val="00C10A92"/>
    <w:rsid w:val="00C20065"/>
    <w:rsid w:val="00C219CF"/>
    <w:rsid w:val="00C22842"/>
    <w:rsid w:val="00C3091E"/>
    <w:rsid w:val="00C32AF2"/>
    <w:rsid w:val="00C32E90"/>
    <w:rsid w:val="00C33D39"/>
    <w:rsid w:val="00C370FD"/>
    <w:rsid w:val="00C37559"/>
    <w:rsid w:val="00C402AD"/>
    <w:rsid w:val="00C42DF5"/>
    <w:rsid w:val="00C44D37"/>
    <w:rsid w:val="00C47FEB"/>
    <w:rsid w:val="00C563DB"/>
    <w:rsid w:val="00C61407"/>
    <w:rsid w:val="00C625ED"/>
    <w:rsid w:val="00C63D27"/>
    <w:rsid w:val="00C704DD"/>
    <w:rsid w:val="00C75695"/>
    <w:rsid w:val="00C90ACF"/>
    <w:rsid w:val="00C94AA7"/>
    <w:rsid w:val="00C9746A"/>
    <w:rsid w:val="00CA09EB"/>
    <w:rsid w:val="00CA3937"/>
    <w:rsid w:val="00CA7082"/>
    <w:rsid w:val="00CA72A4"/>
    <w:rsid w:val="00CB1300"/>
    <w:rsid w:val="00CC44CC"/>
    <w:rsid w:val="00CD3FF8"/>
    <w:rsid w:val="00CD7D5A"/>
    <w:rsid w:val="00CE5A3E"/>
    <w:rsid w:val="00CF0301"/>
    <w:rsid w:val="00CF3992"/>
    <w:rsid w:val="00CF40E2"/>
    <w:rsid w:val="00CF55EC"/>
    <w:rsid w:val="00CF6B51"/>
    <w:rsid w:val="00D052E8"/>
    <w:rsid w:val="00D13F15"/>
    <w:rsid w:val="00D16F2E"/>
    <w:rsid w:val="00D2387D"/>
    <w:rsid w:val="00D25175"/>
    <w:rsid w:val="00D377B0"/>
    <w:rsid w:val="00D41873"/>
    <w:rsid w:val="00D42F15"/>
    <w:rsid w:val="00D43AD9"/>
    <w:rsid w:val="00D4562B"/>
    <w:rsid w:val="00D5589B"/>
    <w:rsid w:val="00D602CF"/>
    <w:rsid w:val="00D6217C"/>
    <w:rsid w:val="00D64151"/>
    <w:rsid w:val="00D64D56"/>
    <w:rsid w:val="00D65115"/>
    <w:rsid w:val="00D71311"/>
    <w:rsid w:val="00D770F1"/>
    <w:rsid w:val="00D80571"/>
    <w:rsid w:val="00D80D50"/>
    <w:rsid w:val="00D81E30"/>
    <w:rsid w:val="00D90983"/>
    <w:rsid w:val="00D94620"/>
    <w:rsid w:val="00D9720E"/>
    <w:rsid w:val="00DA1338"/>
    <w:rsid w:val="00DA31EC"/>
    <w:rsid w:val="00DA3BE1"/>
    <w:rsid w:val="00DA4614"/>
    <w:rsid w:val="00DA602E"/>
    <w:rsid w:val="00DB51DD"/>
    <w:rsid w:val="00DB7B0C"/>
    <w:rsid w:val="00DC2CBB"/>
    <w:rsid w:val="00DC344C"/>
    <w:rsid w:val="00DC374F"/>
    <w:rsid w:val="00DC3C82"/>
    <w:rsid w:val="00DC68F0"/>
    <w:rsid w:val="00DC7DB9"/>
    <w:rsid w:val="00DD1293"/>
    <w:rsid w:val="00DE5941"/>
    <w:rsid w:val="00DF07E3"/>
    <w:rsid w:val="00DF3FEB"/>
    <w:rsid w:val="00DF6979"/>
    <w:rsid w:val="00E02BAA"/>
    <w:rsid w:val="00E03F08"/>
    <w:rsid w:val="00E12D9D"/>
    <w:rsid w:val="00E310E5"/>
    <w:rsid w:val="00E32C49"/>
    <w:rsid w:val="00E32C8F"/>
    <w:rsid w:val="00E3305D"/>
    <w:rsid w:val="00E42310"/>
    <w:rsid w:val="00E43C68"/>
    <w:rsid w:val="00E469A8"/>
    <w:rsid w:val="00E5300F"/>
    <w:rsid w:val="00E5472D"/>
    <w:rsid w:val="00E57D0B"/>
    <w:rsid w:val="00E63190"/>
    <w:rsid w:val="00E73BC2"/>
    <w:rsid w:val="00E75190"/>
    <w:rsid w:val="00E766AF"/>
    <w:rsid w:val="00E803B0"/>
    <w:rsid w:val="00E8243E"/>
    <w:rsid w:val="00E901E3"/>
    <w:rsid w:val="00E92836"/>
    <w:rsid w:val="00E937FC"/>
    <w:rsid w:val="00EA14C3"/>
    <w:rsid w:val="00EA1BEF"/>
    <w:rsid w:val="00EA47F6"/>
    <w:rsid w:val="00EA484D"/>
    <w:rsid w:val="00EB061C"/>
    <w:rsid w:val="00EB5F42"/>
    <w:rsid w:val="00EB67E7"/>
    <w:rsid w:val="00EB6E4A"/>
    <w:rsid w:val="00EC7537"/>
    <w:rsid w:val="00ED0800"/>
    <w:rsid w:val="00ED09AD"/>
    <w:rsid w:val="00ED1CA6"/>
    <w:rsid w:val="00ED207F"/>
    <w:rsid w:val="00EF21FA"/>
    <w:rsid w:val="00F0133F"/>
    <w:rsid w:val="00F01E49"/>
    <w:rsid w:val="00F07102"/>
    <w:rsid w:val="00F1015F"/>
    <w:rsid w:val="00F21EFF"/>
    <w:rsid w:val="00F22C01"/>
    <w:rsid w:val="00F25541"/>
    <w:rsid w:val="00F32228"/>
    <w:rsid w:val="00F41A93"/>
    <w:rsid w:val="00F42F9B"/>
    <w:rsid w:val="00F51D4C"/>
    <w:rsid w:val="00F51DEB"/>
    <w:rsid w:val="00F51F53"/>
    <w:rsid w:val="00F53F5E"/>
    <w:rsid w:val="00F62666"/>
    <w:rsid w:val="00F7167E"/>
    <w:rsid w:val="00F80590"/>
    <w:rsid w:val="00F90630"/>
    <w:rsid w:val="00F91AC2"/>
    <w:rsid w:val="00F927CF"/>
    <w:rsid w:val="00F9480C"/>
    <w:rsid w:val="00F95DB1"/>
    <w:rsid w:val="00FB0AD0"/>
    <w:rsid w:val="00FB2960"/>
    <w:rsid w:val="00FB5634"/>
    <w:rsid w:val="00FB661D"/>
    <w:rsid w:val="00FC281F"/>
    <w:rsid w:val="00FC2F20"/>
    <w:rsid w:val="00FC3248"/>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896DD313-178C-4AF8-8FA0-9532144CD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
    <w:link w:val="CharCharCharCharCarChar"/>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E5941"/>
    <w:pPr>
      <w:spacing w:after="0" w:line="240" w:lineRule="auto"/>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E5941"/>
    <w:rPr>
      <w:rFonts w:ascii="Times New Roman" w:eastAsia="Times New Roman" w:hAnsi="Times New Roman"/>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paragraph" w:customStyle="1" w:styleId="Bullets">
    <w:name w:val="Bullets"/>
    <w:basedOn w:val="Paragraph"/>
    <w:link w:val="BulletsChar"/>
    <w:qFormat/>
    <w:rsid w:val="00A2642A"/>
    <w:pPr>
      <w:numPr>
        <w:numId w:val="32"/>
      </w:numPr>
      <w:tabs>
        <w:tab w:val="clear" w:pos="426"/>
      </w:tabs>
      <w:autoSpaceDE/>
      <w:autoSpaceDN/>
      <w:adjustRightInd/>
      <w:spacing w:before="60"/>
      <w:contextualSpacing w:val="0"/>
      <w:jc w:val="left"/>
    </w:pPr>
    <w:rPr>
      <w:rFonts w:ascii="Times New Roman" w:hAnsi="Times New Roman" w:cs="Angsana New"/>
      <w:noProof/>
      <w:sz w:val="20"/>
      <w:szCs w:val="22"/>
    </w:rPr>
  </w:style>
  <w:style w:type="character" w:customStyle="1" w:styleId="BulletsChar">
    <w:name w:val="Bullets Char"/>
    <w:link w:val="Bullets"/>
    <w:rsid w:val="00A2642A"/>
    <w:rPr>
      <w:rFonts w:ascii="Times New Roman" w:hAnsi="Times New Roman" w:cs="Angsana New"/>
      <w:noProof/>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s://seea.un.org/"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mailto:tashi.dorji@undp.org"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hyperlink" Target="http://www.thegef.org/gef/policy/gender" TargetMode="External"/><Relationship Id="rId23"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Public_Involvement_Policy.Dec_1_2011_rev_PB.pdf"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Cambodia</GEFCountry>
    <Classification xmlns="ceb00776-aa5c-4fc8-b6fe-5f035152e4b6">Public</Classification>
    <Country1 xmlns="ceb00776-aa5c-4fc8-b6fe-5f035152e4b6" xsi:nil="true"/>
    <DocPrefix xmlns="ceb00776-aa5c-4fc8-b6fe-5f035152e4b6">FSP CEO Endorsement document</DocPrefix>
    <GEFID xmlns="ceb00776-aa5c-4fc8-b6fe-5f035152e4b6">9781</GEFID>
    <ProjectType xmlns="ceb00776-aa5c-4fc8-b6fe-5f035152e4b6">FSP</ProjectType>
    <GEFProjectID xmlns="ceb00776-aa5c-4fc8-b6fe-5f035152e4b6">1aa0696a-df7c-e811-8124-3863bb2e1360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Natural Resource Management (INRM) in the Productive, Natural and Forested Landscape of Northern Region of Cambodia </ProjectTitle>
    <TrustFundType xmlns="ceb00776-aa5c-4fc8-b6fe-5f035152e4b6">GET</TrustFundType>
    <TaxCatchAll xmlns="3e02667f-0271-471b-bd6e-11a2e16def1d"/>
    <DocumentTitle xmlns="ceb00776-aa5c-4fc8-b6fe-5f035152e4b6">PIMS 5770_Cambodia INRM project_CEO ER_3rd Re-submission_22 Jan 2020</DocumentTitle>
  </documentManagement>
</p:properties>
</file>

<file path=customXml/itemProps1.xml><?xml version="1.0" encoding="utf-8"?>
<ds:datastoreItem xmlns:ds="http://schemas.openxmlformats.org/officeDocument/2006/customXml" ds:itemID="{8BFF57BC-D6C5-4EBB-A77C-7C1FF25C33BC}">
  <ds:schemaRefs>
    <ds:schemaRef ds:uri="http://schemas.openxmlformats.org/officeDocument/2006/bibliography"/>
  </ds:schemaRefs>
</ds:datastoreItem>
</file>

<file path=customXml/itemProps2.xml><?xml version="1.0" encoding="utf-8"?>
<ds:datastoreItem xmlns:ds="http://schemas.openxmlformats.org/officeDocument/2006/customXml" ds:itemID="{CA799FBF-4EBB-4EC5-97BC-D35324E0056C}"/>
</file>

<file path=customXml/itemProps3.xml><?xml version="1.0" encoding="utf-8"?>
<ds:datastoreItem xmlns:ds="http://schemas.openxmlformats.org/officeDocument/2006/customXml" ds:itemID="{B8162B30-AB93-4299-AA83-6603025FCAF1}"/>
</file>

<file path=customXml/itemProps4.xml><?xml version="1.0" encoding="utf-8"?>
<ds:datastoreItem xmlns:ds="http://schemas.openxmlformats.org/officeDocument/2006/customXml" ds:itemID="{6B828B2A-AB21-4D37-B4F5-05C9CC0A1102}"/>
</file>

<file path=docProps/app.xml><?xml version="1.0" encoding="utf-8"?>
<Properties xmlns="http://schemas.openxmlformats.org/officeDocument/2006/extended-properties" xmlns:vt="http://schemas.openxmlformats.org/officeDocument/2006/docPropsVTypes">
  <Template>Normal.dotm</Template>
  <TotalTime>0</TotalTime>
  <Pages>51</Pages>
  <Words>23523</Words>
  <Characters>134087</Characters>
  <Application>Microsoft Office Word</Application>
  <DocSecurity>0</DocSecurity>
  <Lines>1117</Lines>
  <Paragraphs>314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157296</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2020-02-10T19:23:00Z</cp:lastPrinted>
  <dcterms:created xsi:type="dcterms:W3CDTF">2020-02-10T19:23:00Z</dcterms:created>
  <dcterms:modified xsi:type="dcterms:W3CDTF">2020-02-10T19:23:00Z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